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EB4" w:rsidRDefault="00D10EB4">
      <w:pPr>
        <w:spacing w:after="0" w:line="360" w:lineRule="auto"/>
      </w:pPr>
      <w:bookmarkStart w:id="0" w:name="_Toc495612083"/>
      <w:bookmarkStart w:id="1" w:name="_Toc495612303"/>
      <w:r>
        <w:rPr>
          <w:rFonts w:ascii="Times New Roman" w:hAnsi="Times New Roman"/>
          <w:noProof/>
          <w:color w:val="000000"/>
          <w:sz w:val="28"/>
          <w:szCs w:val="28"/>
          <w:lang w:val="vi-VN" w:eastAsia="vi-VN"/>
        </w:rPr>
        <w:pict>
          <v:rect id="_x0000_s1090" style="position:absolute;margin-left:-3.75pt;margin-top:-33.85pt;width:442.75pt;height:710.05pt;z-index:251710464;visibility:visibl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kQIAAGkFAAAOAAAAZHJzL2Uyb0RvYy54bWysVN9v2jAQfp+0/8Hy+xqIoLCooUJUTJOq&#10;tiqd+uw6Nolm+zzbENhfv7MTUtRWe5jGQzj77r774e/u6vqgFdkL5xswJR1fjCgRhkPVmG1Jfzyt&#10;v8wp8YGZiikwoqRH4en14vOnq9YWIocaVCUcQRDji9aWtA7BFlnmeS008xdghUGlBKdZwKPbZpVj&#10;LaJrleWj0WXWgqusAy68x9ubTkkXCV9KwcO9lF4EokqKuYX0den7Er/Z4ooVW8ds3fA+DfYPWWjW&#10;GAw6QN2wwMjONe+gdMMdeJDhgoPOQMqGi1QDVjMevalmUzMrUi3YHG+HNvn/B8vv9g+ONFVJc2yP&#10;YRrf6BG7xsxWCYJ32KDW+gLtNvbB9SePYqz2IJ2O/1gHOaSmHoemikMgHC+nl3k+n80o4aibT+eT&#10;ySSPqNmru3U+fBOgSRRK6jB+aibb3/rQmZ5MYjQD60YpvGeFMqQt6ewSqYABtMU6Qt2YJ3zNnylI&#10;zL3LNknhqETn9ygklo355SlUIpxYKUf2DKnCOBcmjDtVzSrRXU9H+OuTHzxSKcogYESWmNqA3QNE&#10;Mr/H7grr7aOrSHwdnEd/S6xzHjxSZDBhcNaNAfcRgMKq+sidPaZ/1poovkB1RFI46KbFW75u8GFu&#10;mQ8PzOF4YK9x5MM9fqQCfADoJUpqcL8/uo/2yFrUUtLiuJXU/9oxJyhR3w3y+et4MonzmQ6T6Syy&#10;0Z1rXs41ZqdXgM80xuVieRKjfVAnUTrQz7gZljEqqpjhGLukPLjTYRW6NYC7hYvlMpnhTFoWbs3G&#10;8ggeuxqJ93R4Zs727AxI7Ds4jSYr3pC0s42eBpa7ALJJDH7ta99vnOdEnH73xIVxfk5Wrxty8QcA&#10;AP//AwBQSwMEFAAGAAgAAAAhAIxv1hfeAAAACwEAAA8AAABkcnMvZG93bnJldi54bWxMj8tqwzAQ&#10;RfeF/oOYQneJXBts41oOIrR0ncemO9maWiaWZCQlcf++01W7GoY53Dm33a12ZjcMcfJOwMs2A4Zu&#10;8Hpyo4Dz6X1TA4tJOa1m71DAN0bYdY8PrWq0v7sD3o5pZBTiYqMEmJSWhvM4GLQqbv2Cjm5fPliV&#10;aA0j10HdKdzOPM+ykls1Ofpg1IJ7g8PleLUCPqTZf/qLPJSDfDtXoexPQfZCPD+t8hVYwjX9wfCr&#10;T+rQkVPvr05HNgvYVDmRNPO6AkZAXdUFsJ7IIi9y4F3L/3fofgAAAP//AwBQSwECLQAUAAYACAAA&#10;ACEAtoM4kv4AAADhAQAAEwAAAAAAAAAAAAAAAAAAAAAAW0NvbnRlbnRfVHlwZXNdLnhtbFBLAQIt&#10;ABQABgAIAAAAIQA4/SH/1gAAAJQBAAALAAAAAAAAAAAAAAAAAC8BAABfcmVscy8ucmVsc1BLAQIt&#10;ABQABgAIAAAAIQB+K/mwkQIAAGkFAAAOAAAAAAAAAAAAAAAAAC4CAABkcnMvZTJvRG9jLnhtbFBL&#10;AQItABQABgAIAAAAIQCMb9YX3gAAAAsBAAAPAAAAAAAAAAAAAAAAAOsEAABkcnMvZG93bnJldi54&#10;bWxQSwUGAAAAAAQABADzAAAA9gUAAAAA&#10;" filled="f" strokecolor="#243f60 [1604]" strokeweight="4.5pt">
            <v:stroke linestyle="thickThin"/>
            <v:textbox style="mso-next-textbox:#_x0000_s1090">
              <w:txbxContent>
                <w:p w:rsidR="00D10EB4" w:rsidRPr="002B13A4" w:rsidRDefault="00D10EB4" w:rsidP="00D10EB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788"/>
                    </w:tabs>
                    <w:spacing w:after="0" w:line="360" w:lineRule="auto"/>
                    <w:jc w:val="center"/>
                    <w:rPr>
                      <w:rFonts w:ascii="Times New Roman" w:hAnsi="Times New Roman"/>
                      <w:color w:val="000000"/>
                      <w:sz w:val="28"/>
                      <w:szCs w:val="28"/>
                      <w:lang w:val="vi-VN"/>
                    </w:rPr>
                  </w:pPr>
                  <w:r w:rsidRPr="002B13A4">
                    <w:rPr>
                      <w:rFonts w:ascii="Times New Roman" w:hAnsi="Times New Roman"/>
                      <w:color w:val="000000"/>
                      <w:sz w:val="28"/>
                      <w:szCs w:val="28"/>
                      <w:lang w:val="vi-VN"/>
                    </w:rPr>
                    <w:t xml:space="preserve">BỘ GIÁO DỤC VÀ ĐÀO TẠO </w:t>
                  </w:r>
                  <w:r w:rsidRPr="002B13A4">
                    <w:rPr>
                      <w:rFonts w:ascii="Times New Roman" w:hAnsi="Times New Roman"/>
                      <w:color w:val="000000"/>
                      <w:sz w:val="28"/>
                      <w:szCs w:val="28"/>
                      <w:lang w:val="vi-VN"/>
                    </w:rPr>
                    <w:tab/>
                  </w:r>
                  <w:r w:rsidRPr="002B13A4">
                    <w:rPr>
                      <w:rFonts w:ascii="Times New Roman" w:hAnsi="Times New Roman"/>
                      <w:color w:val="000000"/>
                      <w:sz w:val="28"/>
                      <w:szCs w:val="28"/>
                      <w:lang w:val="vi-VN"/>
                    </w:rPr>
                    <w:tab/>
                  </w:r>
                  <w:r w:rsidRPr="002B13A4">
                    <w:rPr>
                      <w:rFonts w:ascii="Times New Roman" w:hAnsi="Times New Roman"/>
                      <w:color w:val="000000"/>
                      <w:sz w:val="28"/>
                      <w:szCs w:val="28"/>
                      <w:lang w:val="vi-VN"/>
                    </w:rPr>
                    <w:tab/>
                  </w:r>
                  <w:r w:rsidRPr="002B13A4">
                    <w:rPr>
                      <w:rFonts w:ascii="Times New Roman" w:hAnsi="Times New Roman"/>
                      <w:color w:val="000000"/>
                      <w:sz w:val="28"/>
                      <w:szCs w:val="28"/>
                      <w:lang w:val="vi-VN"/>
                    </w:rPr>
                    <w:tab/>
                  </w:r>
                  <w:r w:rsidRPr="002B13A4">
                    <w:rPr>
                      <w:rFonts w:ascii="Times New Roman" w:hAnsi="Times New Roman"/>
                      <w:color w:val="000000"/>
                      <w:sz w:val="28"/>
                      <w:szCs w:val="28"/>
                      <w:lang w:val="vi-VN"/>
                    </w:rPr>
                    <w:tab/>
                    <w:t>BỘ Y TẾ</w:t>
                  </w:r>
                </w:p>
                <w:p w:rsidR="00D10EB4" w:rsidRPr="002B13A4" w:rsidRDefault="00D10EB4" w:rsidP="00D10EB4">
                  <w:pPr>
                    <w:spacing w:after="0" w:line="360" w:lineRule="auto"/>
                    <w:jc w:val="center"/>
                    <w:rPr>
                      <w:rFonts w:ascii="Times New Roman" w:hAnsi="Times New Roman"/>
                      <w:b/>
                      <w:color w:val="000000"/>
                      <w:sz w:val="28"/>
                      <w:szCs w:val="28"/>
                      <w:lang w:val="vi-VN"/>
                    </w:rPr>
                  </w:pPr>
                  <w:r w:rsidRPr="002B13A4">
                    <w:rPr>
                      <w:rFonts w:ascii="Times New Roman" w:hAnsi="Times New Roman"/>
                      <w:b/>
                      <w:color w:val="000000"/>
                      <w:sz w:val="28"/>
                      <w:szCs w:val="28"/>
                      <w:lang w:val="vi-VN"/>
                    </w:rPr>
                    <w:t>HỌC VIỆN Y DƯỢC HỌC CỔ TRUYỀN VIỆT NAM</w:t>
                  </w:r>
                </w:p>
                <w:p w:rsidR="00D10EB4" w:rsidRPr="00CB213D" w:rsidRDefault="00D10EB4" w:rsidP="00D10EB4">
                  <w:pPr>
                    <w:spacing w:after="0" w:line="360" w:lineRule="auto"/>
                    <w:jc w:val="center"/>
                    <w:rPr>
                      <w:rFonts w:ascii="Times New Roman" w:hAnsi="Times New Roman"/>
                      <w:b/>
                      <w:color w:val="000000"/>
                      <w:sz w:val="28"/>
                      <w:szCs w:val="28"/>
                      <w:lang w:val="vi-VN"/>
                    </w:rPr>
                  </w:pPr>
                  <w:r w:rsidRPr="00CB213D">
                    <w:rPr>
                      <w:rFonts w:ascii="Times New Roman" w:hAnsi="Times New Roman"/>
                      <w:b/>
                      <w:color w:val="000000"/>
                      <w:sz w:val="28"/>
                      <w:szCs w:val="28"/>
                      <w:lang w:val="vi-VN"/>
                    </w:rPr>
                    <w:t>---------------***---------------</w:t>
                  </w:r>
                </w:p>
                <w:p w:rsidR="00D10EB4" w:rsidRPr="00CB213D" w:rsidRDefault="00D10EB4" w:rsidP="00D10EB4">
                  <w:pPr>
                    <w:spacing w:after="0" w:line="360" w:lineRule="auto"/>
                    <w:rPr>
                      <w:rFonts w:ascii="Times New Roman" w:hAnsi="Times New Roman"/>
                      <w:b/>
                      <w:color w:val="000000"/>
                      <w:sz w:val="28"/>
                      <w:szCs w:val="28"/>
                      <w:lang w:val="vi-VN"/>
                    </w:rPr>
                  </w:pPr>
                </w:p>
                <w:p w:rsidR="00D10EB4" w:rsidRPr="00CB213D" w:rsidRDefault="00D10EB4" w:rsidP="00D10EB4">
                  <w:pPr>
                    <w:spacing w:after="0" w:line="360" w:lineRule="auto"/>
                    <w:rPr>
                      <w:rFonts w:ascii="Times New Roman" w:hAnsi="Times New Roman"/>
                      <w:b/>
                      <w:color w:val="000000"/>
                      <w:sz w:val="28"/>
                      <w:szCs w:val="28"/>
                      <w:lang w:val="vi-VN"/>
                    </w:rPr>
                  </w:pPr>
                </w:p>
                <w:p w:rsidR="00D10EB4" w:rsidRPr="002B13A4" w:rsidRDefault="00D10EB4" w:rsidP="00D10EB4">
                  <w:pPr>
                    <w:spacing w:after="0" w:line="360" w:lineRule="auto"/>
                    <w:jc w:val="center"/>
                    <w:rPr>
                      <w:rFonts w:ascii="Times New Roman" w:hAnsi="Times New Roman"/>
                      <w:color w:val="000000"/>
                      <w:sz w:val="28"/>
                      <w:szCs w:val="28"/>
                      <w:lang w:val="vi-VN"/>
                    </w:rPr>
                  </w:pPr>
                </w:p>
                <w:p w:rsidR="00D10EB4" w:rsidRPr="001474F7" w:rsidRDefault="00D10EB4" w:rsidP="00D10EB4">
                  <w:pPr>
                    <w:spacing w:after="0" w:line="360" w:lineRule="auto"/>
                    <w:jc w:val="center"/>
                    <w:rPr>
                      <w:rFonts w:ascii="Times New Roman" w:hAnsi="Times New Roman"/>
                      <w:b/>
                      <w:color w:val="000000"/>
                      <w:sz w:val="32"/>
                      <w:szCs w:val="28"/>
                      <w:lang w:val="vi-VN"/>
                    </w:rPr>
                  </w:pPr>
                  <w:r w:rsidRPr="001474F7">
                    <w:rPr>
                      <w:rFonts w:ascii="Times New Roman" w:hAnsi="Times New Roman"/>
                      <w:b/>
                      <w:color w:val="000000"/>
                      <w:sz w:val="32"/>
                      <w:szCs w:val="28"/>
                      <w:lang w:val="vi-VN"/>
                    </w:rPr>
                    <w:t>PHẠM THỊ KIM CHI</w:t>
                  </w:r>
                </w:p>
                <w:p w:rsidR="00D10EB4" w:rsidRPr="00CB213D" w:rsidRDefault="00D10EB4" w:rsidP="00D10EB4">
                  <w:pPr>
                    <w:spacing w:after="0" w:line="360" w:lineRule="auto"/>
                    <w:jc w:val="center"/>
                    <w:rPr>
                      <w:rFonts w:ascii="Times New Roman" w:hAnsi="Times New Roman"/>
                      <w:b/>
                      <w:color w:val="000000"/>
                      <w:sz w:val="28"/>
                      <w:szCs w:val="28"/>
                      <w:lang w:val="vi-VN"/>
                    </w:rPr>
                  </w:pPr>
                </w:p>
                <w:p w:rsidR="00D10EB4" w:rsidRPr="00CB213D" w:rsidRDefault="00D10EB4" w:rsidP="00D10EB4">
                  <w:pPr>
                    <w:spacing w:after="0" w:line="360" w:lineRule="auto"/>
                    <w:jc w:val="center"/>
                    <w:rPr>
                      <w:rFonts w:ascii="Times New Roman" w:hAnsi="Times New Roman"/>
                      <w:b/>
                      <w:color w:val="000000"/>
                      <w:sz w:val="8"/>
                      <w:szCs w:val="28"/>
                      <w:lang w:val="vi-VN"/>
                    </w:rPr>
                  </w:pPr>
                </w:p>
                <w:p w:rsidR="00D10EB4" w:rsidRPr="00D10EB4" w:rsidRDefault="00D10EB4" w:rsidP="00D10EB4">
                  <w:pPr>
                    <w:spacing w:after="0" w:line="360" w:lineRule="auto"/>
                    <w:jc w:val="center"/>
                    <w:rPr>
                      <w:rFonts w:ascii="Times New Roman" w:hAnsi="Times New Roman"/>
                      <w:b/>
                      <w:color w:val="000000"/>
                      <w:sz w:val="20"/>
                      <w:szCs w:val="28"/>
                      <w:lang w:val="vi-VN"/>
                    </w:rPr>
                  </w:pPr>
                </w:p>
                <w:p w:rsidR="00D10EB4" w:rsidRDefault="00D10EB4" w:rsidP="00D10EB4">
                  <w:pPr>
                    <w:spacing w:after="0" w:line="360" w:lineRule="auto"/>
                    <w:jc w:val="center"/>
                    <w:rPr>
                      <w:rFonts w:ascii="Times New Roman" w:hAnsi="Times New Roman"/>
                      <w:b/>
                      <w:color w:val="000000"/>
                      <w:sz w:val="28"/>
                      <w:szCs w:val="28"/>
                    </w:rPr>
                  </w:pPr>
                </w:p>
                <w:p w:rsidR="00D10EB4" w:rsidRPr="00D10EB4" w:rsidRDefault="00D10EB4" w:rsidP="00D10EB4">
                  <w:pPr>
                    <w:spacing w:after="0" w:line="360" w:lineRule="auto"/>
                    <w:jc w:val="center"/>
                    <w:rPr>
                      <w:rFonts w:ascii="Times New Roman" w:hAnsi="Times New Roman"/>
                      <w:b/>
                      <w:color w:val="000000"/>
                      <w:sz w:val="28"/>
                      <w:szCs w:val="28"/>
                    </w:rPr>
                  </w:pPr>
                </w:p>
                <w:p w:rsidR="00D10EB4" w:rsidRPr="00D10EB4" w:rsidRDefault="00D10EB4" w:rsidP="00D10EB4">
                  <w:pPr>
                    <w:spacing w:after="0" w:line="360" w:lineRule="auto"/>
                    <w:jc w:val="center"/>
                    <w:rPr>
                      <w:rFonts w:ascii="Times New Roman" w:hAnsi="Times New Roman"/>
                      <w:b/>
                      <w:color w:val="000000"/>
                      <w:sz w:val="38"/>
                      <w:szCs w:val="40"/>
                      <w:lang w:val="vi-VN"/>
                    </w:rPr>
                  </w:pPr>
                  <w:r w:rsidRPr="00D10EB4">
                    <w:rPr>
                      <w:rFonts w:ascii="Times New Roman" w:hAnsi="Times New Roman"/>
                      <w:b/>
                      <w:color w:val="000000"/>
                      <w:sz w:val="38"/>
                      <w:szCs w:val="40"/>
                      <w:lang w:val="vi-VN"/>
                    </w:rPr>
                    <w:t>ĐÁNH GIÁ TÁC DỤNG HẠ ACID URIC MÁU VÀ CHỐNG VIÊM, GIẢM ĐAU</w:t>
                  </w:r>
                  <w:r w:rsidRPr="00D10EB4">
                    <w:rPr>
                      <w:rFonts w:ascii="Times New Roman" w:hAnsi="Times New Roman"/>
                      <w:b/>
                      <w:color w:val="000000"/>
                      <w:sz w:val="38"/>
                      <w:szCs w:val="40"/>
                    </w:rPr>
                    <w:t xml:space="preserve"> </w:t>
                  </w:r>
                  <w:r w:rsidRPr="00D10EB4">
                    <w:rPr>
                      <w:rFonts w:ascii="Times New Roman" w:hAnsi="Times New Roman"/>
                      <w:b/>
                      <w:color w:val="000000"/>
                      <w:sz w:val="38"/>
                      <w:szCs w:val="40"/>
                      <w:lang w:val="vi-VN"/>
                    </w:rPr>
                    <w:t>CỦA</w:t>
                  </w:r>
                </w:p>
                <w:p w:rsidR="00D10EB4" w:rsidRPr="00D10EB4" w:rsidRDefault="00D10EB4" w:rsidP="00D10EB4">
                  <w:pPr>
                    <w:spacing w:after="0" w:line="360" w:lineRule="auto"/>
                    <w:jc w:val="center"/>
                    <w:rPr>
                      <w:rFonts w:ascii="Times New Roman" w:hAnsi="Times New Roman"/>
                      <w:b/>
                      <w:color w:val="000000"/>
                      <w:sz w:val="38"/>
                      <w:szCs w:val="40"/>
                      <w:lang w:val="vi-VN"/>
                    </w:rPr>
                  </w:pPr>
                  <w:r w:rsidRPr="00D10EB4">
                    <w:rPr>
                      <w:rFonts w:ascii="Times New Roman" w:hAnsi="Times New Roman"/>
                      <w:b/>
                      <w:color w:val="000000"/>
                      <w:sz w:val="38"/>
                      <w:szCs w:val="40"/>
                      <w:lang w:val="vi-VN"/>
                    </w:rPr>
                    <w:t xml:space="preserve"> CAO LỎNG TIÊU THỐNG PHONG TUỆ TĨNH TRÊN THỰC NGHIỆM</w:t>
                  </w:r>
                </w:p>
                <w:p w:rsidR="00D10EB4" w:rsidRPr="00240661" w:rsidRDefault="00D10EB4" w:rsidP="00D10EB4">
                  <w:pPr>
                    <w:spacing w:after="0" w:line="360" w:lineRule="auto"/>
                    <w:jc w:val="center"/>
                    <w:rPr>
                      <w:rFonts w:ascii="Times New Roman" w:hAnsi="Times New Roman"/>
                      <w:b/>
                      <w:color w:val="000000"/>
                      <w:sz w:val="40"/>
                      <w:szCs w:val="40"/>
                      <w:lang w:val="vi-VN"/>
                    </w:rPr>
                  </w:pPr>
                </w:p>
                <w:p w:rsidR="00D10EB4" w:rsidRPr="002F5F85" w:rsidRDefault="00D10EB4" w:rsidP="00D10EB4">
                  <w:pPr>
                    <w:spacing w:after="0" w:line="360" w:lineRule="auto"/>
                    <w:jc w:val="center"/>
                    <w:rPr>
                      <w:rFonts w:ascii="Times New Roman" w:hAnsi="Times New Roman"/>
                      <w:b/>
                      <w:color w:val="000000"/>
                      <w:sz w:val="28"/>
                      <w:szCs w:val="28"/>
                      <w:lang w:val="vi-VN"/>
                    </w:rPr>
                  </w:pPr>
                </w:p>
                <w:p w:rsidR="00D10EB4" w:rsidRPr="002F5F85" w:rsidRDefault="00D10EB4" w:rsidP="00D10EB4">
                  <w:pPr>
                    <w:spacing w:after="0" w:line="360" w:lineRule="auto"/>
                    <w:rPr>
                      <w:rFonts w:ascii="Times New Roman" w:hAnsi="Times New Roman"/>
                      <w:b/>
                      <w:color w:val="000000"/>
                      <w:sz w:val="28"/>
                      <w:szCs w:val="28"/>
                      <w:lang w:val="vi-VN"/>
                    </w:rPr>
                  </w:pPr>
                </w:p>
                <w:p w:rsidR="00D10EB4" w:rsidRPr="00D10EB4" w:rsidRDefault="00D10EB4" w:rsidP="00D10EB4">
                  <w:pPr>
                    <w:spacing w:after="0" w:line="360" w:lineRule="auto"/>
                    <w:rPr>
                      <w:rFonts w:ascii="Times New Roman" w:hAnsi="Times New Roman"/>
                      <w:b/>
                      <w:color w:val="000000"/>
                      <w:sz w:val="28"/>
                      <w:szCs w:val="28"/>
                    </w:rPr>
                  </w:pPr>
                </w:p>
                <w:p w:rsidR="00D10EB4" w:rsidRPr="001474F7" w:rsidRDefault="00D10EB4" w:rsidP="00D10EB4">
                  <w:pPr>
                    <w:spacing w:after="0" w:line="360" w:lineRule="auto"/>
                    <w:jc w:val="center"/>
                    <w:rPr>
                      <w:rFonts w:ascii="Times New Roman" w:hAnsi="Times New Roman"/>
                      <w:b/>
                      <w:color w:val="000000"/>
                      <w:sz w:val="32"/>
                      <w:szCs w:val="40"/>
                      <w:lang w:val="vi-VN"/>
                    </w:rPr>
                  </w:pPr>
                  <w:r w:rsidRPr="001474F7">
                    <w:rPr>
                      <w:rFonts w:ascii="Times New Roman" w:hAnsi="Times New Roman"/>
                      <w:b/>
                      <w:color w:val="000000"/>
                      <w:sz w:val="32"/>
                      <w:szCs w:val="40"/>
                      <w:lang w:val="vi-VN"/>
                    </w:rPr>
                    <w:t>LUẬN VĂN THẠC SỸ Y HỌC</w:t>
                  </w:r>
                </w:p>
                <w:p w:rsidR="00D10EB4" w:rsidRPr="002F5F85" w:rsidRDefault="00D10EB4" w:rsidP="00D10EB4">
                  <w:pPr>
                    <w:tabs>
                      <w:tab w:val="left" w:pos="7153"/>
                    </w:tabs>
                    <w:spacing w:after="0" w:line="360" w:lineRule="auto"/>
                    <w:jc w:val="center"/>
                    <w:rPr>
                      <w:rFonts w:ascii="Times New Roman" w:hAnsi="Times New Roman"/>
                      <w:b/>
                      <w:color w:val="000000"/>
                      <w:sz w:val="28"/>
                      <w:szCs w:val="28"/>
                      <w:lang w:val="vi-VN"/>
                    </w:rPr>
                  </w:pPr>
                </w:p>
                <w:p w:rsidR="00D10EB4" w:rsidRPr="002F5F85" w:rsidRDefault="00D10EB4" w:rsidP="00D10EB4">
                  <w:pPr>
                    <w:tabs>
                      <w:tab w:val="left" w:pos="7153"/>
                    </w:tabs>
                    <w:spacing w:after="0" w:line="360" w:lineRule="auto"/>
                    <w:jc w:val="center"/>
                    <w:rPr>
                      <w:rFonts w:ascii="Times New Roman" w:hAnsi="Times New Roman"/>
                      <w:b/>
                      <w:color w:val="000000"/>
                      <w:sz w:val="28"/>
                      <w:szCs w:val="28"/>
                      <w:lang w:val="vi-VN"/>
                    </w:rPr>
                  </w:pPr>
                </w:p>
                <w:p w:rsidR="00D10EB4" w:rsidRPr="00D10EB4" w:rsidRDefault="00D10EB4" w:rsidP="00D10EB4">
                  <w:pPr>
                    <w:spacing w:after="0" w:line="360" w:lineRule="auto"/>
                    <w:jc w:val="center"/>
                    <w:rPr>
                      <w:rFonts w:ascii="Times New Roman" w:hAnsi="Times New Roman"/>
                      <w:color w:val="000000"/>
                      <w:sz w:val="48"/>
                      <w:szCs w:val="28"/>
                    </w:rPr>
                  </w:pPr>
                </w:p>
                <w:p w:rsidR="00D10EB4" w:rsidRPr="00D10EB4" w:rsidRDefault="00D10EB4" w:rsidP="00D10EB4">
                  <w:pPr>
                    <w:spacing w:after="0" w:line="360" w:lineRule="auto"/>
                    <w:jc w:val="center"/>
                    <w:rPr>
                      <w:rFonts w:ascii="Times New Roman" w:hAnsi="Times New Roman"/>
                      <w:color w:val="000000"/>
                      <w:sz w:val="28"/>
                      <w:szCs w:val="28"/>
                    </w:rPr>
                  </w:pPr>
                </w:p>
                <w:p w:rsidR="00D10EB4" w:rsidRPr="009C0B5A" w:rsidRDefault="00D10EB4" w:rsidP="00D10EB4">
                  <w:pPr>
                    <w:spacing w:after="0" w:line="360" w:lineRule="auto"/>
                    <w:jc w:val="center"/>
                    <w:rPr>
                      <w:rFonts w:ascii="Times New Roman" w:hAnsi="Times New Roman"/>
                      <w:color w:val="000000"/>
                      <w:sz w:val="28"/>
                      <w:szCs w:val="28"/>
                      <w:lang w:val="vi-VN"/>
                    </w:rPr>
                  </w:pPr>
                </w:p>
                <w:p w:rsidR="00D10EB4" w:rsidRPr="00CB213D" w:rsidRDefault="00D10EB4" w:rsidP="00D10EB4">
                  <w:pPr>
                    <w:jc w:val="center"/>
                    <w:rPr>
                      <w:rFonts w:ascii="Times New Roman" w:hAnsi="Times New Roman"/>
                      <w:b/>
                      <w:color w:val="000000"/>
                      <w:sz w:val="28"/>
                      <w:szCs w:val="28"/>
                      <w:lang w:val="vi-VN"/>
                    </w:rPr>
                  </w:pPr>
                  <w:r w:rsidRPr="003660A8">
                    <w:rPr>
                      <w:rFonts w:ascii="Times New Roman" w:hAnsi="Times New Roman"/>
                      <w:b/>
                      <w:color w:val="000000"/>
                      <w:sz w:val="28"/>
                      <w:szCs w:val="28"/>
                      <w:lang w:val="vi-VN"/>
                    </w:rPr>
                    <w:t xml:space="preserve">Hà Nội </w:t>
                  </w:r>
                  <w:r>
                    <w:rPr>
                      <w:rFonts w:ascii="Times New Roman" w:hAnsi="Times New Roman"/>
                      <w:b/>
                      <w:color w:val="000000"/>
                      <w:sz w:val="28"/>
                      <w:szCs w:val="28"/>
                      <w:lang w:val="vi-VN"/>
                    </w:rPr>
                    <w:t>–</w:t>
                  </w:r>
                  <w:r w:rsidRPr="003660A8">
                    <w:rPr>
                      <w:rFonts w:ascii="Times New Roman" w:hAnsi="Times New Roman"/>
                      <w:b/>
                      <w:color w:val="000000"/>
                      <w:sz w:val="28"/>
                      <w:szCs w:val="28"/>
                      <w:lang w:val="vi-VN"/>
                    </w:rPr>
                    <w:t xml:space="preserve"> 201</w:t>
                  </w:r>
                  <w:r w:rsidRPr="00CB213D">
                    <w:rPr>
                      <w:rFonts w:ascii="Times New Roman" w:hAnsi="Times New Roman"/>
                      <w:b/>
                      <w:color w:val="000000"/>
                      <w:sz w:val="28"/>
                      <w:szCs w:val="28"/>
                      <w:lang w:val="vi-VN"/>
                    </w:rPr>
                    <w:t>7</w:t>
                  </w:r>
                </w:p>
                <w:p w:rsidR="00D10EB4" w:rsidRPr="00D10EB4" w:rsidRDefault="00D10EB4" w:rsidP="00D10EB4">
                  <w:pPr>
                    <w:jc w:val="center"/>
                    <w:rPr>
                      <w:rFonts w:ascii="Times New Roman" w:hAnsi="Times New Roman"/>
                      <w:b/>
                      <w:color w:val="000000"/>
                      <w:sz w:val="28"/>
                      <w:szCs w:val="28"/>
                    </w:rPr>
                  </w:pPr>
                </w:p>
              </w:txbxContent>
            </v:textbox>
          </v:rect>
        </w:pict>
      </w:r>
      <w:r>
        <w:br w:type="page"/>
      </w:r>
    </w:p>
    <w:p w:rsidR="00D10EB4" w:rsidRDefault="00D10EB4">
      <w:pPr>
        <w:spacing w:after="0" w:line="360" w:lineRule="auto"/>
        <w:rPr>
          <w:rFonts w:ascii="Times New Roman" w:eastAsia="SimSun" w:hAnsi="Times New Roman"/>
          <w:b/>
          <w:sz w:val="28"/>
          <w:szCs w:val="32"/>
          <w:lang w:val="vi-VN" w:eastAsia="zh-CN"/>
        </w:rPr>
      </w:pPr>
      <w:r>
        <w:rPr>
          <w:rFonts w:ascii="Times New Roman" w:hAnsi="Times New Roman"/>
          <w:noProof/>
          <w:color w:val="000000"/>
          <w:sz w:val="28"/>
          <w:szCs w:val="28"/>
          <w:lang w:val="vi-VN" w:eastAsia="vi-VN"/>
        </w:rPr>
        <w:lastRenderedPageBreak/>
        <w:pict>
          <v:rect id="Rectangle 20" o:spid="_x0000_s1089" style="position:absolute;margin-left:-6.6pt;margin-top:-33.75pt;width:442.75pt;height:710.05pt;z-index:251709440;visibility:visibl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kQIAAGkFAAAOAAAAZHJzL2Uyb0RvYy54bWysVN9v2jAQfp+0/8Hy+xqIoLCooUJUTJOq&#10;tiqd+uw6Nolm+zzbENhfv7MTUtRWe5jGQzj77r774e/u6vqgFdkL5xswJR1fjCgRhkPVmG1Jfzyt&#10;v8wp8YGZiikwoqRH4en14vOnq9YWIocaVCUcQRDji9aWtA7BFlnmeS008xdghUGlBKdZwKPbZpVj&#10;LaJrleWj0WXWgqusAy68x9ubTkkXCV9KwcO9lF4EokqKuYX0den7Er/Z4ooVW8ds3fA+DfYPWWjW&#10;GAw6QN2wwMjONe+gdMMdeJDhgoPOQMqGi1QDVjMevalmUzMrUi3YHG+HNvn/B8vv9g+ONFVJc2yP&#10;YRrf6BG7xsxWCYJ32KDW+gLtNvbB9SePYqz2IJ2O/1gHOaSmHoemikMgHC+nl3k+n80o4aibT+eT&#10;ySSPqNmru3U+fBOgSRRK6jB+aibb3/rQmZ5MYjQD60YpvGeFMqQt6ewSqYABtMU6Qt2YJ3zNnylI&#10;zL3LNknhqETn9ygklo355SlUIpxYKUf2DKnCOBcmjDtVzSrRXU9H+OuTHzxSKcogYESWmNqA3QNE&#10;Mr/H7grr7aOrSHwdnEd/S6xzHjxSZDBhcNaNAfcRgMKq+sidPaZ/1poovkB1RFI46KbFW75u8GFu&#10;mQ8PzOF4YK9x5MM9fqQCfADoJUpqcL8/uo/2yFrUUtLiuJXU/9oxJyhR3w3y+et4MonzmQ6T6Syy&#10;0Z1rXs41ZqdXgM80xuVieRKjfVAnUTrQz7gZljEqqpjhGLukPLjTYRW6NYC7hYvlMpnhTFoWbs3G&#10;8ggeuxqJ93R4Zs727AxI7Ds4jSYr3pC0s42eBpa7ALJJDH7ta99vnOdEnH73xIVxfk5Wrxty8QcA&#10;AP//AwBQSwMEFAAGAAgAAAAhAIxv1hfeAAAACwEAAA8AAABkcnMvZG93bnJldi54bWxMj8tqwzAQ&#10;RfeF/oOYQneJXBts41oOIrR0ncemO9maWiaWZCQlcf++01W7GoY53Dm33a12ZjcMcfJOwMs2A4Zu&#10;8Hpyo4Dz6X1TA4tJOa1m71DAN0bYdY8PrWq0v7sD3o5pZBTiYqMEmJSWhvM4GLQqbv2Cjm5fPliV&#10;aA0j10HdKdzOPM+ykls1Ofpg1IJ7g8PleLUCPqTZf/qLPJSDfDtXoexPQfZCPD+t8hVYwjX9wfCr&#10;T+rQkVPvr05HNgvYVDmRNPO6AkZAXdUFsJ7IIi9y4F3L/3fofgAAAP//AwBQSwECLQAUAAYACAAA&#10;ACEAtoM4kv4AAADhAQAAEwAAAAAAAAAAAAAAAAAAAAAAW0NvbnRlbnRfVHlwZXNdLnhtbFBLAQIt&#10;ABQABgAIAAAAIQA4/SH/1gAAAJQBAAALAAAAAAAAAAAAAAAAAC8BAABfcmVscy8ucmVsc1BLAQIt&#10;ABQABgAIAAAAIQB+K/mwkQIAAGkFAAAOAAAAAAAAAAAAAAAAAC4CAABkcnMvZTJvRG9jLnhtbFBL&#10;AQItABQABgAIAAAAIQCMb9YX3gAAAAsBAAAPAAAAAAAAAAAAAAAAAOsEAABkcnMvZG93bnJldi54&#10;bWxQSwUGAAAAAAQABADzAAAA9gUAAAAA&#10;" filled="f" strokecolor="#243f60 [1604]" strokeweight="4.5pt">
            <v:stroke linestyle="thickThin"/>
            <v:textbox style="mso-next-textbox:#Rectangle 20">
              <w:txbxContent>
                <w:p w:rsidR="00D10EB4" w:rsidRPr="002B13A4" w:rsidRDefault="00D10EB4" w:rsidP="00D10EB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788"/>
                    </w:tabs>
                    <w:spacing w:after="0" w:line="360" w:lineRule="auto"/>
                    <w:jc w:val="center"/>
                    <w:rPr>
                      <w:rFonts w:ascii="Times New Roman" w:hAnsi="Times New Roman"/>
                      <w:color w:val="000000"/>
                      <w:sz w:val="28"/>
                      <w:szCs w:val="28"/>
                      <w:lang w:val="vi-VN"/>
                    </w:rPr>
                  </w:pPr>
                  <w:r w:rsidRPr="002B13A4">
                    <w:rPr>
                      <w:rFonts w:ascii="Times New Roman" w:hAnsi="Times New Roman"/>
                      <w:color w:val="000000"/>
                      <w:sz w:val="28"/>
                      <w:szCs w:val="28"/>
                      <w:lang w:val="vi-VN"/>
                    </w:rPr>
                    <w:t xml:space="preserve">BỘ GIÁO DỤC VÀ ĐÀO TẠO </w:t>
                  </w:r>
                  <w:r w:rsidRPr="002B13A4">
                    <w:rPr>
                      <w:rFonts w:ascii="Times New Roman" w:hAnsi="Times New Roman"/>
                      <w:color w:val="000000"/>
                      <w:sz w:val="28"/>
                      <w:szCs w:val="28"/>
                      <w:lang w:val="vi-VN"/>
                    </w:rPr>
                    <w:tab/>
                  </w:r>
                  <w:r w:rsidRPr="002B13A4">
                    <w:rPr>
                      <w:rFonts w:ascii="Times New Roman" w:hAnsi="Times New Roman"/>
                      <w:color w:val="000000"/>
                      <w:sz w:val="28"/>
                      <w:szCs w:val="28"/>
                      <w:lang w:val="vi-VN"/>
                    </w:rPr>
                    <w:tab/>
                  </w:r>
                  <w:r w:rsidRPr="002B13A4">
                    <w:rPr>
                      <w:rFonts w:ascii="Times New Roman" w:hAnsi="Times New Roman"/>
                      <w:color w:val="000000"/>
                      <w:sz w:val="28"/>
                      <w:szCs w:val="28"/>
                      <w:lang w:val="vi-VN"/>
                    </w:rPr>
                    <w:tab/>
                  </w:r>
                  <w:r w:rsidRPr="002B13A4">
                    <w:rPr>
                      <w:rFonts w:ascii="Times New Roman" w:hAnsi="Times New Roman"/>
                      <w:color w:val="000000"/>
                      <w:sz w:val="28"/>
                      <w:szCs w:val="28"/>
                      <w:lang w:val="vi-VN"/>
                    </w:rPr>
                    <w:tab/>
                  </w:r>
                  <w:r w:rsidRPr="002B13A4">
                    <w:rPr>
                      <w:rFonts w:ascii="Times New Roman" w:hAnsi="Times New Roman"/>
                      <w:color w:val="000000"/>
                      <w:sz w:val="28"/>
                      <w:szCs w:val="28"/>
                      <w:lang w:val="vi-VN"/>
                    </w:rPr>
                    <w:tab/>
                    <w:t>BỘ Y TẾ</w:t>
                  </w:r>
                </w:p>
                <w:p w:rsidR="00D10EB4" w:rsidRPr="002B13A4" w:rsidRDefault="00D10EB4" w:rsidP="00D10EB4">
                  <w:pPr>
                    <w:spacing w:after="0" w:line="360" w:lineRule="auto"/>
                    <w:jc w:val="center"/>
                    <w:rPr>
                      <w:rFonts w:ascii="Times New Roman" w:hAnsi="Times New Roman"/>
                      <w:b/>
                      <w:color w:val="000000"/>
                      <w:sz w:val="28"/>
                      <w:szCs w:val="28"/>
                      <w:lang w:val="vi-VN"/>
                    </w:rPr>
                  </w:pPr>
                  <w:r w:rsidRPr="002B13A4">
                    <w:rPr>
                      <w:rFonts w:ascii="Times New Roman" w:hAnsi="Times New Roman"/>
                      <w:b/>
                      <w:color w:val="000000"/>
                      <w:sz w:val="28"/>
                      <w:szCs w:val="28"/>
                      <w:lang w:val="vi-VN"/>
                    </w:rPr>
                    <w:t>HỌC VIỆN Y DƯỢC HỌC CỔ TRUYỀN VIỆT NAM</w:t>
                  </w:r>
                </w:p>
                <w:p w:rsidR="00D10EB4" w:rsidRDefault="00D10EB4" w:rsidP="00D10EB4">
                  <w:pPr>
                    <w:spacing w:after="0" w:line="360" w:lineRule="auto"/>
                    <w:rPr>
                      <w:rFonts w:ascii="Times New Roman" w:hAnsi="Times New Roman"/>
                      <w:b/>
                      <w:color w:val="000000"/>
                      <w:sz w:val="28"/>
                      <w:szCs w:val="28"/>
                    </w:rPr>
                  </w:pPr>
                </w:p>
                <w:p w:rsidR="00D10EB4" w:rsidRPr="00D10EB4" w:rsidRDefault="00D10EB4" w:rsidP="00D10EB4">
                  <w:pPr>
                    <w:spacing w:after="0" w:line="360" w:lineRule="auto"/>
                    <w:rPr>
                      <w:rFonts w:ascii="Times New Roman" w:hAnsi="Times New Roman"/>
                      <w:b/>
                      <w:color w:val="000000"/>
                      <w:sz w:val="28"/>
                      <w:szCs w:val="28"/>
                    </w:rPr>
                  </w:pPr>
                </w:p>
                <w:p w:rsidR="00D10EB4" w:rsidRPr="003127BF" w:rsidRDefault="00D10EB4" w:rsidP="00D10EB4">
                  <w:pPr>
                    <w:spacing w:after="0" w:line="360" w:lineRule="auto"/>
                    <w:jc w:val="center"/>
                    <w:rPr>
                      <w:rFonts w:ascii="Times New Roman" w:hAnsi="Times New Roman"/>
                      <w:color w:val="000000"/>
                      <w:sz w:val="28"/>
                      <w:szCs w:val="28"/>
                      <w:lang w:val="vi-VN"/>
                    </w:rPr>
                  </w:pPr>
                </w:p>
                <w:p w:rsidR="00D10EB4" w:rsidRPr="003127BF" w:rsidRDefault="00D10EB4" w:rsidP="00D10EB4">
                  <w:pPr>
                    <w:spacing w:after="0" w:line="360" w:lineRule="auto"/>
                    <w:jc w:val="center"/>
                    <w:rPr>
                      <w:rFonts w:ascii="Times New Roman" w:hAnsi="Times New Roman"/>
                      <w:color w:val="000000"/>
                      <w:sz w:val="18"/>
                      <w:szCs w:val="18"/>
                      <w:lang w:val="vi-VN"/>
                    </w:rPr>
                  </w:pPr>
                </w:p>
                <w:p w:rsidR="00D10EB4" w:rsidRPr="001474F7" w:rsidRDefault="00D10EB4" w:rsidP="00D10EB4">
                  <w:pPr>
                    <w:spacing w:after="0" w:line="360" w:lineRule="auto"/>
                    <w:jc w:val="center"/>
                    <w:rPr>
                      <w:rFonts w:ascii="Times New Roman" w:hAnsi="Times New Roman"/>
                      <w:b/>
                      <w:color w:val="000000"/>
                      <w:sz w:val="32"/>
                      <w:szCs w:val="28"/>
                      <w:lang w:val="vi-VN"/>
                    </w:rPr>
                  </w:pPr>
                  <w:r w:rsidRPr="001474F7">
                    <w:rPr>
                      <w:rFonts w:ascii="Times New Roman" w:hAnsi="Times New Roman"/>
                      <w:b/>
                      <w:color w:val="000000"/>
                      <w:sz w:val="32"/>
                      <w:szCs w:val="28"/>
                      <w:lang w:val="vi-VN"/>
                    </w:rPr>
                    <w:t>PHẠM THỊ KIM CHI</w:t>
                  </w:r>
                </w:p>
                <w:p w:rsidR="00D10EB4" w:rsidRDefault="00D10EB4" w:rsidP="00D10EB4">
                  <w:pPr>
                    <w:spacing w:after="0" w:line="360" w:lineRule="auto"/>
                    <w:jc w:val="center"/>
                    <w:rPr>
                      <w:rFonts w:ascii="Times New Roman" w:hAnsi="Times New Roman"/>
                      <w:b/>
                      <w:color w:val="000000"/>
                      <w:sz w:val="40"/>
                      <w:szCs w:val="28"/>
                    </w:rPr>
                  </w:pPr>
                </w:p>
                <w:p w:rsidR="00D10EB4" w:rsidRPr="00D10EB4" w:rsidRDefault="00D10EB4" w:rsidP="00D10EB4">
                  <w:pPr>
                    <w:spacing w:after="0" w:line="360" w:lineRule="auto"/>
                    <w:jc w:val="center"/>
                    <w:rPr>
                      <w:rFonts w:ascii="Times New Roman" w:hAnsi="Times New Roman"/>
                      <w:b/>
                      <w:color w:val="000000"/>
                      <w:sz w:val="40"/>
                      <w:szCs w:val="28"/>
                    </w:rPr>
                  </w:pPr>
                </w:p>
                <w:p w:rsidR="00D10EB4" w:rsidRPr="001474F7" w:rsidRDefault="00D10EB4" w:rsidP="00D10EB4">
                  <w:pPr>
                    <w:spacing w:after="0" w:line="360" w:lineRule="auto"/>
                    <w:jc w:val="center"/>
                    <w:rPr>
                      <w:rFonts w:ascii="Times New Roman" w:hAnsi="Times New Roman"/>
                      <w:b/>
                      <w:color w:val="000000"/>
                      <w:sz w:val="8"/>
                      <w:szCs w:val="28"/>
                      <w:lang w:val="vi-VN"/>
                    </w:rPr>
                  </w:pPr>
                </w:p>
                <w:p w:rsidR="00D10EB4" w:rsidRPr="00B35FC4" w:rsidRDefault="00D10EB4" w:rsidP="00D10EB4">
                  <w:pPr>
                    <w:spacing w:after="0" w:line="360" w:lineRule="auto"/>
                    <w:jc w:val="center"/>
                    <w:rPr>
                      <w:rFonts w:ascii="Times New Roman" w:hAnsi="Times New Roman"/>
                      <w:b/>
                      <w:color w:val="000000"/>
                      <w:sz w:val="16"/>
                      <w:szCs w:val="16"/>
                      <w:lang w:val="vi-VN"/>
                    </w:rPr>
                  </w:pPr>
                </w:p>
                <w:p w:rsidR="00D10EB4" w:rsidRPr="00D10EB4" w:rsidRDefault="00D10EB4" w:rsidP="00D10EB4">
                  <w:pPr>
                    <w:spacing w:after="0" w:line="360" w:lineRule="auto"/>
                    <w:jc w:val="center"/>
                    <w:rPr>
                      <w:rFonts w:ascii="Times New Roman" w:hAnsi="Times New Roman"/>
                      <w:b/>
                      <w:color w:val="000000"/>
                      <w:sz w:val="38"/>
                      <w:szCs w:val="40"/>
                    </w:rPr>
                  </w:pPr>
                  <w:r w:rsidRPr="00D10EB4">
                    <w:rPr>
                      <w:rFonts w:ascii="Times New Roman" w:hAnsi="Times New Roman"/>
                      <w:b/>
                      <w:color w:val="000000"/>
                      <w:sz w:val="38"/>
                      <w:szCs w:val="40"/>
                      <w:lang w:val="vi-VN"/>
                    </w:rPr>
                    <w:t>ĐÁNH GIÁ TÁC DỤNG HẠ ACID URIC MÁU VÀ CHỐNG VIÊM, GIẢM ĐAU</w:t>
                  </w:r>
                  <w:r w:rsidRPr="00D10EB4">
                    <w:rPr>
                      <w:rFonts w:ascii="Times New Roman" w:hAnsi="Times New Roman"/>
                      <w:b/>
                      <w:color w:val="000000"/>
                      <w:sz w:val="38"/>
                      <w:szCs w:val="40"/>
                    </w:rPr>
                    <w:t xml:space="preserve"> </w:t>
                  </w:r>
                  <w:r w:rsidRPr="00D10EB4">
                    <w:rPr>
                      <w:rFonts w:ascii="Times New Roman" w:hAnsi="Times New Roman"/>
                      <w:b/>
                      <w:color w:val="000000"/>
                      <w:sz w:val="38"/>
                      <w:szCs w:val="40"/>
                      <w:lang w:val="vi-VN"/>
                    </w:rPr>
                    <w:t xml:space="preserve">CỦA </w:t>
                  </w:r>
                </w:p>
                <w:p w:rsidR="00D10EB4" w:rsidRPr="00D10EB4" w:rsidRDefault="00D10EB4" w:rsidP="00D10EB4">
                  <w:pPr>
                    <w:spacing w:after="0" w:line="360" w:lineRule="auto"/>
                    <w:jc w:val="center"/>
                    <w:rPr>
                      <w:rFonts w:ascii="Times New Roman" w:hAnsi="Times New Roman"/>
                      <w:b/>
                      <w:color w:val="000000"/>
                      <w:sz w:val="38"/>
                      <w:szCs w:val="40"/>
                      <w:lang w:val="vi-VN"/>
                    </w:rPr>
                  </w:pPr>
                  <w:r w:rsidRPr="00D10EB4">
                    <w:rPr>
                      <w:rFonts w:ascii="Times New Roman" w:hAnsi="Times New Roman"/>
                      <w:b/>
                      <w:color w:val="000000"/>
                      <w:sz w:val="38"/>
                      <w:szCs w:val="40"/>
                      <w:lang w:val="vi-VN"/>
                    </w:rPr>
                    <w:t>CAO LỎNG TIÊU THỐNG PHONG TUỆ TĨNH TRÊN THỰC NGHIỆM</w:t>
                  </w:r>
                </w:p>
                <w:p w:rsidR="00D10EB4" w:rsidRPr="002F5F85" w:rsidRDefault="00D10EB4" w:rsidP="00D10EB4">
                  <w:pPr>
                    <w:spacing w:after="0" w:line="360" w:lineRule="auto"/>
                    <w:jc w:val="center"/>
                    <w:rPr>
                      <w:rFonts w:ascii="Times New Roman" w:hAnsi="Times New Roman"/>
                      <w:b/>
                      <w:color w:val="000000"/>
                      <w:sz w:val="28"/>
                      <w:szCs w:val="28"/>
                      <w:lang w:val="vi-VN"/>
                    </w:rPr>
                  </w:pPr>
                </w:p>
                <w:p w:rsidR="00D10EB4" w:rsidRPr="00380EBB" w:rsidRDefault="00D10EB4" w:rsidP="00D10EB4">
                  <w:pPr>
                    <w:spacing w:after="0" w:line="360" w:lineRule="auto"/>
                    <w:jc w:val="center"/>
                    <w:rPr>
                      <w:rFonts w:ascii="Times New Roman" w:hAnsi="Times New Roman"/>
                      <w:b/>
                      <w:color w:val="000000"/>
                      <w:sz w:val="32"/>
                      <w:szCs w:val="32"/>
                      <w:lang w:val="vi-VN"/>
                    </w:rPr>
                  </w:pPr>
                  <w:r w:rsidRPr="00380EBB">
                    <w:rPr>
                      <w:rFonts w:ascii="Times New Roman" w:hAnsi="Times New Roman"/>
                      <w:color w:val="000000"/>
                      <w:sz w:val="32"/>
                      <w:szCs w:val="32"/>
                      <w:lang w:val="vi-VN"/>
                    </w:rPr>
                    <w:t>Chuyên ngành: Y học cổ truyền</w:t>
                  </w:r>
                </w:p>
                <w:p w:rsidR="00D10EB4" w:rsidRPr="00380EBB" w:rsidRDefault="00D10EB4" w:rsidP="00D10EB4">
                  <w:pPr>
                    <w:spacing w:after="0" w:line="360" w:lineRule="auto"/>
                    <w:jc w:val="center"/>
                    <w:rPr>
                      <w:rFonts w:ascii="Times New Roman" w:hAnsi="Times New Roman"/>
                      <w:color w:val="000000"/>
                      <w:sz w:val="32"/>
                      <w:szCs w:val="32"/>
                      <w:lang w:val="vi-VN"/>
                    </w:rPr>
                  </w:pPr>
                  <w:r w:rsidRPr="00380EBB">
                    <w:rPr>
                      <w:rFonts w:ascii="Times New Roman" w:hAnsi="Times New Roman"/>
                      <w:color w:val="000000"/>
                      <w:sz w:val="32"/>
                      <w:szCs w:val="32"/>
                      <w:lang w:val="vi-VN"/>
                    </w:rPr>
                    <w:t>Mã số: 60.72.02.01</w:t>
                  </w:r>
                </w:p>
                <w:p w:rsidR="00D10EB4" w:rsidRPr="002F5F85" w:rsidRDefault="00D10EB4" w:rsidP="00D10EB4">
                  <w:pPr>
                    <w:spacing w:after="0" w:line="360" w:lineRule="auto"/>
                    <w:rPr>
                      <w:rFonts w:ascii="Times New Roman" w:hAnsi="Times New Roman"/>
                      <w:b/>
                      <w:color w:val="000000"/>
                      <w:sz w:val="28"/>
                      <w:szCs w:val="28"/>
                      <w:lang w:val="vi-VN"/>
                    </w:rPr>
                  </w:pPr>
                </w:p>
                <w:p w:rsidR="00D10EB4" w:rsidRPr="00D4029E" w:rsidRDefault="00D10EB4" w:rsidP="00D10EB4">
                  <w:pPr>
                    <w:spacing w:after="0" w:line="360" w:lineRule="auto"/>
                    <w:rPr>
                      <w:rFonts w:ascii="Times New Roman" w:hAnsi="Times New Roman"/>
                      <w:b/>
                      <w:color w:val="000000"/>
                      <w:sz w:val="2"/>
                      <w:szCs w:val="28"/>
                      <w:lang w:val="vi-VN"/>
                    </w:rPr>
                  </w:pPr>
                </w:p>
                <w:p w:rsidR="00D10EB4" w:rsidRPr="001474F7" w:rsidRDefault="00D10EB4" w:rsidP="00D10EB4">
                  <w:pPr>
                    <w:spacing w:after="0" w:line="360" w:lineRule="auto"/>
                    <w:jc w:val="center"/>
                    <w:rPr>
                      <w:rFonts w:ascii="Times New Roman" w:hAnsi="Times New Roman"/>
                      <w:b/>
                      <w:color w:val="000000"/>
                      <w:sz w:val="32"/>
                      <w:szCs w:val="36"/>
                      <w:lang w:val="vi-VN"/>
                    </w:rPr>
                  </w:pPr>
                  <w:r w:rsidRPr="001474F7">
                    <w:rPr>
                      <w:rFonts w:ascii="Times New Roman" w:hAnsi="Times New Roman"/>
                      <w:b/>
                      <w:color w:val="000000"/>
                      <w:sz w:val="32"/>
                      <w:szCs w:val="36"/>
                      <w:lang w:val="vi-VN"/>
                    </w:rPr>
                    <w:t>LUẬN VĂN THẠC SỸ Y HỌC</w:t>
                  </w:r>
                </w:p>
                <w:p w:rsidR="00D10EB4" w:rsidRPr="002F5F85" w:rsidRDefault="00D10EB4" w:rsidP="00D10EB4">
                  <w:pPr>
                    <w:tabs>
                      <w:tab w:val="left" w:pos="7153"/>
                    </w:tabs>
                    <w:spacing w:after="0" w:line="360" w:lineRule="auto"/>
                    <w:rPr>
                      <w:rFonts w:ascii="Times New Roman" w:hAnsi="Times New Roman"/>
                      <w:b/>
                      <w:color w:val="000000"/>
                      <w:sz w:val="28"/>
                      <w:szCs w:val="28"/>
                      <w:lang w:val="vi-VN"/>
                    </w:rPr>
                  </w:pPr>
                </w:p>
                <w:p w:rsidR="00D10EB4" w:rsidRPr="00CB213D" w:rsidRDefault="00D10EB4" w:rsidP="00D10EB4">
                  <w:pPr>
                    <w:spacing w:after="0" w:line="360" w:lineRule="auto"/>
                    <w:jc w:val="center"/>
                    <w:rPr>
                      <w:rFonts w:ascii="Times New Roman" w:hAnsi="Times New Roman"/>
                      <w:color w:val="000000"/>
                      <w:sz w:val="28"/>
                      <w:szCs w:val="28"/>
                      <w:lang w:val="vi-VN"/>
                    </w:rPr>
                  </w:pPr>
                  <w:r w:rsidRPr="00CB213D">
                    <w:rPr>
                      <w:rFonts w:ascii="Times New Roman" w:hAnsi="Times New Roman"/>
                      <w:color w:val="000000"/>
                      <w:sz w:val="28"/>
                      <w:szCs w:val="28"/>
                      <w:lang w:val="vi-VN"/>
                    </w:rPr>
                    <w:t xml:space="preserve">Người </w:t>
                  </w:r>
                  <w:r w:rsidRPr="002B13A4">
                    <w:rPr>
                      <w:rFonts w:ascii="Times New Roman" w:hAnsi="Times New Roman"/>
                      <w:color w:val="000000"/>
                      <w:sz w:val="28"/>
                      <w:szCs w:val="28"/>
                      <w:lang w:val="vi-VN"/>
                    </w:rPr>
                    <w:t>hướng dẫn khoa học:</w:t>
                  </w:r>
                </w:p>
                <w:p w:rsidR="00D10EB4" w:rsidRPr="00380EBB" w:rsidRDefault="00D10EB4" w:rsidP="00D10EB4">
                  <w:pPr>
                    <w:spacing w:after="0" w:line="360" w:lineRule="auto"/>
                    <w:jc w:val="center"/>
                    <w:rPr>
                      <w:rFonts w:ascii="Times New Roman" w:hAnsi="Times New Roman"/>
                      <w:b/>
                      <w:color w:val="000000"/>
                      <w:sz w:val="28"/>
                      <w:szCs w:val="28"/>
                      <w:lang w:val="vi-VN"/>
                    </w:rPr>
                  </w:pPr>
                  <w:r w:rsidRPr="002B13A4">
                    <w:rPr>
                      <w:rFonts w:ascii="Times New Roman" w:hAnsi="Times New Roman"/>
                      <w:b/>
                      <w:color w:val="000000"/>
                      <w:sz w:val="28"/>
                      <w:szCs w:val="28"/>
                      <w:lang w:val="vi-VN"/>
                    </w:rPr>
                    <w:t xml:space="preserve">TS. </w:t>
                  </w:r>
                  <w:r w:rsidRPr="00D965CD">
                    <w:rPr>
                      <w:rFonts w:ascii="Times New Roman" w:hAnsi="Times New Roman"/>
                      <w:b/>
                      <w:color w:val="000000"/>
                      <w:sz w:val="28"/>
                      <w:szCs w:val="28"/>
                      <w:lang w:val="vi-VN"/>
                    </w:rPr>
                    <w:t>ĐOÀN QUANG HUY</w:t>
                  </w:r>
                </w:p>
                <w:p w:rsidR="00D10EB4" w:rsidRPr="00CB213D" w:rsidRDefault="00D10EB4" w:rsidP="00D10EB4">
                  <w:pPr>
                    <w:spacing w:after="0" w:line="360" w:lineRule="auto"/>
                    <w:jc w:val="center"/>
                    <w:rPr>
                      <w:rFonts w:ascii="Times New Roman" w:hAnsi="Times New Roman"/>
                      <w:color w:val="000000"/>
                      <w:sz w:val="24"/>
                      <w:szCs w:val="28"/>
                      <w:lang w:val="vi-VN"/>
                    </w:rPr>
                  </w:pPr>
                </w:p>
                <w:p w:rsidR="00D10EB4" w:rsidRPr="00D10EB4" w:rsidRDefault="00D10EB4" w:rsidP="00D10EB4">
                  <w:pPr>
                    <w:spacing w:after="0" w:line="360" w:lineRule="auto"/>
                    <w:jc w:val="center"/>
                    <w:rPr>
                      <w:rFonts w:ascii="Times New Roman" w:hAnsi="Times New Roman"/>
                      <w:color w:val="000000"/>
                      <w:sz w:val="34"/>
                      <w:szCs w:val="28"/>
                    </w:rPr>
                  </w:pPr>
                </w:p>
                <w:p w:rsidR="00D10EB4" w:rsidRPr="00D10EB4" w:rsidRDefault="00D10EB4" w:rsidP="00D10EB4">
                  <w:pPr>
                    <w:spacing w:after="0" w:line="360" w:lineRule="auto"/>
                    <w:jc w:val="center"/>
                    <w:rPr>
                      <w:rFonts w:ascii="Times New Roman" w:hAnsi="Times New Roman"/>
                      <w:color w:val="000000"/>
                      <w:sz w:val="38"/>
                      <w:szCs w:val="28"/>
                    </w:rPr>
                  </w:pPr>
                </w:p>
                <w:p w:rsidR="00D10EB4" w:rsidRPr="00D10EB4" w:rsidRDefault="00D10EB4" w:rsidP="00D10EB4">
                  <w:pPr>
                    <w:jc w:val="center"/>
                    <w:rPr>
                      <w:rFonts w:ascii="Times New Roman" w:hAnsi="Times New Roman"/>
                      <w:b/>
                      <w:color w:val="000000"/>
                      <w:sz w:val="28"/>
                      <w:szCs w:val="28"/>
                    </w:rPr>
                  </w:pPr>
                  <w:r w:rsidRPr="003660A8">
                    <w:rPr>
                      <w:rFonts w:ascii="Times New Roman" w:hAnsi="Times New Roman"/>
                      <w:b/>
                      <w:color w:val="000000"/>
                      <w:sz w:val="28"/>
                      <w:szCs w:val="28"/>
                      <w:lang w:val="vi-VN"/>
                    </w:rPr>
                    <w:t>Hà Nội - 2017</w:t>
                  </w:r>
                </w:p>
              </w:txbxContent>
            </v:textbox>
          </v:rect>
        </w:pict>
      </w:r>
      <w:r>
        <w:br w:type="page"/>
      </w:r>
    </w:p>
    <w:p w:rsidR="00240661" w:rsidRDefault="00240661" w:rsidP="00180459">
      <w:pPr>
        <w:pStyle w:val="1"/>
      </w:pPr>
    </w:p>
    <w:p w:rsidR="00180459" w:rsidRPr="001525BA" w:rsidRDefault="00180459" w:rsidP="00180459">
      <w:pPr>
        <w:pStyle w:val="1"/>
      </w:pPr>
      <w:r w:rsidRPr="001525BA">
        <w:t>LỜI CẢM ƠN</w:t>
      </w:r>
      <w:bookmarkEnd w:id="0"/>
      <w:bookmarkEnd w:id="1"/>
    </w:p>
    <w:p w:rsidR="00180459" w:rsidRPr="001525BA" w:rsidRDefault="00180459" w:rsidP="00180459">
      <w:pPr>
        <w:spacing w:after="0" w:line="360" w:lineRule="auto"/>
        <w:jc w:val="center"/>
        <w:rPr>
          <w:rFonts w:ascii="Times New Roman" w:eastAsia="SimSun" w:hAnsi="Times New Roman"/>
          <w:b/>
          <w:sz w:val="14"/>
          <w:szCs w:val="32"/>
          <w:lang w:val="vi-VN" w:eastAsia="zh-CN"/>
        </w:rPr>
      </w:pPr>
    </w:p>
    <w:p w:rsidR="00180459" w:rsidRPr="00F7291B" w:rsidRDefault="00180459" w:rsidP="00180459">
      <w:pPr>
        <w:spacing w:after="0" w:line="360" w:lineRule="auto"/>
        <w:ind w:firstLine="567"/>
        <w:jc w:val="both"/>
        <w:rPr>
          <w:rFonts w:ascii="Times New Roman" w:eastAsia="SimSun" w:hAnsi="Times New Roman"/>
          <w:sz w:val="28"/>
          <w:szCs w:val="28"/>
          <w:lang w:val="vi-VN" w:eastAsia="zh-CN"/>
        </w:rPr>
      </w:pPr>
      <w:r w:rsidRPr="00F7291B">
        <w:rPr>
          <w:rFonts w:ascii="Times New Roman" w:eastAsia="SimSun" w:hAnsi="Times New Roman"/>
          <w:sz w:val="28"/>
          <w:szCs w:val="28"/>
          <w:lang w:val="vi-VN" w:eastAsia="zh-CN"/>
        </w:rPr>
        <w:t>Tôi xin chân thành gửi lời cảm ơn tới Đảng Ủy,</w:t>
      </w:r>
      <w:r w:rsidR="00240661">
        <w:rPr>
          <w:rFonts w:ascii="Times New Roman" w:eastAsia="SimSun" w:hAnsi="Times New Roman"/>
          <w:sz w:val="28"/>
          <w:szCs w:val="28"/>
          <w:lang w:eastAsia="zh-CN"/>
        </w:rPr>
        <w:t xml:space="preserve"> </w:t>
      </w:r>
      <w:r w:rsidRPr="00F7291B">
        <w:rPr>
          <w:rFonts w:ascii="Times New Roman" w:eastAsia="SimSun" w:hAnsi="Times New Roman"/>
          <w:sz w:val="28"/>
          <w:szCs w:val="28"/>
          <w:lang w:val="vi-VN" w:eastAsia="zh-CN"/>
        </w:rPr>
        <w:t>Ban Giám Hiệu,</w:t>
      </w:r>
      <w:r w:rsidR="00240661">
        <w:rPr>
          <w:rFonts w:ascii="Times New Roman" w:eastAsia="SimSun" w:hAnsi="Times New Roman"/>
          <w:sz w:val="28"/>
          <w:szCs w:val="28"/>
          <w:lang w:eastAsia="zh-CN"/>
        </w:rPr>
        <w:t xml:space="preserve"> </w:t>
      </w:r>
      <w:r w:rsidRPr="00F7291B">
        <w:rPr>
          <w:rFonts w:ascii="Times New Roman" w:eastAsia="SimSun" w:hAnsi="Times New Roman"/>
          <w:sz w:val="28"/>
          <w:szCs w:val="28"/>
          <w:lang w:val="vi-VN" w:eastAsia="zh-CN"/>
        </w:rPr>
        <w:t>Học Viện Y Dược Học Cổ Truyền Việt Nam.</w:t>
      </w:r>
    </w:p>
    <w:p w:rsidR="00180459" w:rsidRPr="00F7291B" w:rsidRDefault="00180459" w:rsidP="00180459">
      <w:pPr>
        <w:spacing w:after="0" w:line="360" w:lineRule="auto"/>
        <w:ind w:firstLine="567"/>
        <w:jc w:val="both"/>
        <w:rPr>
          <w:rFonts w:ascii="Times New Roman" w:eastAsia="SimSun" w:hAnsi="Times New Roman"/>
          <w:sz w:val="28"/>
          <w:szCs w:val="28"/>
          <w:lang w:val="vi-VN" w:eastAsia="zh-CN"/>
        </w:rPr>
      </w:pPr>
      <w:r w:rsidRPr="00F7291B">
        <w:rPr>
          <w:rFonts w:ascii="Times New Roman" w:eastAsia="SimSun" w:hAnsi="Times New Roman"/>
          <w:sz w:val="28"/>
          <w:szCs w:val="28"/>
          <w:lang w:val="vi-VN" w:eastAsia="zh-CN"/>
        </w:rPr>
        <w:t xml:space="preserve">Tôi xin chân thành cảm ơn </w:t>
      </w:r>
      <w:r>
        <w:rPr>
          <w:rFonts w:ascii="Times New Roman" w:eastAsia="SimSun" w:hAnsi="Times New Roman"/>
          <w:b/>
          <w:sz w:val="28"/>
          <w:szCs w:val="28"/>
          <w:lang w:val="vi-VN" w:eastAsia="zh-CN"/>
        </w:rPr>
        <w:t xml:space="preserve">TS. </w:t>
      </w:r>
      <w:r w:rsidRPr="00F7291B">
        <w:rPr>
          <w:rFonts w:ascii="Times New Roman" w:eastAsia="SimSun" w:hAnsi="Times New Roman"/>
          <w:b/>
          <w:sz w:val="28"/>
          <w:szCs w:val="28"/>
          <w:lang w:val="vi-VN" w:eastAsia="zh-CN"/>
        </w:rPr>
        <w:t xml:space="preserve">Đoàn Quang Huy </w:t>
      </w:r>
      <w:r>
        <w:rPr>
          <w:rFonts w:ascii="Times New Roman" w:eastAsia="SimSun" w:hAnsi="Times New Roman"/>
          <w:sz w:val="28"/>
          <w:szCs w:val="28"/>
          <w:lang w:val="vi-VN" w:eastAsia="zh-CN"/>
        </w:rPr>
        <w:t>Phó G</w:t>
      </w:r>
      <w:r w:rsidRPr="00F7291B">
        <w:rPr>
          <w:rFonts w:ascii="Times New Roman" w:eastAsia="SimSun" w:hAnsi="Times New Roman"/>
          <w:sz w:val="28"/>
          <w:szCs w:val="28"/>
          <w:lang w:val="vi-VN" w:eastAsia="zh-CN"/>
        </w:rPr>
        <w:t>iám đốc Học viện Y Dược học cổ truyền Việt Nam người thầy đã tận tình hướng dẫn, giúp đỡ, tạo mọi điều kiện giúp tôi hoàn thành luận văn.</w:t>
      </w:r>
    </w:p>
    <w:p w:rsidR="00180459" w:rsidRDefault="00180459" w:rsidP="00180459">
      <w:pPr>
        <w:spacing w:after="0" w:line="360" w:lineRule="auto"/>
        <w:ind w:firstLine="567"/>
        <w:jc w:val="both"/>
        <w:rPr>
          <w:rFonts w:ascii="Times New Roman" w:eastAsia="SimSun" w:hAnsi="Times New Roman"/>
          <w:sz w:val="28"/>
          <w:szCs w:val="28"/>
          <w:lang w:val="vi-VN" w:eastAsia="zh-CN"/>
        </w:rPr>
      </w:pPr>
      <w:r w:rsidRPr="00F7291B">
        <w:rPr>
          <w:rFonts w:ascii="Times New Roman" w:eastAsia="SimSun" w:hAnsi="Times New Roman"/>
          <w:sz w:val="28"/>
          <w:szCs w:val="28"/>
          <w:lang w:val="vi-VN" w:eastAsia="zh-CN"/>
        </w:rPr>
        <w:t xml:space="preserve">Tôi xin gửi lời cảm ơn tới </w:t>
      </w:r>
      <w:r>
        <w:rPr>
          <w:rFonts w:ascii="Times New Roman" w:eastAsia="SimSun" w:hAnsi="Times New Roman"/>
          <w:b/>
          <w:sz w:val="28"/>
          <w:szCs w:val="28"/>
          <w:lang w:val="vi-VN" w:eastAsia="zh-CN"/>
        </w:rPr>
        <w:t xml:space="preserve">TS. </w:t>
      </w:r>
      <w:r w:rsidRPr="00F7291B">
        <w:rPr>
          <w:rFonts w:ascii="Times New Roman" w:eastAsia="SimSun" w:hAnsi="Times New Roman"/>
          <w:b/>
          <w:sz w:val="28"/>
          <w:szCs w:val="28"/>
          <w:lang w:val="vi-VN" w:eastAsia="zh-CN"/>
        </w:rPr>
        <w:t>Phạm Thị Vân Anh</w:t>
      </w:r>
      <w:r>
        <w:rPr>
          <w:rFonts w:ascii="Times New Roman" w:eastAsia="SimSun" w:hAnsi="Times New Roman"/>
          <w:sz w:val="28"/>
          <w:szCs w:val="28"/>
          <w:lang w:val="vi-VN" w:eastAsia="zh-CN"/>
        </w:rPr>
        <w:t xml:space="preserve">, </w:t>
      </w:r>
      <w:r w:rsidRPr="00F7291B">
        <w:rPr>
          <w:rFonts w:ascii="Times New Roman" w:eastAsia="SimSun" w:hAnsi="Times New Roman"/>
          <w:sz w:val="28"/>
          <w:szCs w:val="28"/>
          <w:lang w:val="vi-VN" w:eastAsia="zh-CN"/>
        </w:rPr>
        <w:t>Trưởng bộ môn Dược lý trường đại học Y Hà Nội đã giúp tôi thực hiện các nghiên cứu trình bày trong đề tài.</w:t>
      </w:r>
    </w:p>
    <w:p w:rsidR="00180459" w:rsidRPr="003127BF" w:rsidRDefault="00180459" w:rsidP="00180459">
      <w:pPr>
        <w:spacing w:after="0" w:line="360" w:lineRule="auto"/>
        <w:ind w:firstLine="567"/>
        <w:jc w:val="both"/>
        <w:rPr>
          <w:rFonts w:ascii="Times New Roman" w:eastAsia="SimSun" w:hAnsi="Times New Roman"/>
          <w:sz w:val="28"/>
          <w:szCs w:val="28"/>
          <w:lang w:val="vi-VN" w:eastAsia="zh-CN"/>
        </w:rPr>
      </w:pPr>
      <w:r w:rsidRPr="003127BF">
        <w:rPr>
          <w:rFonts w:ascii="Times New Roman" w:eastAsia="SimSun" w:hAnsi="Times New Roman"/>
          <w:sz w:val="28"/>
          <w:szCs w:val="28"/>
          <w:lang w:val="vi-VN" w:eastAsia="zh-CN"/>
        </w:rPr>
        <w:t xml:space="preserve">Tôi xin chân thành cảm ơn </w:t>
      </w:r>
      <w:r w:rsidRPr="003127BF">
        <w:rPr>
          <w:rFonts w:ascii="Times New Roman" w:eastAsia="SimSun" w:hAnsi="Times New Roman"/>
          <w:b/>
          <w:sz w:val="28"/>
          <w:szCs w:val="28"/>
          <w:lang w:val="vi-VN" w:eastAsia="zh-CN"/>
        </w:rPr>
        <w:t>PGS. TS. Nguyễn Duy Thuần</w:t>
      </w:r>
      <w:r w:rsidRPr="003127BF">
        <w:rPr>
          <w:rFonts w:ascii="Times New Roman" w:eastAsia="SimSun" w:hAnsi="Times New Roman"/>
          <w:sz w:val="28"/>
          <w:szCs w:val="28"/>
          <w:lang w:val="vi-VN" w:eastAsia="zh-CN"/>
        </w:rPr>
        <w:t xml:space="preserve"> và </w:t>
      </w:r>
      <w:r w:rsidRPr="003127BF">
        <w:rPr>
          <w:rFonts w:ascii="Times New Roman" w:eastAsia="SimSun" w:hAnsi="Times New Roman"/>
          <w:b/>
          <w:sz w:val="28"/>
          <w:szCs w:val="28"/>
          <w:lang w:val="vi-VN" w:eastAsia="zh-CN"/>
        </w:rPr>
        <w:t>Th</w:t>
      </w:r>
      <w:r w:rsidRPr="00CB213D">
        <w:rPr>
          <w:rFonts w:ascii="Times New Roman" w:eastAsia="SimSun" w:hAnsi="Times New Roman"/>
          <w:b/>
          <w:sz w:val="28"/>
          <w:szCs w:val="28"/>
          <w:lang w:val="vi-VN" w:eastAsia="zh-CN"/>
        </w:rPr>
        <w:t>S</w:t>
      </w:r>
      <w:r w:rsidRPr="003127BF">
        <w:rPr>
          <w:rFonts w:ascii="Times New Roman" w:eastAsia="SimSun" w:hAnsi="Times New Roman"/>
          <w:b/>
          <w:sz w:val="28"/>
          <w:szCs w:val="28"/>
          <w:lang w:val="vi-VN" w:eastAsia="zh-CN"/>
        </w:rPr>
        <w:t>. Lê Thúy Hạnh</w:t>
      </w:r>
      <w:r w:rsidRPr="003127BF">
        <w:rPr>
          <w:rFonts w:ascii="Times New Roman" w:eastAsia="SimSun" w:hAnsi="Times New Roman"/>
          <w:sz w:val="28"/>
          <w:szCs w:val="28"/>
          <w:lang w:val="vi-VN" w:eastAsia="zh-CN"/>
        </w:rPr>
        <w:t xml:space="preserve"> đã là người truyền cảm hứng cho tôi, giúp tôi trên con đường đi tới con đường khoa học và luôn động viên về mặt ti</w:t>
      </w:r>
      <w:bookmarkStart w:id="2" w:name="_GoBack"/>
      <w:bookmarkEnd w:id="2"/>
      <w:r w:rsidRPr="003127BF">
        <w:rPr>
          <w:rFonts w:ascii="Times New Roman" w:eastAsia="SimSun" w:hAnsi="Times New Roman"/>
          <w:sz w:val="28"/>
          <w:szCs w:val="28"/>
          <w:lang w:val="vi-VN" w:eastAsia="zh-CN"/>
        </w:rPr>
        <w:t>nh thần, truyền lửa cho tôi để tôi hoàn thành nghiên cứu của đề tài.</w:t>
      </w:r>
    </w:p>
    <w:p w:rsidR="00180459" w:rsidRPr="003127BF" w:rsidRDefault="00180459" w:rsidP="00180459">
      <w:pPr>
        <w:spacing w:after="0" w:line="360" w:lineRule="auto"/>
        <w:ind w:firstLine="567"/>
        <w:jc w:val="both"/>
        <w:rPr>
          <w:rFonts w:ascii="Times New Roman" w:eastAsia="SimSun" w:hAnsi="Times New Roman"/>
          <w:sz w:val="28"/>
          <w:szCs w:val="28"/>
          <w:lang w:val="vi-VN" w:eastAsia="zh-CN"/>
        </w:rPr>
      </w:pPr>
      <w:r w:rsidRPr="003127BF">
        <w:rPr>
          <w:rFonts w:ascii="Times New Roman" w:eastAsia="SimSun" w:hAnsi="Times New Roman"/>
          <w:sz w:val="28"/>
          <w:szCs w:val="28"/>
          <w:lang w:val="vi-VN" w:eastAsia="zh-CN"/>
        </w:rPr>
        <w:t xml:space="preserve">Đặc biệt </w:t>
      </w:r>
      <w:r w:rsidRPr="003127BF">
        <w:rPr>
          <w:rFonts w:ascii="Times New Roman" w:eastAsia="SimSun" w:hAnsi="Times New Roman"/>
          <w:b/>
          <w:sz w:val="28"/>
          <w:szCs w:val="28"/>
          <w:lang w:val="vi-VN" w:eastAsia="zh-CN"/>
        </w:rPr>
        <w:t>TS. Lê Thanh Nhạn và PGS. TS</w:t>
      </w:r>
      <w:r w:rsidRPr="00CB213D">
        <w:rPr>
          <w:rFonts w:ascii="Times New Roman" w:eastAsia="SimSun" w:hAnsi="Times New Roman"/>
          <w:b/>
          <w:sz w:val="28"/>
          <w:szCs w:val="28"/>
          <w:lang w:val="vi-VN" w:eastAsia="zh-CN"/>
        </w:rPr>
        <w:t>.</w:t>
      </w:r>
      <w:r w:rsidRPr="003127BF">
        <w:rPr>
          <w:rFonts w:ascii="Times New Roman" w:eastAsia="SimSun" w:hAnsi="Times New Roman"/>
          <w:b/>
          <w:sz w:val="28"/>
          <w:szCs w:val="28"/>
          <w:lang w:val="vi-VN" w:eastAsia="zh-CN"/>
        </w:rPr>
        <w:t xml:space="preserve"> Phạm Thúc Hạnh</w:t>
      </w:r>
      <w:r w:rsidRPr="003127BF">
        <w:rPr>
          <w:rFonts w:ascii="Times New Roman" w:eastAsia="SimSun" w:hAnsi="Times New Roman"/>
          <w:sz w:val="28"/>
          <w:szCs w:val="28"/>
          <w:lang w:val="vi-VN" w:eastAsia="zh-CN"/>
        </w:rPr>
        <w:t xml:space="preserve"> là người vô cùng quan trọng đã giúp tôi có một hướng nghiên cứu đúng đắn và hợp lý cho đề tài.</w:t>
      </w:r>
    </w:p>
    <w:p w:rsidR="00180459" w:rsidRPr="00F7291B" w:rsidRDefault="00180459" w:rsidP="00180459">
      <w:pPr>
        <w:spacing w:after="0" w:line="360" w:lineRule="auto"/>
        <w:ind w:firstLine="567"/>
        <w:jc w:val="both"/>
        <w:rPr>
          <w:rFonts w:ascii="Times New Roman" w:eastAsia="SimSun" w:hAnsi="Times New Roman"/>
          <w:sz w:val="28"/>
          <w:szCs w:val="28"/>
          <w:lang w:val="vi-VN" w:eastAsia="zh-CN"/>
        </w:rPr>
      </w:pPr>
      <w:r w:rsidRPr="00F7291B">
        <w:rPr>
          <w:rFonts w:ascii="Times New Roman" w:eastAsia="SimSun" w:hAnsi="Times New Roman"/>
          <w:sz w:val="28"/>
          <w:szCs w:val="28"/>
          <w:lang w:val="vi-VN" w:eastAsia="zh-CN"/>
        </w:rPr>
        <w:t>Tôi xin chân thành cảm ơn các thầy cô giáo, các anh chị kỹ thuật viên tạ</w:t>
      </w:r>
      <w:r>
        <w:rPr>
          <w:rFonts w:ascii="Times New Roman" w:eastAsia="SimSun" w:hAnsi="Times New Roman"/>
          <w:sz w:val="28"/>
          <w:szCs w:val="28"/>
          <w:lang w:val="vi-VN" w:eastAsia="zh-CN"/>
        </w:rPr>
        <w:t xml:space="preserve">i </w:t>
      </w:r>
      <w:r w:rsidRPr="00F7291B">
        <w:rPr>
          <w:rFonts w:ascii="Times New Roman" w:eastAsia="SimSun" w:hAnsi="Times New Roman"/>
          <w:sz w:val="28"/>
          <w:szCs w:val="28"/>
          <w:lang w:val="vi-VN" w:eastAsia="zh-CN"/>
        </w:rPr>
        <w:t xml:space="preserve"> bộ môn Dượ</w:t>
      </w:r>
      <w:r>
        <w:rPr>
          <w:rFonts w:ascii="Times New Roman" w:eastAsia="SimSun" w:hAnsi="Times New Roman"/>
          <w:sz w:val="28"/>
          <w:szCs w:val="28"/>
          <w:lang w:val="vi-VN" w:eastAsia="zh-CN"/>
        </w:rPr>
        <w:t>c lý</w:t>
      </w:r>
      <w:r w:rsidRPr="00F7291B">
        <w:rPr>
          <w:rFonts w:ascii="Times New Roman" w:eastAsia="SimSun" w:hAnsi="Times New Roman"/>
          <w:sz w:val="28"/>
          <w:szCs w:val="28"/>
          <w:lang w:val="vi-VN" w:eastAsia="zh-CN"/>
        </w:rPr>
        <w:t xml:space="preserve"> trường đại học Y Hà Nội đã tạo mọi điều kiện giúp đỡ tôi trong quá trình thực hiện đề tài.</w:t>
      </w:r>
    </w:p>
    <w:p w:rsidR="00180459" w:rsidRPr="00F7291B" w:rsidRDefault="00180459" w:rsidP="00180459">
      <w:pPr>
        <w:spacing w:after="0" w:line="360" w:lineRule="auto"/>
        <w:ind w:firstLine="567"/>
        <w:jc w:val="both"/>
        <w:rPr>
          <w:rFonts w:ascii="Times New Roman" w:eastAsia="SimSun" w:hAnsi="Times New Roman"/>
          <w:sz w:val="28"/>
          <w:szCs w:val="28"/>
          <w:lang w:val="vi-VN" w:eastAsia="zh-CN"/>
        </w:rPr>
      </w:pPr>
      <w:r w:rsidRPr="00F7291B">
        <w:rPr>
          <w:rFonts w:ascii="Times New Roman" w:eastAsia="SimSun" w:hAnsi="Times New Roman"/>
          <w:sz w:val="28"/>
          <w:szCs w:val="28"/>
          <w:lang w:val="vi-VN" w:eastAsia="zh-CN"/>
        </w:rPr>
        <w:t>Cuối cùng, tôi xin bày tỏ lòng biết ơn đến gia đình, người thân, bạn bè đã luôn ở bên tôi cổ vũ, động viên và là chỗ dựa tinh thần cho tôi trong thời gian học tập và thực hiện khóa luận.</w:t>
      </w:r>
    </w:p>
    <w:p w:rsidR="00180459" w:rsidRPr="00F7291B" w:rsidRDefault="00180459" w:rsidP="00180459">
      <w:pPr>
        <w:spacing w:after="0" w:line="360" w:lineRule="auto"/>
        <w:jc w:val="both"/>
        <w:rPr>
          <w:rFonts w:ascii="Times New Roman" w:eastAsia="SimSun" w:hAnsi="Times New Roman"/>
          <w:sz w:val="28"/>
          <w:szCs w:val="28"/>
          <w:lang w:val="vi-VN" w:eastAsia="zh-CN"/>
        </w:rPr>
      </w:pPr>
    </w:p>
    <w:p w:rsidR="00180459" w:rsidRPr="001474F7" w:rsidRDefault="00180459" w:rsidP="00180459">
      <w:pPr>
        <w:tabs>
          <w:tab w:val="left" w:pos="6114"/>
        </w:tabs>
        <w:spacing w:after="0" w:line="360" w:lineRule="auto"/>
        <w:ind w:left="4320"/>
        <w:jc w:val="center"/>
        <w:rPr>
          <w:rFonts w:ascii="Times New Roman" w:eastAsia="SimSun" w:hAnsi="Times New Roman"/>
          <w:i/>
          <w:sz w:val="28"/>
          <w:szCs w:val="28"/>
          <w:lang w:val="vi-VN" w:eastAsia="zh-CN"/>
        </w:rPr>
      </w:pPr>
      <w:r w:rsidRPr="001474F7">
        <w:rPr>
          <w:rFonts w:ascii="Times New Roman" w:eastAsia="SimSun" w:hAnsi="Times New Roman"/>
          <w:i/>
          <w:sz w:val="28"/>
          <w:szCs w:val="28"/>
          <w:lang w:val="vi-VN" w:eastAsia="zh-CN"/>
        </w:rPr>
        <w:t xml:space="preserve">Hà </w:t>
      </w:r>
      <w:r w:rsidRPr="00CB213D">
        <w:rPr>
          <w:rFonts w:ascii="Times New Roman" w:eastAsia="SimSun" w:hAnsi="Times New Roman"/>
          <w:i/>
          <w:sz w:val="28"/>
          <w:szCs w:val="28"/>
          <w:lang w:val="vi-VN" w:eastAsia="zh-CN"/>
        </w:rPr>
        <w:t>N</w:t>
      </w:r>
      <w:r w:rsidRPr="001474F7">
        <w:rPr>
          <w:rFonts w:ascii="Times New Roman" w:eastAsia="SimSun" w:hAnsi="Times New Roman"/>
          <w:i/>
          <w:sz w:val="28"/>
          <w:szCs w:val="28"/>
          <w:lang w:val="vi-VN" w:eastAsia="zh-CN"/>
        </w:rPr>
        <w:t>ội</w:t>
      </w:r>
      <w:r w:rsidRPr="00CB213D">
        <w:rPr>
          <w:rFonts w:ascii="Times New Roman" w:eastAsia="SimSun" w:hAnsi="Times New Roman"/>
          <w:i/>
          <w:sz w:val="28"/>
          <w:szCs w:val="28"/>
          <w:lang w:val="vi-VN" w:eastAsia="zh-CN"/>
        </w:rPr>
        <w:t xml:space="preserve">, ngày </w:t>
      </w:r>
      <w:r w:rsidR="009121F1" w:rsidRPr="009121F1">
        <w:rPr>
          <w:rFonts w:ascii="Times New Roman" w:eastAsia="SimSun" w:hAnsi="Times New Roman"/>
          <w:i/>
          <w:sz w:val="28"/>
          <w:szCs w:val="28"/>
          <w:lang w:val="vi-VN" w:eastAsia="zh-CN"/>
        </w:rPr>
        <w:t xml:space="preserve"> 10</w:t>
      </w:r>
      <w:r w:rsidR="009121F1">
        <w:rPr>
          <w:rFonts w:ascii="Times New Roman" w:eastAsia="SimSun" w:hAnsi="Times New Roman"/>
          <w:i/>
          <w:sz w:val="28"/>
          <w:szCs w:val="28"/>
          <w:lang w:val="vi-VN" w:eastAsia="zh-CN"/>
        </w:rPr>
        <w:t xml:space="preserve">   tháng </w:t>
      </w:r>
      <w:r w:rsidRPr="00CB213D">
        <w:rPr>
          <w:rFonts w:ascii="Times New Roman" w:eastAsia="SimSun" w:hAnsi="Times New Roman"/>
          <w:i/>
          <w:sz w:val="28"/>
          <w:szCs w:val="28"/>
          <w:lang w:val="vi-VN" w:eastAsia="zh-CN"/>
        </w:rPr>
        <w:t xml:space="preserve"> </w:t>
      </w:r>
      <w:r w:rsidR="009121F1" w:rsidRPr="009121F1">
        <w:rPr>
          <w:rFonts w:ascii="Times New Roman" w:eastAsia="SimSun" w:hAnsi="Times New Roman"/>
          <w:i/>
          <w:sz w:val="28"/>
          <w:szCs w:val="28"/>
          <w:lang w:val="vi-VN" w:eastAsia="zh-CN"/>
        </w:rPr>
        <w:t>10</w:t>
      </w:r>
      <w:r w:rsidRPr="00CB213D">
        <w:rPr>
          <w:rFonts w:ascii="Times New Roman" w:eastAsia="SimSun" w:hAnsi="Times New Roman"/>
          <w:i/>
          <w:sz w:val="28"/>
          <w:szCs w:val="28"/>
          <w:lang w:val="vi-VN" w:eastAsia="zh-CN"/>
        </w:rPr>
        <w:t xml:space="preserve">  </w:t>
      </w:r>
      <w:r w:rsidRPr="001474F7">
        <w:rPr>
          <w:rFonts w:ascii="Times New Roman" w:eastAsia="SimSun" w:hAnsi="Times New Roman"/>
          <w:i/>
          <w:sz w:val="28"/>
          <w:szCs w:val="28"/>
          <w:lang w:val="vi-VN" w:eastAsia="zh-CN"/>
        </w:rPr>
        <w:t>năm 2017</w:t>
      </w:r>
    </w:p>
    <w:p w:rsidR="00180459" w:rsidRPr="0058493D" w:rsidRDefault="00180459" w:rsidP="00180459">
      <w:pPr>
        <w:tabs>
          <w:tab w:val="left" w:pos="6114"/>
        </w:tabs>
        <w:spacing w:after="0" w:line="360" w:lineRule="auto"/>
        <w:ind w:left="4320"/>
        <w:jc w:val="center"/>
        <w:rPr>
          <w:rFonts w:ascii="Times New Roman" w:eastAsia="SimSun" w:hAnsi="Times New Roman"/>
          <w:sz w:val="28"/>
          <w:szCs w:val="28"/>
          <w:lang w:val="vi-VN" w:eastAsia="zh-CN"/>
        </w:rPr>
      </w:pPr>
      <w:r w:rsidRPr="00F7291B">
        <w:rPr>
          <w:rFonts w:ascii="Times New Roman" w:eastAsia="SimSun" w:hAnsi="Times New Roman"/>
          <w:sz w:val="28"/>
          <w:szCs w:val="28"/>
          <w:lang w:val="vi-VN" w:eastAsia="zh-CN"/>
        </w:rPr>
        <w:t>Học viên</w:t>
      </w:r>
    </w:p>
    <w:p w:rsidR="00180459" w:rsidRPr="0058493D" w:rsidRDefault="00180459" w:rsidP="00180459">
      <w:pPr>
        <w:tabs>
          <w:tab w:val="left" w:pos="6114"/>
        </w:tabs>
        <w:spacing w:after="0" w:line="360" w:lineRule="auto"/>
        <w:ind w:left="8431"/>
        <w:jc w:val="center"/>
        <w:rPr>
          <w:rFonts w:ascii="Times New Roman" w:eastAsia="SimSun" w:hAnsi="Times New Roman"/>
          <w:sz w:val="28"/>
          <w:szCs w:val="28"/>
          <w:lang w:val="vi-VN" w:eastAsia="zh-CN"/>
        </w:rPr>
      </w:pPr>
    </w:p>
    <w:p w:rsidR="00180459" w:rsidRPr="0058493D" w:rsidRDefault="00180459" w:rsidP="00CB213D">
      <w:pPr>
        <w:ind w:left="3600" w:firstLine="720"/>
        <w:jc w:val="center"/>
        <w:rPr>
          <w:rFonts w:ascii="Times New Roman" w:hAnsi="Times New Roman"/>
          <w:b/>
          <w:sz w:val="28"/>
          <w:szCs w:val="28"/>
          <w:lang w:val="vi-VN"/>
        </w:rPr>
      </w:pPr>
      <w:r w:rsidRPr="00380EBB">
        <w:rPr>
          <w:rFonts w:ascii="Times New Roman" w:hAnsi="Times New Roman"/>
          <w:b/>
          <w:sz w:val="28"/>
          <w:szCs w:val="28"/>
          <w:lang w:val="vi-VN"/>
        </w:rPr>
        <w:lastRenderedPageBreak/>
        <w:t>Phạm Thị Kim Chi</w:t>
      </w:r>
    </w:p>
    <w:p w:rsidR="00180459" w:rsidRPr="00AA12A6" w:rsidRDefault="00180459" w:rsidP="00180459">
      <w:pPr>
        <w:spacing w:after="0" w:line="360" w:lineRule="auto"/>
        <w:jc w:val="center"/>
        <w:rPr>
          <w:rFonts w:ascii="Times New Roman" w:hAnsi="Times New Roman"/>
          <w:b/>
          <w:sz w:val="28"/>
          <w:szCs w:val="28"/>
        </w:rPr>
      </w:pPr>
      <w:r w:rsidRPr="00AA12A6">
        <w:rPr>
          <w:rFonts w:ascii="Times New Roman" w:hAnsi="Times New Roman"/>
          <w:b/>
          <w:sz w:val="28"/>
          <w:szCs w:val="28"/>
        </w:rPr>
        <w:t>LỜI CAM ĐOAN</w:t>
      </w:r>
    </w:p>
    <w:p w:rsidR="00180459" w:rsidRPr="002B1863" w:rsidRDefault="00180459" w:rsidP="00180459">
      <w:pPr>
        <w:spacing w:after="0" w:line="360" w:lineRule="auto"/>
        <w:jc w:val="both"/>
        <w:rPr>
          <w:rFonts w:ascii="Times New Roman" w:eastAsia="SimSun" w:hAnsi="Times New Roman"/>
          <w:sz w:val="8"/>
          <w:szCs w:val="26"/>
          <w:lang w:val="vi-VN" w:eastAsia="zh-CN"/>
        </w:rPr>
      </w:pPr>
    </w:p>
    <w:p w:rsidR="0058493D" w:rsidRPr="009727EE" w:rsidRDefault="009727EE" w:rsidP="0058493D">
      <w:pPr>
        <w:tabs>
          <w:tab w:val="left" w:pos="540"/>
          <w:tab w:val="right" w:leader="dot" w:pos="9540"/>
        </w:tabs>
        <w:spacing w:line="300" w:lineRule="auto"/>
        <w:jc w:val="both"/>
        <w:rPr>
          <w:rFonts w:ascii="Times New Roman" w:hAnsi="Times New Roman"/>
          <w:sz w:val="28"/>
          <w:szCs w:val="28"/>
          <w:lang w:val="vi-VN"/>
        </w:rPr>
      </w:pPr>
      <w:r>
        <w:rPr>
          <w:rFonts w:ascii="Times New Roman" w:hAnsi="Times New Roman"/>
          <w:sz w:val="28"/>
          <w:szCs w:val="28"/>
        </w:rPr>
        <w:tab/>
      </w:r>
      <w:r w:rsidR="0058493D" w:rsidRPr="009727EE">
        <w:rPr>
          <w:rFonts w:ascii="Times New Roman" w:hAnsi="Times New Roman"/>
          <w:sz w:val="28"/>
          <w:szCs w:val="28"/>
          <w:lang w:val="vi-VN"/>
        </w:rPr>
        <w:t>Tôi là PHẠM THỊ</w:t>
      </w:r>
      <w:r w:rsidR="00240661">
        <w:rPr>
          <w:rFonts w:ascii="Times New Roman" w:hAnsi="Times New Roman"/>
          <w:sz w:val="28"/>
          <w:szCs w:val="28"/>
          <w:lang w:val="vi-VN"/>
        </w:rPr>
        <w:t xml:space="preserve"> KIM CHI</w:t>
      </w:r>
      <w:r w:rsidR="0058493D" w:rsidRPr="009727EE">
        <w:rPr>
          <w:rFonts w:ascii="Times New Roman" w:hAnsi="Times New Roman"/>
          <w:sz w:val="28"/>
          <w:szCs w:val="28"/>
          <w:lang w:val="vi-VN"/>
        </w:rPr>
        <w:t>, học viên cao học khóa 2015-2017. Học viện Y dược Học Cổ truyền Việt Nam, chuyên ngành Y học cổ truyền, xin cam đoan:</w:t>
      </w:r>
    </w:p>
    <w:p w:rsidR="0058493D" w:rsidRPr="009727EE" w:rsidRDefault="0058493D" w:rsidP="0014152B">
      <w:pPr>
        <w:pStyle w:val="ListParagraph"/>
        <w:numPr>
          <w:ilvl w:val="0"/>
          <w:numId w:val="11"/>
        </w:numPr>
        <w:tabs>
          <w:tab w:val="left" w:pos="540"/>
          <w:tab w:val="right" w:leader="dot" w:pos="9540"/>
        </w:tabs>
        <w:spacing w:before="60" w:after="60" w:line="300" w:lineRule="auto"/>
        <w:ind w:left="450"/>
        <w:jc w:val="both"/>
        <w:rPr>
          <w:rFonts w:ascii="Times New Roman" w:hAnsi="Times New Roman"/>
          <w:sz w:val="28"/>
          <w:szCs w:val="28"/>
          <w:lang w:val="vi-VN"/>
        </w:rPr>
      </w:pPr>
      <w:r w:rsidRPr="009727EE">
        <w:rPr>
          <w:rFonts w:ascii="Times New Roman" w:hAnsi="Times New Roman"/>
          <w:sz w:val="28"/>
          <w:szCs w:val="28"/>
          <w:lang w:val="vi-VN"/>
        </w:rPr>
        <w:t xml:space="preserve">Đây là luận văn do bản thân tôi trực tiếp thực hiện dưới sự hướng dẫn của Thầy TS. </w:t>
      </w:r>
      <w:r w:rsidRPr="009727EE">
        <w:rPr>
          <w:rFonts w:ascii="Times New Roman" w:hAnsi="Times New Roman"/>
          <w:sz w:val="28"/>
          <w:szCs w:val="28"/>
        </w:rPr>
        <w:t>ĐOÀN QUANG HUY</w:t>
      </w:r>
      <w:r w:rsidR="00240661">
        <w:rPr>
          <w:rFonts w:ascii="Times New Roman" w:hAnsi="Times New Roman"/>
          <w:sz w:val="28"/>
          <w:szCs w:val="28"/>
        </w:rPr>
        <w:t>.</w:t>
      </w:r>
    </w:p>
    <w:p w:rsidR="0058493D" w:rsidRPr="009727EE" w:rsidRDefault="0058493D" w:rsidP="0014152B">
      <w:pPr>
        <w:pStyle w:val="ListParagraph"/>
        <w:numPr>
          <w:ilvl w:val="0"/>
          <w:numId w:val="11"/>
        </w:numPr>
        <w:tabs>
          <w:tab w:val="left" w:pos="540"/>
          <w:tab w:val="right" w:leader="dot" w:pos="9540"/>
        </w:tabs>
        <w:spacing w:before="60" w:after="60" w:line="300" w:lineRule="auto"/>
        <w:ind w:left="450"/>
        <w:jc w:val="both"/>
        <w:rPr>
          <w:rFonts w:ascii="Times New Roman" w:hAnsi="Times New Roman"/>
          <w:sz w:val="28"/>
          <w:szCs w:val="28"/>
          <w:lang w:val="vi-VN"/>
        </w:rPr>
      </w:pPr>
      <w:r w:rsidRPr="009727EE">
        <w:rPr>
          <w:rFonts w:ascii="Times New Roman" w:hAnsi="Times New Roman"/>
          <w:sz w:val="28"/>
          <w:szCs w:val="28"/>
          <w:lang w:val="vi-VN"/>
        </w:rPr>
        <w:t>Công trình này không trùng lặp với bất kỳ nghiên cứu nào khác đã được công bố tại Việt Nam</w:t>
      </w:r>
      <w:r w:rsidR="00240661">
        <w:rPr>
          <w:rFonts w:ascii="Times New Roman" w:hAnsi="Times New Roman"/>
          <w:sz w:val="28"/>
          <w:szCs w:val="28"/>
        </w:rPr>
        <w:t>.</w:t>
      </w:r>
    </w:p>
    <w:p w:rsidR="0058493D" w:rsidRPr="009727EE" w:rsidRDefault="0058493D" w:rsidP="0014152B">
      <w:pPr>
        <w:pStyle w:val="ListParagraph"/>
        <w:numPr>
          <w:ilvl w:val="0"/>
          <w:numId w:val="11"/>
        </w:numPr>
        <w:tabs>
          <w:tab w:val="left" w:pos="540"/>
          <w:tab w:val="right" w:leader="dot" w:pos="9540"/>
        </w:tabs>
        <w:spacing w:before="60" w:after="60" w:line="300" w:lineRule="auto"/>
        <w:ind w:left="450"/>
        <w:jc w:val="both"/>
        <w:rPr>
          <w:rFonts w:ascii="Times New Roman" w:hAnsi="Times New Roman"/>
          <w:sz w:val="28"/>
          <w:szCs w:val="28"/>
          <w:lang w:val="vi-VN"/>
        </w:rPr>
      </w:pPr>
      <w:r w:rsidRPr="009727EE">
        <w:rPr>
          <w:rFonts w:ascii="Times New Roman" w:hAnsi="Times New Roman"/>
          <w:sz w:val="28"/>
          <w:szCs w:val="28"/>
          <w:lang w:val="vi-VN"/>
        </w:rPr>
        <w:t>Các số liệu và thông tin trong nghiên cứu là hoàn toàn chính xác, trung thực và khách quan, đã được xác nhận và chấp thuận của cơ sở nơi nghiên cứu.</w:t>
      </w:r>
    </w:p>
    <w:p w:rsidR="0058493D" w:rsidRPr="009727EE" w:rsidRDefault="0058493D" w:rsidP="0058493D">
      <w:pPr>
        <w:tabs>
          <w:tab w:val="left" w:pos="540"/>
          <w:tab w:val="right" w:leader="dot" w:pos="9540"/>
        </w:tabs>
        <w:spacing w:line="300" w:lineRule="auto"/>
        <w:jc w:val="both"/>
        <w:rPr>
          <w:rFonts w:ascii="Times New Roman" w:hAnsi="Times New Roman"/>
          <w:sz w:val="28"/>
          <w:szCs w:val="28"/>
          <w:lang w:val="vi-VN"/>
        </w:rPr>
      </w:pPr>
      <w:r w:rsidRPr="009727EE">
        <w:rPr>
          <w:rFonts w:ascii="Times New Roman" w:hAnsi="Times New Roman"/>
          <w:sz w:val="28"/>
          <w:szCs w:val="28"/>
          <w:lang w:val="vi-VN"/>
        </w:rPr>
        <w:t>Tôi xin hoàn toàn chịu trách nhiệm trước pháp luật về những cam kết này.</w:t>
      </w:r>
    </w:p>
    <w:p w:rsidR="0058493D" w:rsidRPr="009727EE" w:rsidRDefault="009121F1" w:rsidP="0058493D">
      <w:pPr>
        <w:tabs>
          <w:tab w:val="left" w:pos="540"/>
          <w:tab w:val="right" w:leader="dot" w:pos="9540"/>
        </w:tabs>
        <w:spacing w:line="300" w:lineRule="auto"/>
        <w:jc w:val="both"/>
        <w:rPr>
          <w:rFonts w:ascii="Times New Roman" w:hAnsi="Times New Roman"/>
          <w:i/>
          <w:sz w:val="28"/>
          <w:szCs w:val="28"/>
          <w:lang w:val="vi-VN"/>
        </w:rPr>
      </w:pPr>
      <w:r>
        <w:rPr>
          <w:rFonts w:ascii="Times New Roman" w:hAnsi="Times New Roman"/>
          <w:i/>
          <w:sz w:val="28"/>
          <w:szCs w:val="28"/>
        </w:rPr>
        <w:tab/>
        <w:t xml:space="preserve">                                      </w:t>
      </w:r>
      <w:r w:rsidR="00240661">
        <w:rPr>
          <w:rFonts w:ascii="Times New Roman" w:hAnsi="Times New Roman"/>
          <w:i/>
          <w:sz w:val="28"/>
          <w:szCs w:val="28"/>
        </w:rPr>
        <w:t xml:space="preserve">       </w:t>
      </w:r>
      <w:r>
        <w:rPr>
          <w:rFonts w:ascii="Times New Roman" w:hAnsi="Times New Roman"/>
          <w:i/>
          <w:sz w:val="28"/>
          <w:szCs w:val="28"/>
        </w:rPr>
        <w:t xml:space="preserve">      </w:t>
      </w:r>
      <w:r w:rsidR="0058493D" w:rsidRPr="009727EE">
        <w:rPr>
          <w:rFonts w:ascii="Times New Roman" w:hAnsi="Times New Roman"/>
          <w:i/>
          <w:sz w:val="28"/>
          <w:szCs w:val="28"/>
          <w:lang w:val="vi-VN"/>
        </w:rPr>
        <w:t xml:space="preserve">Hà Nội, ngày  </w:t>
      </w:r>
      <w:r>
        <w:rPr>
          <w:rFonts w:ascii="Times New Roman" w:hAnsi="Times New Roman"/>
          <w:i/>
          <w:sz w:val="28"/>
          <w:szCs w:val="28"/>
        </w:rPr>
        <w:t>10</w:t>
      </w:r>
      <w:r w:rsidR="0058493D" w:rsidRPr="009727EE">
        <w:rPr>
          <w:rFonts w:ascii="Times New Roman" w:hAnsi="Times New Roman"/>
          <w:i/>
          <w:sz w:val="28"/>
          <w:szCs w:val="28"/>
          <w:lang w:val="vi-VN"/>
        </w:rPr>
        <w:t xml:space="preserve">  tháng  10   năm 2017</w:t>
      </w:r>
    </w:p>
    <w:p w:rsidR="00180459" w:rsidRPr="009727EE" w:rsidRDefault="0058493D" w:rsidP="0058493D">
      <w:pPr>
        <w:tabs>
          <w:tab w:val="left" w:pos="6114"/>
        </w:tabs>
        <w:spacing w:after="0" w:line="360" w:lineRule="auto"/>
        <w:rPr>
          <w:rFonts w:ascii="Times New Roman" w:eastAsia="SimSun" w:hAnsi="Times New Roman"/>
          <w:i/>
          <w:sz w:val="28"/>
          <w:szCs w:val="28"/>
          <w:lang w:val="vi-VN" w:eastAsia="zh-CN"/>
        </w:rPr>
      </w:pPr>
      <w:r w:rsidRPr="009727EE">
        <w:rPr>
          <w:rFonts w:ascii="Times New Roman" w:hAnsi="Times New Roman"/>
          <w:sz w:val="28"/>
          <w:szCs w:val="28"/>
          <w:lang w:val="vi-VN"/>
        </w:rPr>
        <w:t xml:space="preserve">                                                         Người viết cam đoan ký và ghi rõ họ tên</w:t>
      </w:r>
    </w:p>
    <w:p w:rsidR="00180459" w:rsidRPr="0058493D" w:rsidRDefault="00180459" w:rsidP="00D4029E">
      <w:pPr>
        <w:tabs>
          <w:tab w:val="left" w:pos="6114"/>
        </w:tabs>
        <w:spacing w:after="0" w:line="360" w:lineRule="auto"/>
        <w:ind w:left="12031"/>
        <w:jc w:val="center"/>
        <w:rPr>
          <w:rFonts w:ascii="Times New Roman" w:eastAsia="SimSun" w:hAnsi="Times New Roman"/>
          <w:sz w:val="28"/>
          <w:szCs w:val="28"/>
          <w:lang w:val="vi-VN" w:eastAsia="zh-CN"/>
        </w:rPr>
      </w:pPr>
    </w:p>
    <w:p w:rsidR="00180459" w:rsidRPr="0058493D" w:rsidRDefault="00180459" w:rsidP="00D4029E">
      <w:pPr>
        <w:tabs>
          <w:tab w:val="left" w:pos="6114"/>
        </w:tabs>
        <w:spacing w:after="0" w:line="360" w:lineRule="auto"/>
        <w:ind w:left="12031"/>
        <w:jc w:val="center"/>
        <w:rPr>
          <w:rFonts w:ascii="Times New Roman" w:eastAsia="SimSun" w:hAnsi="Times New Roman"/>
          <w:sz w:val="28"/>
          <w:szCs w:val="28"/>
          <w:lang w:val="vi-VN" w:eastAsia="zh-CN"/>
        </w:rPr>
      </w:pPr>
    </w:p>
    <w:p w:rsidR="00180459" w:rsidRPr="0058493D" w:rsidRDefault="00180459" w:rsidP="00D4029E">
      <w:pPr>
        <w:ind w:left="3600"/>
        <w:jc w:val="center"/>
        <w:rPr>
          <w:rFonts w:ascii="Times New Roman" w:hAnsi="Times New Roman"/>
          <w:b/>
          <w:sz w:val="28"/>
          <w:szCs w:val="28"/>
          <w:lang w:val="vi-VN"/>
        </w:rPr>
      </w:pPr>
      <w:r w:rsidRPr="0058493D">
        <w:rPr>
          <w:rFonts w:ascii="Times New Roman" w:hAnsi="Times New Roman"/>
          <w:b/>
          <w:sz w:val="28"/>
          <w:szCs w:val="28"/>
          <w:lang w:val="vi-VN"/>
        </w:rPr>
        <w:t>Phạm Thị Kim Chi</w:t>
      </w:r>
    </w:p>
    <w:p w:rsidR="00180459" w:rsidRPr="0058493D" w:rsidRDefault="00180459">
      <w:pPr>
        <w:spacing w:after="0" w:line="360" w:lineRule="auto"/>
        <w:rPr>
          <w:rFonts w:ascii="Times New Roman" w:hAnsi="Times New Roman"/>
          <w:b/>
          <w:sz w:val="28"/>
          <w:szCs w:val="28"/>
          <w:lang w:val="vi-VN"/>
        </w:rPr>
      </w:pPr>
      <w:r w:rsidRPr="0058493D">
        <w:rPr>
          <w:rFonts w:ascii="Times New Roman" w:hAnsi="Times New Roman"/>
          <w:b/>
          <w:sz w:val="28"/>
          <w:szCs w:val="28"/>
          <w:lang w:val="vi-VN"/>
        </w:rPr>
        <w:br w:type="page"/>
      </w:r>
    </w:p>
    <w:p w:rsidR="00180459" w:rsidRPr="009121F1" w:rsidRDefault="00180459" w:rsidP="009121F1">
      <w:pPr>
        <w:pStyle w:val="1"/>
        <w:rPr>
          <w:szCs w:val="28"/>
          <w:lang w:val="en-US"/>
        </w:rPr>
      </w:pPr>
      <w:bookmarkStart w:id="3" w:name="_Toc495612084"/>
      <w:bookmarkStart w:id="4" w:name="_Toc495612304"/>
      <w:r w:rsidRPr="009121F1">
        <w:rPr>
          <w:szCs w:val="28"/>
        </w:rPr>
        <w:lastRenderedPageBreak/>
        <w:t>MỤC LỤC</w:t>
      </w:r>
      <w:bookmarkEnd w:id="3"/>
      <w:bookmarkEnd w:id="4"/>
    </w:p>
    <w:p w:rsidR="009121F1" w:rsidRPr="009121F1" w:rsidRDefault="009121F1" w:rsidP="0090100F">
      <w:pPr>
        <w:tabs>
          <w:tab w:val="left" w:pos="4094"/>
          <w:tab w:val="right" w:pos="9180"/>
        </w:tabs>
        <w:spacing w:after="0" w:line="336" w:lineRule="auto"/>
        <w:rPr>
          <w:rFonts w:ascii="Times New Roman" w:hAnsi="Times New Roman"/>
          <w:sz w:val="28"/>
          <w:szCs w:val="28"/>
        </w:rPr>
      </w:pPr>
      <w:r w:rsidRPr="009121F1">
        <w:rPr>
          <w:rFonts w:ascii="Times New Roman" w:hAnsi="Times New Roman"/>
          <w:sz w:val="28"/>
          <w:szCs w:val="28"/>
        </w:rPr>
        <w:t>Lời cảm ơn</w:t>
      </w:r>
    </w:p>
    <w:p w:rsidR="009121F1" w:rsidRPr="009121F1" w:rsidRDefault="009121F1" w:rsidP="0090100F">
      <w:pPr>
        <w:tabs>
          <w:tab w:val="left" w:pos="4094"/>
          <w:tab w:val="right" w:pos="9180"/>
        </w:tabs>
        <w:spacing w:after="0" w:line="336" w:lineRule="auto"/>
        <w:rPr>
          <w:rFonts w:ascii="Times New Roman" w:hAnsi="Times New Roman"/>
          <w:sz w:val="28"/>
          <w:szCs w:val="28"/>
        </w:rPr>
      </w:pPr>
      <w:r w:rsidRPr="009121F1">
        <w:rPr>
          <w:rFonts w:ascii="Times New Roman" w:hAnsi="Times New Roman"/>
          <w:sz w:val="28"/>
          <w:szCs w:val="28"/>
        </w:rPr>
        <w:t>Danh mục các chữ viết tắt</w:t>
      </w:r>
    </w:p>
    <w:p w:rsidR="00AA12A6" w:rsidRPr="00240661" w:rsidRDefault="009121F1" w:rsidP="0090100F">
      <w:pPr>
        <w:pStyle w:val="1"/>
        <w:spacing w:line="336" w:lineRule="auto"/>
        <w:jc w:val="left"/>
        <w:rPr>
          <w:b w:val="0"/>
          <w:noProof/>
          <w:szCs w:val="28"/>
          <w:lang w:val="en-US"/>
        </w:rPr>
      </w:pPr>
      <w:r w:rsidRPr="009121F1">
        <w:rPr>
          <w:b w:val="0"/>
          <w:szCs w:val="28"/>
        </w:rPr>
        <w:t>Danh mục bảng biểu, sơ đồ, hình vẽ</w:t>
      </w:r>
      <w:r w:rsidR="000B293F">
        <w:rPr>
          <w:rFonts w:eastAsia="Times New Roman"/>
          <w:b w:val="0"/>
          <w:noProof/>
        </w:rPr>
        <w:fldChar w:fldCharType="begin"/>
      </w:r>
      <w:r w:rsidR="00AA12A6" w:rsidRPr="009121F1">
        <w:rPr>
          <w:b w:val="0"/>
        </w:rPr>
        <w:instrText xml:space="preserve"> TOC \h \z \t "1,1,2.,2,3.,3" </w:instrText>
      </w:r>
      <w:r w:rsidR="000B293F">
        <w:rPr>
          <w:rFonts w:eastAsia="Times New Roman"/>
          <w:b w:val="0"/>
          <w:noProof/>
        </w:rPr>
        <w:fldChar w:fldCharType="separate"/>
      </w:r>
    </w:p>
    <w:p w:rsidR="00AA12A6" w:rsidRPr="00240661" w:rsidRDefault="00165158" w:rsidP="0090100F">
      <w:pPr>
        <w:pStyle w:val="TOC1"/>
        <w:jc w:val="both"/>
        <w:rPr>
          <w:rFonts w:eastAsiaTheme="minorEastAsia"/>
          <w:b w:val="0"/>
        </w:rPr>
      </w:pPr>
      <w:hyperlink w:anchor="_Toc495612309" w:history="1">
        <w:r w:rsidR="00AA12A6" w:rsidRPr="00240661">
          <w:rPr>
            <w:rStyle w:val="Hyperlink"/>
            <w:b w:val="0"/>
          </w:rPr>
          <w:t>ĐẶT VẤN ĐỀ</w:t>
        </w:r>
        <w:r w:rsidR="00AA12A6" w:rsidRPr="00240661">
          <w:rPr>
            <w:b w:val="0"/>
            <w:webHidden/>
          </w:rPr>
          <w:tab/>
        </w:r>
        <w:r w:rsidR="000B293F" w:rsidRPr="00240661">
          <w:rPr>
            <w:b w:val="0"/>
            <w:webHidden/>
          </w:rPr>
          <w:fldChar w:fldCharType="begin"/>
        </w:r>
        <w:r w:rsidR="00AA12A6" w:rsidRPr="00240661">
          <w:rPr>
            <w:b w:val="0"/>
            <w:webHidden/>
          </w:rPr>
          <w:instrText xml:space="preserve"> PAGEREF _Toc495612309 \h </w:instrText>
        </w:r>
        <w:r w:rsidR="000B293F" w:rsidRPr="00240661">
          <w:rPr>
            <w:b w:val="0"/>
            <w:webHidden/>
          </w:rPr>
        </w:r>
        <w:r w:rsidR="000B293F" w:rsidRPr="00240661">
          <w:rPr>
            <w:b w:val="0"/>
            <w:webHidden/>
          </w:rPr>
          <w:fldChar w:fldCharType="separate"/>
        </w:r>
        <w:r w:rsidR="00543528">
          <w:rPr>
            <w:b w:val="0"/>
            <w:webHidden/>
          </w:rPr>
          <w:t>1</w:t>
        </w:r>
        <w:r w:rsidR="000B293F" w:rsidRPr="00240661">
          <w:rPr>
            <w:b w:val="0"/>
            <w:webHidden/>
          </w:rPr>
          <w:fldChar w:fldCharType="end"/>
        </w:r>
      </w:hyperlink>
    </w:p>
    <w:p w:rsidR="00AA12A6" w:rsidRPr="00240661" w:rsidRDefault="00165158" w:rsidP="0090100F">
      <w:pPr>
        <w:pStyle w:val="TOC1"/>
        <w:jc w:val="both"/>
        <w:rPr>
          <w:rFonts w:eastAsiaTheme="minorEastAsia"/>
          <w:b w:val="0"/>
        </w:rPr>
      </w:pPr>
      <w:hyperlink w:anchor="_Toc495612310" w:history="1">
        <w:r w:rsidR="00AA12A6" w:rsidRPr="00240661">
          <w:rPr>
            <w:rStyle w:val="Hyperlink"/>
            <w:b w:val="0"/>
          </w:rPr>
          <w:t xml:space="preserve">CHƯƠNG 1: </w:t>
        </w:r>
      </w:hyperlink>
      <w:hyperlink w:anchor="_Toc495612311" w:history="1">
        <w:r w:rsidR="00AA12A6" w:rsidRPr="00240661">
          <w:rPr>
            <w:rStyle w:val="Hyperlink"/>
            <w:b w:val="0"/>
          </w:rPr>
          <w:t>TỔNG QUAN TÀI LIỆU</w:t>
        </w:r>
        <w:r w:rsidR="00AA12A6" w:rsidRPr="00240661">
          <w:rPr>
            <w:b w:val="0"/>
            <w:webHidden/>
          </w:rPr>
          <w:tab/>
        </w:r>
        <w:r w:rsidR="000B293F" w:rsidRPr="00240661">
          <w:rPr>
            <w:b w:val="0"/>
            <w:webHidden/>
          </w:rPr>
          <w:fldChar w:fldCharType="begin"/>
        </w:r>
        <w:r w:rsidR="00AA12A6" w:rsidRPr="00240661">
          <w:rPr>
            <w:b w:val="0"/>
            <w:webHidden/>
          </w:rPr>
          <w:instrText xml:space="preserve"> PAGEREF _Toc495612311 \h </w:instrText>
        </w:r>
        <w:r w:rsidR="000B293F" w:rsidRPr="00240661">
          <w:rPr>
            <w:b w:val="0"/>
            <w:webHidden/>
          </w:rPr>
        </w:r>
        <w:r w:rsidR="000B293F" w:rsidRPr="00240661">
          <w:rPr>
            <w:b w:val="0"/>
            <w:webHidden/>
          </w:rPr>
          <w:fldChar w:fldCharType="separate"/>
        </w:r>
        <w:r w:rsidR="00543528">
          <w:rPr>
            <w:b w:val="0"/>
            <w:webHidden/>
          </w:rPr>
          <w:t>3</w:t>
        </w:r>
        <w:r w:rsidR="000B293F" w:rsidRPr="00240661">
          <w:rPr>
            <w:b w:val="0"/>
            <w:webHidden/>
          </w:rPr>
          <w:fldChar w:fldCharType="end"/>
        </w:r>
      </w:hyperlink>
    </w:p>
    <w:p w:rsidR="00AA12A6" w:rsidRPr="00240661" w:rsidRDefault="00165158" w:rsidP="0090100F">
      <w:pPr>
        <w:pStyle w:val="TOC2"/>
        <w:spacing w:line="336" w:lineRule="auto"/>
        <w:jc w:val="both"/>
        <w:rPr>
          <w:rFonts w:ascii="Times New Roman" w:eastAsiaTheme="minorEastAsia" w:hAnsi="Times New Roman"/>
          <w:noProof/>
          <w:sz w:val="28"/>
          <w:szCs w:val="28"/>
        </w:rPr>
      </w:pPr>
      <w:hyperlink w:anchor="_Toc495612312" w:history="1">
        <w:r w:rsidR="00AA12A6" w:rsidRPr="00240661">
          <w:rPr>
            <w:rStyle w:val="Hyperlink"/>
            <w:rFonts w:ascii="Times New Roman" w:hAnsi="Times New Roman"/>
            <w:noProof/>
            <w:sz w:val="28"/>
            <w:szCs w:val="28"/>
            <w:lang w:val="vi-VN"/>
          </w:rPr>
          <w:t>1.1. TỔNG QUAN VỀ NỒNG ĐỘ ACID URIC MÁU, BỆNH GOUT THEO Y HỌC HIỆN ĐẠI</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_Toc495612312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3</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13" w:history="1">
        <w:r w:rsidR="00AA12A6" w:rsidRPr="00240661">
          <w:rPr>
            <w:rStyle w:val="Hyperlink"/>
            <w:rFonts w:ascii="Times New Roman" w:hAnsi="Times New Roman"/>
            <w:noProof/>
            <w:sz w:val="28"/>
            <w:szCs w:val="28"/>
            <w:lang w:val="vi-VN"/>
          </w:rPr>
          <w:t>1.1.1. Nồng độ acid uric máu</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_Toc495612313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3</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14" w:history="1">
        <w:r w:rsidR="00AA12A6" w:rsidRPr="00240661">
          <w:rPr>
            <w:rStyle w:val="Hyperlink"/>
            <w:rFonts w:ascii="Times New Roman" w:hAnsi="Times New Roman"/>
            <w:noProof/>
            <w:sz w:val="28"/>
            <w:szCs w:val="28"/>
          </w:rPr>
          <w:t>1.1.2. Bệnh Gout</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_Toc495612314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8</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2"/>
        <w:spacing w:line="336" w:lineRule="auto"/>
        <w:jc w:val="both"/>
        <w:rPr>
          <w:rFonts w:ascii="Times New Roman" w:eastAsiaTheme="minorEastAsia" w:hAnsi="Times New Roman"/>
          <w:noProof/>
          <w:sz w:val="28"/>
          <w:szCs w:val="28"/>
        </w:rPr>
      </w:pPr>
      <w:hyperlink w:anchor="_Toc495612315" w:history="1">
        <w:r w:rsidR="00AA12A6" w:rsidRPr="00240661">
          <w:rPr>
            <w:rStyle w:val="Hyperlink"/>
            <w:rFonts w:ascii="Times New Roman" w:hAnsi="Times New Roman"/>
            <w:noProof/>
            <w:spacing w:val="6"/>
            <w:sz w:val="28"/>
            <w:szCs w:val="28"/>
          </w:rPr>
          <w:t xml:space="preserve">1.2. TỔNG QUAN </w:t>
        </w:r>
        <w:r w:rsidR="00EE5675">
          <w:rPr>
            <w:rStyle w:val="Hyperlink"/>
            <w:rFonts w:ascii="Times New Roman" w:hAnsi="Times New Roman"/>
            <w:noProof/>
            <w:spacing w:val="6"/>
            <w:sz w:val="28"/>
            <w:szCs w:val="28"/>
          </w:rPr>
          <w:t xml:space="preserve">CHỨNG THỐNG PHONG THEO Y HỌC CỔ </w:t>
        </w:r>
        <w:r w:rsidR="00AA12A6" w:rsidRPr="00240661">
          <w:rPr>
            <w:rStyle w:val="Hyperlink"/>
            <w:rFonts w:ascii="Times New Roman" w:hAnsi="Times New Roman"/>
            <w:noProof/>
            <w:spacing w:val="6"/>
            <w:sz w:val="28"/>
            <w:szCs w:val="28"/>
          </w:rPr>
          <w:t>TRUYỀN</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_Toc495612315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15</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16" w:history="1">
        <w:r w:rsidR="00AA12A6" w:rsidRPr="00240661">
          <w:rPr>
            <w:rStyle w:val="Hyperlink"/>
            <w:rFonts w:ascii="Times New Roman" w:hAnsi="Times New Roman"/>
            <w:noProof/>
            <w:sz w:val="28"/>
            <w:szCs w:val="28"/>
          </w:rPr>
          <w:t>1.2.1. Bệnh nguyên và bệnh sinh</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_Toc495612316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17</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17" w:history="1">
        <w:r w:rsidR="00AA12A6" w:rsidRPr="00240661">
          <w:rPr>
            <w:rStyle w:val="Hyperlink"/>
            <w:rFonts w:ascii="Times New Roman" w:hAnsi="Times New Roman"/>
            <w:noProof/>
            <w:sz w:val="28"/>
            <w:szCs w:val="28"/>
          </w:rPr>
          <w:t>1.2.2.Các thể bệnh</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_Toc495612317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17</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2"/>
        <w:spacing w:line="336" w:lineRule="auto"/>
        <w:jc w:val="both"/>
        <w:rPr>
          <w:rFonts w:ascii="Times New Roman" w:eastAsiaTheme="minorEastAsia" w:hAnsi="Times New Roman"/>
          <w:noProof/>
          <w:sz w:val="28"/>
          <w:szCs w:val="28"/>
        </w:rPr>
      </w:pPr>
      <w:hyperlink w:anchor="_Toc495612318" w:history="1">
        <w:r w:rsidR="00AA12A6" w:rsidRPr="00240661">
          <w:rPr>
            <w:rStyle w:val="Hyperlink"/>
            <w:rFonts w:ascii="Times New Roman" w:hAnsi="Times New Roman"/>
            <w:noProof/>
            <w:sz w:val="28"/>
            <w:szCs w:val="28"/>
            <w:lang w:val="de-DE"/>
          </w:rPr>
          <w:t>1.3. TÌNH HÌNH NGHIÊN CỨU CÁC BÀI THUỐC Y HỌC CỔ TRUYỀN CÓ TÁC DỤNG GIẢM ĐAU, CHỐNG VIÊM TRÊN THẾ GIỚI VÀ TRONG NƯỚC</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_Toc495612318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19</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19" w:history="1">
        <w:r w:rsidR="00AA12A6" w:rsidRPr="00240661">
          <w:rPr>
            <w:rStyle w:val="Hyperlink"/>
            <w:rFonts w:ascii="Times New Roman" w:hAnsi="Times New Roman"/>
            <w:noProof/>
            <w:sz w:val="28"/>
            <w:szCs w:val="28"/>
            <w:lang w:val="de-DE"/>
          </w:rPr>
          <w:t>1.3.1. Tình hình nghiên cứu trên thế giới:</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_Toc495612319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19</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20" w:history="1">
        <w:r w:rsidR="00AA12A6" w:rsidRPr="00240661">
          <w:rPr>
            <w:rStyle w:val="Hyperlink"/>
            <w:rFonts w:ascii="Times New Roman" w:hAnsi="Times New Roman"/>
            <w:noProof/>
            <w:sz w:val="28"/>
            <w:szCs w:val="28"/>
          </w:rPr>
          <w:t>1.3.2.Tình hình nghiên cứu trong nước:</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_Toc495612320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20</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2"/>
        <w:spacing w:line="336" w:lineRule="auto"/>
        <w:jc w:val="both"/>
        <w:rPr>
          <w:rFonts w:ascii="Times New Roman" w:eastAsiaTheme="minorEastAsia" w:hAnsi="Times New Roman"/>
          <w:noProof/>
          <w:sz w:val="28"/>
          <w:szCs w:val="28"/>
        </w:rPr>
      </w:pPr>
      <w:hyperlink w:anchor="_Toc495612321" w:history="1">
        <w:r w:rsidR="00AA12A6" w:rsidRPr="00240661">
          <w:rPr>
            <w:rStyle w:val="Hyperlink"/>
            <w:rFonts w:ascii="Times New Roman" w:hAnsi="Times New Roman"/>
            <w:noProof/>
            <w:sz w:val="28"/>
            <w:szCs w:val="28"/>
          </w:rPr>
          <w:t>1.4. TỔNG QUAN VỀ BÀI THUỐC NGHIÊN CỨU</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_Toc495612321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21</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22" w:history="1">
        <w:r w:rsidR="00AA12A6" w:rsidRPr="00240661">
          <w:rPr>
            <w:rStyle w:val="Hyperlink"/>
            <w:rFonts w:ascii="Times New Roman" w:hAnsi="Times New Roman"/>
            <w:noProof/>
            <w:sz w:val="28"/>
            <w:szCs w:val="28"/>
          </w:rPr>
          <w:t>1.4.1. Thổ phục linh</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_Toc495612322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21</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23" w:history="1">
        <w:r w:rsidR="00AA12A6" w:rsidRPr="00240661">
          <w:rPr>
            <w:rStyle w:val="Hyperlink"/>
            <w:rFonts w:ascii="Times New Roman" w:hAnsi="Times New Roman"/>
            <w:noProof/>
            <w:sz w:val="28"/>
            <w:szCs w:val="28"/>
          </w:rPr>
          <w:t>1.4.2. Cốt khí củ</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_Toc495612323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22</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24" w:history="1">
        <w:r w:rsidR="00AA12A6" w:rsidRPr="00240661">
          <w:rPr>
            <w:rStyle w:val="Hyperlink"/>
            <w:rFonts w:ascii="Times New Roman" w:hAnsi="Times New Roman"/>
            <w:noProof/>
            <w:sz w:val="28"/>
            <w:szCs w:val="28"/>
          </w:rPr>
          <w:t>1.4.3. Hy thiêm</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_Toc495612324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23</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25" w:history="1">
        <w:r w:rsidR="00AA12A6" w:rsidRPr="00240661">
          <w:rPr>
            <w:rStyle w:val="Hyperlink"/>
            <w:rFonts w:ascii="Times New Roman" w:hAnsi="Times New Roman"/>
            <w:noProof/>
            <w:sz w:val="28"/>
            <w:szCs w:val="28"/>
          </w:rPr>
          <w:t>1.4.4. Bình vôi</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_Toc495612325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24</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26" w:history="1">
        <w:r w:rsidR="00AA12A6" w:rsidRPr="00240661">
          <w:rPr>
            <w:rStyle w:val="Hyperlink"/>
            <w:rFonts w:ascii="Times New Roman" w:hAnsi="Times New Roman"/>
            <w:noProof/>
            <w:sz w:val="28"/>
            <w:szCs w:val="28"/>
          </w:rPr>
          <w:t>1.4.5. Râu mèo.</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_Toc495612326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25</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27" w:history="1">
        <w:r w:rsidR="00AA12A6" w:rsidRPr="00240661">
          <w:rPr>
            <w:rStyle w:val="Hyperlink"/>
            <w:rFonts w:ascii="Times New Roman" w:hAnsi="Times New Roman"/>
            <w:noProof/>
            <w:sz w:val="28"/>
            <w:szCs w:val="28"/>
          </w:rPr>
          <w:t xml:space="preserve">1.4.6. Bài thuốc </w:t>
        </w:r>
        <w:r w:rsidR="00431811" w:rsidRPr="00240661">
          <w:rPr>
            <w:rStyle w:val="Hyperlink"/>
            <w:rFonts w:ascii="Times New Roman" w:hAnsi="Times New Roman"/>
            <w:noProof/>
            <w:sz w:val="28"/>
            <w:szCs w:val="28"/>
          </w:rPr>
          <w:t>Tiêu thống phong Tuệ Tĩnh</w:t>
        </w:r>
        <w:r w:rsidR="00AA12A6" w:rsidRPr="00240661">
          <w:rPr>
            <w:rStyle w:val="Hyperlink"/>
            <w:rFonts w:ascii="Times New Roman" w:hAnsi="Times New Roman"/>
            <w:noProof/>
            <w:sz w:val="28"/>
            <w:szCs w:val="28"/>
          </w:rPr>
          <w:t>:</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_Toc495612327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26</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1"/>
        <w:jc w:val="both"/>
        <w:rPr>
          <w:rFonts w:eastAsiaTheme="minorEastAsia"/>
          <w:b w:val="0"/>
        </w:rPr>
      </w:pPr>
      <w:hyperlink w:anchor="_Toc495612328" w:history="1">
        <w:r w:rsidR="00AA12A6" w:rsidRPr="00240661">
          <w:rPr>
            <w:rStyle w:val="Hyperlink"/>
            <w:b w:val="0"/>
          </w:rPr>
          <w:t xml:space="preserve">CHƯƠNG 2: </w:t>
        </w:r>
      </w:hyperlink>
      <w:hyperlink w:anchor="_Toc495612329" w:history="1">
        <w:r w:rsidR="00AA12A6" w:rsidRPr="00240661">
          <w:rPr>
            <w:rStyle w:val="Hyperlink"/>
            <w:b w:val="0"/>
          </w:rPr>
          <w:t>ĐỐI TƯỢNG VÀ PHƯƠNG PHÁP NGHIÊN CỨU</w:t>
        </w:r>
        <w:r w:rsidR="00AA12A6" w:rsidRPr="00240661">
          <w:rPr>
            <w:b w:val="0"/>
            <w:webHidden/>
          </w:rPr>
          <w:tab/>
        </w:r>
        <w:r w:rsidR="000B293F" w:rsidRPr="00240661">
          <w:rPr>
            <w:b w:val="0"/>
            <w:webHidden/>
          </w:rPr>
          <w:fldChar w:fldCharType="begin"/>
        </w:r>
        <w:r w:rsidR="00AA12A6" w:rsidRPr="00240661">
          <w:rPr>
            <w:b w:val="0"/>
            <w:webHidden/>
          </w:rPr>
          <w:instrText xml:space="preserve"> PAGEREF _Toc495612329 \h </w:instrText>
        </w:r>
        <w:r w:rsidR="000B293F" w:rsidRPr="00240661">
          <w:rPr>
            <w:b w:val="0"/>
            <w:webHidden/>
          </w:rPr>
        </w:r>
        <w:r w:rsidR="000B293F" w:rsidRPr="00240661">
          <w:rPr>
            <w:b w:val="0"/>
            <w:webHidden/>
          </w:rPr>
          <w:fldChar w:fldCharType="separate"/>
        </w:r>
        <w:r w:rsidR="00543528">
          <w:rPr>
            <w:b w:val="0"/>
            <w:webHidden/>
          </w:rPr>
          <w:t>28</w:t>
        </w:r>
        <w:r w:rsidR="000B293F" w:rsidRPr="00240661">
          <w:rPr>
            <w:b w:val="0"/>
            <w:webHidden/>
          </w:rPr>
          <w:fldChar w:fldCharType="end"/>
        </w:r>
      </w:hyperlink>
    </w:p>
    <w:p w:rsidR="00AA12A6" w:rsidRPr="00240661" w:rsidRDefault="00165158" w:rsidP="0090100F">
      <w:pPr>
        <w:pStyle w:val="TOC2"/>
        <w:spacing w:line="336" w:lineRule="auto"/>
        <w:jc w:val="both"/>
        <w:rPr>
          <w:rFonts w:ascii="Times New Roman" w:eastAsiaTheme="minorEastAsia" w:hAnsi="Times New Roman"/>
          <w:noProof/>
          <w:sz w:val="28"/>
          <w:szCs w:val="28"/>
        </w:rPr>
      </w:pPr>
      <w:hyperlink w:anchor="_Toc495612330" w:history="1">
        <w:r w:rsidR="00AA12A6" w:rsidRPr="00240661">
          <w:rPr>
            <w:rStyle w:val="Hyperlink"/>
            <w:rFonts w:ascii="Times New Roman" w:eastAsia="SimSun" w:hAnsi="Times New Roman"/>
            <w:noProof/>
            <w:sz w:val="28"/>
            <w:szCs w:val="28"/>
          </w:rPr>
          <w:t>2.1. CHẤT LIỆU NGHIÊN CỨU</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_Toc495612330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28</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2"/>
        <w:spacing w:line="336" w:lineRule="auto"/>
        <w:jc w:val="both"/>
        <w:rPr>
          <w:rFonts w:ascii="Times New Roman" w:eastAsiaTheme="minorEastAsia" w:hAnsi="Times New Roman"/>
          <w:noProof/>
          <w:sz w:val="28"/>
          <w:szCs w:val="28"/>
        </w:rPr>
      </w:pPr>
      <w:hyperlink w:anchor="_Toc495612331" w:history="1">
        <w:r w:rsidR="00AA12A6" w:rsidRPr="00240661">
          <w:rPr>
            <w:rStyle w:val="Hyperlink"/>
            <w:rFonts w:ascii="Times New Roman" w:hAnsi="Times New Roman"/>
            <w:noProof/>
            <w:sz w:val="28"/>
            <w:szCs w:val="28"/>
          </w:rPr>
          <w:t>2.2. ĐỐI TƯỢNG NGHIÊN CỨU</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_Toc495612331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29</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32" w:history="1">
        <w:r w:rsidR="00AA12A6" w:rsidRPr="00240661">
          <w:rPr>
            <w:rStyle w:val="Hyperlink"/>
            <w:rFonts w:ascii="Times New Roman" w:hAnsi="Times New Roman"/>
            <w:noProof/>
            <w:sz w:val="28"/>
            <w:szCs w:val="28"/>
          </w:rPr>
          <w:t>2.2.1. Đối tượng nghiên cứu trên thực nghiệm</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_Toc495612332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29</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33" w:history="1">
        <w:r w:rsidR="00AA12A6" w:rsidRPr="00240661">
          <w:rPr>
            <w:rStyle w:val="Hyperlink"/>
            <w:rFonts w:ascii="Times New Roman" w:hAnsi="Times New Roman"/>
            <w:noProof/>
            <w:sz w:val="28"/>
            <w:szCs w:val="28"/>
          </w:rPr>
          <w:t>2.2.2. Thuốc, hóa chất và máy móc trong quá trình làm thực nghiệm</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_Toc495612333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29</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2"/>
        <w:spacing w:line="336" w:lineRule="auto"/>
        <w:jc w:val="both"/>
        <w:rPr>
          <w:rFonts w:ascii="Times New Roman" w:eastAsiaTheme="minorEastAsia" w:hAnsi="Times New Roman"/>
          <w:noProof/>
          <w:sz w:val="28"/>
          <w:szCs w:val="28"/>
        </w:rPr>
      </w:pPr>
      <w:hyperlink w:anchor="_Toc495612334" w:history="1">
        <w:r w:rsidR="00AA12A6" w:rsidRPr="00240661">
          <w:rPr>
            <w:rStyle w:val="Hyperlink"/>
            <w:rFonts w:ascii="Times New Roman" w:hAnsi="Times New Roman"/>
            <w:noProof/>
            <w:sz w:val="28"/>
            <w:szCs w:val="28"/>
          </w:rPr>
          <w:t>2.3. PHƯƠNG PHÁP NGHIÊN CỨU</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_Toc495612334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30</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35" w:history="1">
        <w:r w:rsidR="00AA12A6" w:rsidRPr="00240661">
          <w:rPr>
            <w:rStyle w:val="Hyperlink"/>
            <w:rFonts w:ascii="Times New Roman" w:hAnsi="Times New Roman"/>
            <w:noProof/>
            <w:sz w:val="28"/>
            <w:szCs w:val="28"/>
            <w:lang w:val="vi-VN"/>
          </w:rPr>
          <w:t>2.3.1. Phương pháp nghiên cứu tác dụng hạ acid uric</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_Toc495612335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30</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36" w:history="1">
        <w:r w:rsidR="00AA12A6" w:rsidRPr="00240661">
          <w:rPr>
            <w:rStyle w:val="Hyperlink"/>
            <w:rFonts w:ascii="Times New Roman" w:hAnsi="Times New Roman"/>
            <w:noProof/>
            <w:sz w:val="28"/>
            <w:szCs w:val="28"/>
            <w:lang w:val="sv-SE"/>
          </w:rPr>
          <w:t>2.3.2. Nghiên cứu tác dụng chống viêm trên thực nghiệm:</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_Toc495612336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32</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37" w:history="1">
        <w:r w:rsidR="00AA12A6" w:rsidRPr="00240661">
          <w:rPr>
            <w:rStyle w:val="Hyperlink"/>
            <w:rFonts w:ascii="Times New Roman" w:hAnsi="Times New Roman"/>
            <w:noProof/>
            <w:sz w:val="28"/>
            <w:szCs w:val="28"/>
            <w:lang w:val="sv-SE"/>
          </w:rPr>
          <w:t>2.3.3. Phương pháp đánh giá tác dụng giảm đau thực nghiệm</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_Toc495612337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34</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38" w:history="1">
        <w:r w:rsidR="00AA12A6" w:rsidRPr="00240661">
          <w:rPr>
            <w:rStyle w:val="Hyperlink"/>
            <w:rFonts w:ascii="Times New Roman" w:hAnsi="Times New Roman"/>
            <w:noProof/>
            <w:sz w:val="28"/>
            <w:szCs w:val="28"/>
            <w:lang w:val="sv-SE"/>
          </w:rPr>
          <w:t>2.3.4. Địa điểm và thời gian nghiên cứu</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_Toc495612338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36</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39" w:history="1">
        <w:r w:rsidR="00AA12A6" w:rsidRPr="00240661">
          <w:rPr>
            <w:rStyle w:val="Hyperlink"/>
            <w:rFonts w:ascii="Times New Roman" w:hAnsi="Times New Roman"/>
            <w:noProof/>
            <w:sz w:val="28"/>
            <w:szCs w:val="28"/>
            <w:lang w:val="it-IT"/>
          </w:rPr>
          <w:t>2.3.5. Phương pháp xử lý số liệu</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_Toc495612339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37</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1"/>
        <w:jc w:val="both"/>
        <w:rPr>
          <w:rFonts w:eastAsiaTheme="minorEastAsia"/>
          <w:b w:val="0"/>
        </w:rPr>
      </w:pPr>
      <w:hyperlink w:anchor="_Toc495612340" w:history="1">
        <w:r w:rsidR="00AA12A6" w:rsidRPr="00240661">
          <w:rPr>
            <w:rStyle w:val="Hyperlink"/>
            <w:b w:val="0"/>
          </w:rPr>
          <w:t xml:space="preserve">CHƯƠNG 3: </w:t>
        </w:r>
      </w:hyperlink>
      <w:hyperlink w:anchor="_Toc495612341" w:history="1">
        <w:r w:rsidR="00AA12A6" w:rsidRPr="00240661">
          <w:rPr>
            <w:rStyle w:val="Hyperlink"/>
            <w:b w:val="0"/>
          </w:rPr>
          <w:t>KẾT QUẢ NGHIÊN CỨU</w:t>
        </w:r>
        <w:r w:rsidR="00AA12A6" w:rsidRPr="00240661">
          <w:rPr>
            <w:b w:val="0"/>
            <w:webHidden/>
          </w:rPr>
          <w:tab/>
        </w:r>
        <w:r w:rsidR="000B293F" w:rsidRPr="00240661">
          <w:rPr>
            <w:b w:val="0"/>
            <w:webHidden/>
          </w:rPr>
          <w:fldChar w:fldCharType="begin"/>
        </w:r>
        <w:r w:rsidR="00AA12A6" w:rsidRPr="00240661">
          <w:rPr>
            <w:b w:val="0"/>
            <w:webHidden/>
          </w:rPr>
          <w:instrText xml:space="preserve"> PAGEREF _Toc495612341 \h </w:instrText>
        </w:r>
        <w:r w:rsidR="000B293F" w:rsidRPr="00240661">
          <w:rPr>
            <w:b w:val="0"/>
            <w:webHidden/>
          </w:rPr>
        </w:r>
        <w:r w:rsidR="000B293F" w:rsidRPr="00240661">
          <w:rPr>
            <w:b w:val="0"/>
            <w:webHidden/>
          </w:rPr>
          <w:fldChar w:fldCharType="separate"/>
        </w:r>
        <w:r w:rsidR="00543528">
          <w:rPr>
            <w:b w:val="0"/>
            <w:webHidden/>
          </w:rPr>
          <w:t>38</w:t>
        </w:r>
        <w:r w:rsidR="000B293F" w:rsidRPr="00240661">
          <w:rPr>
            <w:b w:val="0"/>
            <w:webHidden/>
          </w:rPr>
          <w:fldChar w:fldCharType="end"/>
        </w:r>
      </w:hyperlink>
    </w:p>
    <w:p w:rsidR="00AA12A6" w:rsidRPr="00240661" w:rsidRDefault="00165158" w:rsidP="0090100F">
      <w:pPr>
        <w:pStyle w:val="TOC2"/>
        <w:spacing w:line="336" w:lineRule="auto"/>
        <w:jc w:val="both"/>
        <w:rPr>
          <w:rFonts w:ascii="Times New Roman" w:eastAsiaTheme="minorEastAsia" w:hAnsi="Times New Roman"/>
          <w:noProof/>
          <w:sz w:val="28"/>
          <w:szCs w:val="28"/>
        </w:rPr>
      </w:pPr>
      <w:hyperlink w:anchor="_Toc495612342" w:history="1">
        <w:r w:rsidR="00AA12A6" w:rsidRPr="00240661">
          <w:rPr>
            <w:rStyle w:val="Hyperlink"/>
            <w:rFonts w:ascii="Times New Roman" w:hAnsi="Times New Roman"/>
            <w:noProof/>
            <w:sz w:val="28"/>
            <w:szCs w:val="28"/>
          </w:rPr>
          <w:t>3.1.  KẾT QUẢ NGHIÊN CỨU VỀ TÁC DỤNG HẠ ACID URIC</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_Toc495612342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38</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2"/>
        <w:spacing w:line="336" w:lineRule="auto"/>
        <w:jc w:val="both"/>
        <w:rPr>
          <w:rFonts w:ascii="Times New Roman" w:eastAsiaTheme="minorEastAsia" w:hAnsi="Times New Roman"/>
          <w:noProof/>
          <w:sz w:val="28"/>
          <w:szCs w:val="28"/>
        </w:rPr>
      </w:pPr>
      <w:hyperlink w:anchor="_Toc495612343" w:history="1">
        <w:r w:rsidR="00AA12A6" w:rsidRPr="00240661">
          <w:rPr>
            <w:rStyle w:val="Hyperlink"/>
            <w:rFonts w:ascii="Times New Roman" w:hAnsi="Times New Roman"/>
            <w:noProof/>
            <w:sz w:val="28"/>
            <w:szCs w:val="28"/>
          </w:rPr>
          <w:t>3.2. TÁC DỤNG GIẢM ĐAU</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_Toc495612343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41</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44" w:history="1">
        <w:r w:rsidR="00AA12A6" w:rsidRPr="00240661">
          <w:rPr>
            <w:rStyle w:val="Hyperlink"/>
            <w:rFonts w:ascii="Times New Roman" w:hAnsi="Times New Roman"/>
            <w:noProof/>
            <w:sz w:val="28"/>
            <w:szCs w:val="28"/>
          </w:rPr>
          <w:t>3.2.1. Nghiên cứu tác dụng giảm đau của TTPTT bằng phương pháp mâm nóng</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_Toc495612344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41</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45" w:history="1">
        <w:r w:rsidR="00AA12A6" w:rsidRPr="00240661">
          <w:rPr>
            <w:rStyle w:val="Hyperlink"/>
            <w:rFonts w:ascii="Times New Roman" w:hAnsi="Times New Roman"/>
            <w:noProof/>
            <w:sz w:val="28"/>
            <w:szCs w:val="28"/>
          </w:rPr>
          <w:t>3.2.2. Nghiên cứu tác dụng giảm đau của TTPTT bằng máy đo ngưỡng đau Dynamic Plantar Aesthesiometer.</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_Toc495612345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43</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2"/>
        <w:spacing w:line="336" w:lineRule="auto"/>
        <w:jc w:val="both"/>
        <w:rPr>
          <w:rFonts w:ascii="Times New Roman" w:eastAsiaTheme="minorEastAsia" w:hAnsi="Times New Roman"/>
          <w:noProof/>
          <w:sz w:val="28"/>
          <w:szCs w:val="28"/>
        </w:rPr>
      </w:pPr>
      <w:hyperlink w:anchor="_Toc495612346" w:history="1">
        <w:r w:rsidR="00AA12A6" w:rsidRPr="00240661">
          <w:rPr>
            <w:rStyle w:val="Hyperlink"/>
            <w:rFonts w:ascii="Times New Roman" w:hAnsi="Times New Roman"/>
            <w:noProof/>
            <w:sz w:val="28"/>
            <w:szCs w:val="28"/>
          </w:rPr>
          <w:t>3.3. TÁC DỤNG CHỐNG VIÊM</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_Toc495612346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45</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47" w:history="1">
        <w:r w:rsidR="00AA12A6" w:rsidRPr="00240661">
          <w:rPr>
            <w:rStyle w:val="Hyperlink"/>
            <w:rFonts w:ascii="Times New Roman" w:hAnsi="Times New Roman"/>
            <w:noProof/>
            <w:sz w:val="28"/>
            <w:szCs w:val="28"/>
          </w:rPr>
          <w:t>3.3.1. Mô hình gây phù chân chuột</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_Toc495612347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45</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48" w:history="1">
        <w:r w:rsidR="00AA12A6" w:rsidRPr="00240661">
          <w:rPr>
            <w:rStyle w:val="Hyperlink"/>
            <w:rFonts w:ascii="Times New Roman" w:hAnsi="Times New Roman"/>
            <w:noProof/>
            <w:sz w:val="28"/>
            <w:szCs w:val="28"/>
          </w:rPr>
          <w:t>3.3.2. Mô hình gây viêm màng bụng</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_Toc495612348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49</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1"/>
        <w:jc w:val="both"/>
        <w:rPr>
          <w:rFonts w:eastAsiaTheme="minorEastAsia"/>
          <w:b w:val="0"/>
        </w:rPr>
      </w:pPr>
      <w:hyperlink w:anchor="_Toc495612349" w:history="1">
        <w:r w:rsidR="00AA12A6" w:rsidRPr="00240661">
          <w:rPr>
            <w:rStyle w:val="Hyperlink"/>
            <w:b w:val="0"/>
            <w:lang w:val="pt-BR"/>
          </w:rPr>
          <w:t xml:space="preserve">CHƯƠNG </w:t>
        </w:r>
        <w:r w:rsidR="00AA12A6" w:rsidRPr="00240661">
          <w:rPr>
            <w:rStyle w:val="Hyperlink"/>
            <w:b w:val="0"/>
          </w:rPr>
          <w:t xml:space="preserve">4: </w:t>
        </w:r>
      </w:hyperlink>
      <w:hyperlink w:anchor="_Toc495612350" w:history="1">
        <w:r w:rsidR="00AA12A6" w:rsidRPr="00240661">
          <w:rPr>
            <w:rStyle w:val="Hyperlink"/>
            <w:b w:val="0"/>
          </w:rPr>
          <w:t>BÀN LUẬN</w:t>
        </w:r>
        <w:r w:rsidR="00AA12A6" w:rsidRPr="00240661">
          <w:rPr>
            <w:b w:val="0"/>
            <w:webHidden/>
          </w:rPr>
          <w:tab/>
        </w:r>
        <w:r w:rsidR="000B293F" w:rsidRPr="00240661">
          <w:rPr>
            <w:b w:val="0"/>
            <w:webHidden/>
          </w:rPr>
          <w:fldChar w:fldCharType="begin"/>
        </w:r>
        <w:r w:rsidR="00AA12A6" w:rsidRPr="00240661">
          <w:rPr>
            <w:b w:val="0"/>
            <w:webHidden/>
          </w:rPr>
          <w:instrText xml:space="preserve"> PAGEREF _Toc495612350 \h </w:instrText>
        </w:r>
        <w:r w:rsidR="000B293F" w:rsidRPr="00240661">
          <w:rPr>
            <w:b w:val="0"/>
            <w:webHidden/>
          </w:rPr>
        </w:r>
        <w:r w:rsidR="000B293F" w:rsidRPr="00240661">
          <w:rPr>
            <w:b w:val="0"/>
            <w:webHidden/>
          </w:rPr>
          <w:fldChar w:fldCharType="separate"/>
        </w:r>
        <w:r w:rsidR="00543528">
          <w:rPr>
            <w:b w:val="0"/>
            <w:webHidden/>
          </w:rPr>
          <w:t>54</w:t>
        </w:r>
        <w:r w:rsidR="000B293F" w:rsidRPr="00240661">
          <w:rPr>
            <w:b w:val="0"/>
            <w:webHidden/>
          </w:rPr>
          <w:fldChar w:fldCharType="end"/>
        </w:r>
      </w:hyperlink>
    </w:p>
    <w:p w:rsidR="00AA12A6" w:rsidRPr="00240661" w:rsidRDefault="00165158" w:rsidP="0090100F">
      <w:pPr>
        <w:pStyle w:val="TOC2"/>
        <w:spacing w:line="336" w:lineRule="auto"/>
        <w:jc w:val="both"/>
        <w:rPr>
          <w:rFonts w:ascii="Times New Roman" w:eastAsiaTheme="minorEastAsia" w:hAnsi="Times New Roman"/>
          <w:noProof/>
          <w:sz w:val="28"/>
          <w:szCs w:val="28"/>
        </w:rPr>
      </w:pPr>
      <w:hyperlink w:anchor="_Toc495612351" w:history="1">
        <w:r w:rsidR="00AA12A6" w:rsidRPr="00240661">
          <w:rPr>
            <w:rStyle w:val="Hyperlink"/>
            <w:rFonts w:ascii="Times New Roman" w:hAnsi="Times New Roman"/>
            <w:noProof/>
            <w:sz w:val="28"/>
            <w:szCs w:val="28"/>
            <w:lang w:val="pt-BR"/>
          </w:rPr>
          <w:t>4.1. TÁC DỤNG HẠ ACID URIC MÁU CỦA BÀI THUỐC TTPTT</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_Toc495612351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54</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2"/>
        <w:spacing w:line="336" w:lineRule="auto"/>
        <w:jc w:val="both"/>
        <w:rPr>
          <w:rFonts w:ascii="Times New Roman" w:eastAsiaTheme="minorEastAsia" w:hAnsi="Times New Roman"/>
          <w:noProof/>
          <w:sz w:val="28"/>
          <w:szCs w:val="28"/>
        </w:rPr>
      </w:pPr>
      <w:hyperlink w:anchor="_Toc495612352" w:history="1">
        <w:r w:rsidR="00AA12A6" w:rsidRPr="00240661">
          <w:rPr>
            <w:rStyle w:val="Hyperlink"/>
            <w:rFonts w:ascii="Times New Roman" w:hAnsi="Times New Roman"/>
            <w:noProof/>
            <w:sz w:val="28"/>
            <w:szCs w:val="28"/>
            <w:lang w:val="pt-BR"/>
          </w:rPr>
          <w:t>4.2. TÁC DỤNG GIẢM ĐAU VÀ CHỐNG VIÊM CỦA BÀI THUỐC TTPTT</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_Toc495612352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57</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53" w:history="1">
        <w:r w:rsidR="00AA12A6" w:rsidRPr="00240661">
          <w:rPr>
            <w:rStyle w:val="Hyperlink"/>
            <w:rFonts w:ascii="Times New Roman" w:hAnsi="Times New Roman"/>
            <w:noProof/>
            <w:sz w:val="28"/>
            <w:szCs w:val="28"/>
            <w:lang w:val="pt-BR"/>
          </w:rPr>
          <w:t>4.2.1. Tác dụng giảm đau của bài thuốc TTPTT</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_Toc495612353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57</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3"/>
        <w:spacing w:line="336" w:lineRule="auto"/>
        <w:jc w:val="both"/>
        <w:rPr>
          <w:rFonts w:ascii="Times New Roman" w:eastAsiaTheme="minorEastAsia" w:hAnsi="Times New Roman"/>
          <w:noProof/>
          <w:sz w:val="28"/>
          <w:szCs w:val="28"/>
        </w:rPr>
      </w:pPr>
      <w:hyperlink w:anchor="_Toc495612354" w:history="1">
        <w:r w:rsidR="00AA12A6" w:rsidRPr="00240661">
          <w:rPr>
            <w:rStyle w:val="Hyperlink"/>
            <w:rFonts w:ascii="Times New Roman" w:hAnsi="Times New Roman"/>
            <w:noProof/>
            <w:sz w:val="28"/>
            <w:szCs w:val="28"/>
            <w:lang w:val="pt-BR"/>
          </w:rPr>
          <w:t>4.2.2. Tác dụng chống viêm của bài thuốc TTPTT.</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_Toc495612354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59</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2"/>
        <w:spacing w:line="336" w:lineRule="auto"/>
        <w:jc w:val="both"/>
        <w:rPr>
          <w:rFonts w:ascii="Times New Roman" w:eastAsiaTheme="minorEastAsia" w:hAnsi="Times New Roman"/>
          <w:noProof/>
          <w:sz w:val="28"/>
          <w:szCs w:val="28"/>
        </w:rPr>
      </w:pPr>
      <w:hyperlink w:anchor="_Toc495612355" w:history="1">
        <w:r w:rsidR="00AA12A6" w:rsidRPr="00240661">
          <w:rPr>
            <w:rStyle w:val="Hyperlink"/>
            <w:rFonts w:ascii="Times New Roman" w:hAnsi="Times New Roman"/>
            <w:noProof/>
            <w:sz w:val="28"/>
            <w:szCs w:val="28"/>
            <w:lang w:val="pt-BR"/>
          </w:rPr>
          <w:t>4.3. CƠ CHẾ GIẢM ĐAU CHỐNG VIÊM CỦA BÀI THUỐC TTPTT</w:t>
        </w:r>
        <w:r w:rsidR="00AA12A6" w:rsidRPr="00240661">
          <w:rPr>
            <w:rFonts w:ascii="Times New Roman" w:hAnsi="Times New Roman"/>
            <w:noProof/>
            <w:webHidden/>
            <w:sz w:val="28"/>
            <w:szCs w:val="28"/>
          </w:rPr>
          <w:tab/>
        </w:r>
        <w:r w:rsidR="000B293F" w:rsidRPr="00240661">
          <w:rPr>
            <w:rFonts w:ascii="Times New Roman" w:hAnsi="Times New Roman"/>
            <w:noProof/>
            <w:webHidden/>
            <w:sz w:val="28"/>
            <w:szCs w:val="28"/>
          </w:rPr>
          <w:fldChar w:fldCharType="begin"/>
        </w:r>
        <w:r w:rsidR="00AA12A6" w:rsidRPr="00240661">
          <w:rPr>
            <w:rFonts w:ascii="Times New Roman" w:hAnsi="Times New Roman"/>
            <w:noProof/>
            <w:webHidden/>
            <w:sz w:val="28"/>
            <w:szCs w:val="28"/>
          </w:rPr>
          <w:instrText xml:space="preserve"> PAGEREF _Toc495612355 \h </w:instrText>
        </w:r>
        <w:r w:rsidR="000B293F" w:rsidRPr="00240661">
          <w:rPr>
            <w:rFonts w:ascii="Times New Roman" w:hAnsi="Times New Roman"/>
            <w:noProof/>
            <w:webHidden/>
            <w:sz w:val="28"/>
            <w:szCs w:val="28"/>
          </w:rPr>
        </w:r>
        <w:r w:rsidR="000B293F" w:rsidRPr="00240661">
          <w:rPr>
            <w:rFonts w:ascii="Times New Roman" w:hAnsi="Times New Roman"/>
            <w:noProof/>
            <w:webHidden/>
            <w:sz w:val="28"/>
            <w:szCs w:val="28"/>
          </w:rPr>
          <w:fldChar w:fldCharType="separate"/>
        </w:r>
        <w:r w:rsidR="00543528">
          <w:rPr>
            <w:rFonts w:ascii="Times New Roman" w:hAnsi="Times New Roman"/>
            <w:noProof/>
            <w:webHidden/>
            <w:sz w:val="28"/>
            <w:szCs w:val="28"/>
          </w:rPr>
          <w:t>62</w:t>
        </w:r>
        <w:r w:rsidR="000B293F" w:rsidRPr="00240661">
          <w:rPr>
            <w:rFonts w:ascii="Times New Roman" w:hAnsi="Times New Roman"/>
            <w:noProof/>
            <w:webHidden/>
            <w:sz w:val="28"/>
            <w:szCs w:val="28"/>
          </w:rPr>
          <w:fldChar w:fldCharType="end"/>
        </w:r>
      </w:hyperlink>
    </w:p>
    <w:p w:rsidR="00AA12A6" w:rsidRPr="00240661" w:rsidRDefault="00165158" w:rsidP="0090100F">
      <w:pPr>
        <w:pStyle w:val="TOC1"/>
        <w:jc w:val="both"/>
        <w:rPr>
          <w:rFonts w:eastAsiaTheme="minorEastAsia"/>
          <w:b w:val="0"/>
        </w:rPr>
      </w:pPr>
      <w:hyperlink w:anchor="_Toc495612356" w:history="1">
        <w:r w:rsidR="00AA12A6" w:rsidRPr="00240661">
          <w:rPr>
            <w:rStyle w:val="Hyperlink"/>
            <w:b w:val="0"/>
          </w:rPr>
          <w:t>KẾT LUẬN</w:t>
        </w:r>
        <w:r w:rsidR="00AA12A6" w:rsidRPr="00240661">
          <w:rPr>
            <w:b w:val="0"/>
            <w:webHidden/>
          </w:rPr>
          <w:tab/>
        </w:r>
        <w:r w:rsidR="000B293F" w:rsidRPr="00240661">
          <w:rPr>
            <w:b w:val="0"/>
            <w:webHidden/>
          </w:rPr>
          <w:fldChar w:fldCharType="begin"/>
        </w:r>
        <w:r w:rsidR="00AA12A6" w:rsidRPr="00240661">
          <w:rPr>
            <w:b w:val="0"/>
            <w:webHidden/>
          </w:rPr>
          <w:instrText xml:space="preserve"> PAGEREF _Toc495612356 \h </w:instrText>
        </w:r>
        <w:r w:rsidR="000B293F" w:rsidRPr="00240661">
          <w:rPr>
            <w:b w:val="0"/>
            <w:webHidden/>
          </w:rPr>
        </w:r>
        <w:r w:rsidR="000B293F" w:rsidRPr="00240661">
          <w:rPr>
            <w:b w:val="0"/>
            <w:webHidden/>
          </w:rPr>
          <w:fldChar w:fldCharType="separate"/>
        </w:r>
        <w:r w:rsidR="00543528">
          <w:rPr>
            <w:b w:val="0"/>
            <w:webHidden/>
          </w:rPr>
          <w:t>65</w:t>
        </w:r>
        <w:r w:rsidR="000B293F" w:rsidRPr="00240661">
          <w:rPr>
            <w:b w:val="0"/>
            <w:webHidden/>
          </w:rPr>
          <w:fldChar w:fldCharType="end"/>
        </w:r>
      </w:hyperlink>
    </w:p>
    <w:p w:rsidR="00AA12A6" w:rsidRPr="00240661" w:rsidRDefault="00165158" w:rsidP="0090100F">
      <w:pPr>
        <w:pStyle w:val="TOC1"/>
        <w:jc w:val="both"/>
        <w:rPr>
          <w:rFonts w:eastAsiaTheme="minorEastAsia"/>
          <w:b w:val="0"/>
        </w:rPr>
      </w:pPr>
      <w:hyperlink w:anchor="_Toc495612362" w:history="1">
        <w:r w:rsidR="00AA12A6" w:rsidRPr="00240661">
          <w:rPr>
            <w:rStyle w:val="Hyperlink"/>
            <w:b w:val="0"/>
          </w:rPr>
          <w:t>KIẾN NGHỊ VÀ ĐỀ XUẤT</w:t>
        </w:r>
        <w:r w:rsidR="00AA12A6" w:rsidRPr="00240661">
          <w:rPr>
            <w:b w:val="0"/>
            <w:webHidden/>
          </w:rPr>
          <w:tab/>
        </w:r>
        <w:r w:rsidR="000B293F" w:rsidRPr="00240661">
          <w:rPr>
            <w:b w:val="0"/>
            <w:webHidden/>
          </w:rPr>
          <w:fldChar w:fldCharType="begin"/>
        </w:r>
        <w:r w:rsidR="00AA12A6" w:rsidRPr="00240661">
          <w:rPr>
            <w:b w:val="0"/>
            <w:webHidden/>
          </w:rPr>
          <w:instrText xml:space="preserve"> PAGEREF _Toc495612362 \h </w:instrText>
        </w:r>
        <w:r w:rsidR="000B293F" w:rsidRPr="00240661">
          <w:rPr>
            <w:b w:val="0"/>
            <w:webHidden/>
          </w:rPr>
        </w:r>
        <w:r w:rsidR="000B293F" w:rsidRPr="00240661">
          <w:rPr>
            <w:b w:val="0"/>
            <w:webHidden/>
          </w:rPr>
          <w:fldChar w:fldCharType="separate"/>
        </w:r>
        <w:r w:rsidR="00543528">
          <w:rPr>
            <w:b w:val="0"/>
            <w:webHidden/>
          </w:rPr>
          <w:t>66</w:t>
        </w:r>
        <w:r w:rsidR="000B293F" w:rsidRPr="00240661">
          <w:rPr>
            <w:b w:val="0"/>
            <w:webHidden/>
          </w:rPr>
          <w:fldChar w:fldCharType="end"/>
        </w:r>
      </w:hyperlink>
    </w:p>
    <w:p w:rsidR="00AA12A6" w:rsidRPr="00240661" w:rsidRDefault="00165158" w:rsidP="0090100F">
      <w:pPr>
        <w:pStyle w:val="TOC1"/>
        <w:jc w:val="both"/>
        <w:rPr>
          <w:b w:val="0"/>
        </w:rPr>
      </w:pPr>
      <w:hyperlink w:anchor="_Toc495612363" w:history="1">
        <w:r w:rsidR="00AA12A6" w:rsidRPr="00240661">
          <w:rPr>
            <w:rStyle w:val="Hyperlink"/>
            <w:b w:val="0"/>
          </w:rPr>
          <w:t>TÀI LIỆU THAM KHẢO</w:t>
        </w:r>
      </w:hyperlink>
    </w:p>
    <w:p w:rsidR="009121F1" w:rsidRPr="00240661" w:rsidRDefault="009121F1" w:rsidP="0090100F">
      <w:pPr>
        <w:spacing w:after="0" w:line="336" w:lineRule="auto"/>
        <w:jc w:val="both"/>
        <w:rPr>
          <w:rFonts w:ascii="Times New Roman" w:hAnsi="Times New Roman"/>
          <w:noProof/>
          <w:sz w:val="28"/>
          <w:szCs w:val="28"/>
        </w:rPr>
      </w:pPr>
      <w:r w:rsidRPr="00240661">
        <w:rPr>
          <w:rFonts w:ascii="Times New Roman" w:hAnsi="Times New Roman"/>
          <w:noProof/>
          <w:sz w:val="28"/>
          <w:szCs w:val="28"/>
        </w:rPr>
        <w:t>PHỤ LỤC</w:t>
      </w:r>
    </w:p>
    <w:p w:rsidR="00180459" w:rsidRDefault="000B293F" w:rsidP="0090100F">
      <w:pPr>
        <w:spacing w:after="0" w:line="336" w:lineRule="auto"/>
        <w:rPr>
          <w:szCs w:val="28"/>
        </w:rPr>
      </w:pPr>
      <w:r>
        <w:rPr>
          <w:szCs w:val="28"/>
        </w:rPr>
        <w:lastRenderedPageBreak/>
        <w:fldChar w:fldCharType="end"/>
      </w:r>
    </w:p>
    <w:p w:rsidR="00180459" w:rsidRDefault="00180459" w:rsidP="00180459">
      <w:pPr>
        <w:pStyle w:val="1"/>
        <w:rPr>
          <w:lang w:val="en-US"/>
        </w:rPr>
      </w:pPr>
      <w:bookmarkStart w:id="5" w:name="_Toc491266662"/>
      <w:bookmarkStart w:id="6" w:name="_Toc495612085"/>
      <w:bookmarkStart w:id="7" w:name="_Toc495612305"/>
      <w:r>
        <w:t>DANH MỤC TỪ VIẾT TẮT</w:t>
      </w:r>
      <w:bookmarkEnd w:id="5"/>
      <w:bookmarkEnd w:id="6"/>
      <w:bookmarkEnd w:id="7"/>
    </w:p>
    <w:p w:rsidR="00180459" w:rsidRPr="003660A8" w:rsidRDefault="00180459" w:rsidP="00180459">
      <w:pPr>
        <w:pStyle w:val="1"/>
        <w:spacing w:line="336" w:lineRule="auto"/>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115"/>
      </w:tblGrid>
      <w:tr w:rsidR="00180459" w:rsidTr="00AA12A6">
        <w:trPr>
          <w:jc w:val="center"/>
        </w:trPr>
        <w:tc>
          <w:tcPr>
            <w:tcW w:w="4498" w:type="dxa"/>
          </w:tcPr>
          <w:p w:rsidR="00180459" w:rsidRPr="00613788" w:rsidRDefault="00180459" w:rsidP="00AA12A6">
            <w:pPr>
              <w:rPr>
                <w:rFonts w:ascii="Times New Roman" w:hAnsi="Times New Roman"/>
                <w:b/>
                <w:sz w:val="28"/>
                <w:szCs w:val="28"/>
              </w:rPr>
            </w:pPr>
            <w:r w:rsidRPr="00613788">
              <w:rPr>
                <w:rFonts w:ascii="Times New Roman" w:hAnsi="Times New Roman"/>
                <w:b/>
                <w:sz w:val="28"/>
                <w:szCs w:val="28"/>
              </w:rPr>
              <w:t>TÊN VIẾT TẮT</w:t>
            </w:r>
          </w:p>
        </w:tc>
        <w:tc>
          <w:tcPr>
            <w:tcW w:w="4115" w:type="dxa"/>
          </w:tcPr>
          <w:p w:rsidR="00180459" w:rsidRPr="00613788" w:rsidRDefault="00180459" w:rsidP="00AA12A6">
            <w:pPr>
              <w:rPr>
                <w:rFonts w:ascii="Times New Roman" w:hAnsi="Times New Roman"/>
                <w:b/>
                <w:sz w:val="28"/>
                <w:szCs w:val="28"/>
              </w:rPr>
            </w:pPr>
            <w:r w:rsidRPr="00613788">
              <w:rPr>
                <w:rFonts w:ascii="Times New Roman" w:hAnsi="Times New Roman"/>
                <w:b/>
                <w:sz w:val="28"/>
                <w:szCs w:val="28"/>
              </w:rPr>
              <w:t>Ý NGHĨA</w:t>
            </w:r>
          </w:p>
        </w:tc>
      </w:tr>
      <w:tr w:rsidR="00180459" w:rsidTr="00AA12A6">
        <w:trPr>
          <w:jc w:val="center"/>
        </w:trPr>
        <w:tc>
          <w:tcPr>
            <w:tcW w:w="4498" w:type="dxa"/>
          </w:tcPr>
          <w:p w:rsidR="00180459" w:rsidRPr="00B11E20" w:rsidRDefault="00180459" w:rsidP="00AA12A6">
            <w:pPr>
              <w:rPr>
                <w:rFonts w:ascii="Times New Roman" w:hAnsi="Times New Roman"/>
                <w:sz w:val="28"/>
                <w:szCs w:val="28"/>
              </w:rPr>
            </w:pPr>
            <w:r>
              <w:rPr>
                <w:rFonts w:ascii="Times New Roman" w:hAnsi="Times New Roman"/>
                <w:noProof/>
                <w:sz w:val="28"/>
                <w:szCs w:val="28"/>
              </w:rPr>
              <w:t>TT</w:t>
            </w:r>
          </w:p>
        </w:tc>
        <w:tc>
          <w:tcPr>
            <w:tcW w:w="4115" w:type="dxa"/>
          </w:tcPr>
          <w:p w:rsidR="00180459" w:rsidRPr="00FA5C41" w:rsidRDefault="00180459" w:rsidP="00AA12A6">
            <w:pPr>
              <w:rPr>
                <w:rFonts w:ascii="Times New Roman" w:hAnsi="Times New Roman"/>
                <w:sz w:val="28"/>
                <w:szCs w:val="28"/>
              </w:rPr>
            </w:pPr>
            <w:r>
              <w:rPr>
                <w:rFonts w:ascii="Times New Roman" w:hAnsi="Times New Roman"/>
                <w:sz w:val="28"/>
                <w:szCs w:val="28"/>
              </w:rPr>
              <w:t>Thuốc thử</w:t>
            </w:r>
          </w:p>
        </w:tc>
      </w:tr>
      <w:tr w:rsidR="00180459" w:rsidTr="00AA12A6">
        <w:trPr>
          <w:jc w:val="center"/>
        </w:trPr>
        <w:tc>
          <w:tcPr>
            <w:tcW w:w="4498" w:type="dxa"/>
          </w:tcPr>
          <w:p w:rsidR="00180459" w:rsidRPr="00B11E20" w:rsidRDefault="00180459" w:rsidP="00AA12A6">
            <w:pPr>
              <w:rPr>
                <w:rFonts w:ascii="Times New Roman" w:hAnsi="Times New Roman"/>
                <w:sz w:val="28"/>
                <w:szCs w:val="28"/>
              </w:rPr>
            </w:pPr>
            <w:r>
              <w:rPr>
                <w:rFonts w:ascii="Times New Roman" w:hAnsi="Times New Roman"/>
                <w:noProof/>
                <w:sz w:val="28"/>
                <w:szCs w:val="28"/>
              </w:rPr>
              <w:t>TTPTT</w:t>
            </w:r>
          </w:p>
        </w:tc>
        <w:tc>
          <w:tcPr>
            <w:tcW w:w="4115" w:type="dxa"/>
          </w:tcPr>
          <w:p w:rsidR="00180459" w:rsidRPr="00FA5C41" w:rsidRDefault="00431811" w:rsidP="00240661">
            <w:pPr>
              <w:rPr>
                <w:rFonts w:ascii="Times New Roman" w:hAnsi="Times New Roman"/>
                <w:sz w:val="28"/>
                <w:szCs w:val="28"/>
              </w:rPr>
            </w:pPr>
            <w:r>
              <w:rPr>
                <w:rFonts w:ascii="Times New Roman" w:hAnsi="Times New Roman"/>
                <w:sz w:val="28"/>
                <w:szCs w:val="28"/>
              </w:rPr>
              <w:t>Tiêu thống phong Tuệ Tĩnh</w:t>
            </w:r>
          </w:p>
        </w:tc>
      </w:tr>
      <w:tr w:rsidR="00180459" w:rsidTr="00AA12A6">
        <w:trPr>
          <w:jc w:val="center"/>
        </w:trPr>
        <w:tc>
          <w:tcPr>
            <w:tcW w:w="4498" w:type="dxa"/>
          </w:tcPr>
          <w:p w:rsidR="00180459" w:rsidRPr="00B11E20" w:rsidRDefault="00180459" w:rsidP="00AA12A6">
            <w:pPr>
              <w:rPr>
                <w:rFonts w:ascii="Times New Roman" w:hAnsi="Times New Roman"/>
                <w:sz w:val="28"/>
                <w:szCs w:val="28"/>
              </w:rPr>
            </w:pPr>
            <w:r w:rsidRPr="00B11E20">
              <w:rPr>
                <w:rFonts w:ascii="Times New Roman" w:hAnsi="Times New Roman"/>
                <w:sz w:val="28"/>
                <w:szCs w:val="28"/>
              </w:rPr>
              <w:t>YHCT</w:t>
            </w:r>
          </w:p>
        </w:tc>
        <w:tc>
          <w:tcPr>
            <w:tcW w:w="4115" w:type="dxa"/>
          </w:tcPr>
          <w:p w:rsidR="00180459" w:rsidRPr="00FA5C41" w:rsidRDefault="00180459" w:rsidP="00AA12A6">
            <w:pPr>
              <w:rPr>
                <w:rFonts w:ascii="Times New Roman" w:hAnsi="Times New Roman"/>
                <w:sz w:val="28"/>
                <w:szCs w:val="28"/>
              </w:rPr>
            </w:pPr>
            <w:r w:rsidRPr="00FA5C41">
              <w:rPr>
                <w:rFonts w:ascii="Times New Roman" w:hAnsi="Times New Roman"/>
                <w:sz w:val="28"/>
                <w:szCs w:val="28"/>
              </w:rPr>
              <w:t>Y học cổ truyền</w:t>
            </w:r>
          </w:p>
        </w:tc>
      </w:tr>
      <w:tr w:rsidR="00180459" w:rsidTr="00AA12A6">
        <w:trPr>
          <w:jc w:val="center"/>
        </w:trPr>
        <w:tc>
          <w:tcPr>
            <w:tcW w:w="4498" w:type="dxa"/>
          </w:tcPr>
          <w:p w:rsidR="00180459" w:rsidRPr="00B11E20" w:rsidRDefault="00180459" w:rsidP="00AA12A6">
            <w:pPr>
              <w:rPr>
                <w:rFonts w:ascii="Times New Roman" w:hAnsi="Times New Roman"/>
                <w:sz w:val="28"/>
                <w:szCs w:val="28"/>
              </w:rPr>
            </w:pPr>
            <w:r w:rsidRPr="00B11E20">
              <w:rPr>
                <w:rFonts w:ascii="Times New Roman" w:hAnsi="Times New Roman"/>
                <w:sz w:val="28"/>
                <w:szCs w:val="28"/>
                <w:lang w:val="vi-VN"/>
              </w:rPr>
              <w:t>YHHĐ</w:t>
            </w:r>
          </w:p>
        </w:tc>
        <w:tc>
          <w:tcPr>
            <w:tcW w:w="4115" w:type="dxa"/>
          </w:tcPr>
          <w:p w:rsidR="00180459" w:rsidRPr="00B11E20" w:rsidRDefault="00180459" w:rsidP="00AA12A6">
            <w:pPr>
              <w:rPr>
                <w:rFonts w:ascii="Times New Roman" w:hAnsi="Times New Roman"/>
                <w:sz w:val="28"/>
                <w:szCs w:val="28"/>
              </w:rPr>
            </w:pPr>
            <w:r w:rsidRPr="00B11E20">
              <w:rPr>
                <w:rFonts w:ascii="Times New Roman" w:hAnsi="Times New Roman"/>
                <w:sz w:val="28"/>
                <w:szCs w:val="28"/>
              </w:rPr>
              <w:t>Y học hiện đại</w:t>
            </w:r>
          </w:p>
        </w:tc>
      </w:tr>
    </w:tbl>
    <w:p w:rsidR="00180459" w:rsidRDefault="00180459" w:rsidP="00180459"/>
    <w:p w:rsidR="00180459" w:rsidRDefault="00180459">
      <w:pPr>
        <w:spacing w:after="0" w:line="360" w:lineRule="auto"/>
      </w:pPr>
      <w:r>
        <w:br w:type="page"/>
      </w:r>
    </w:p>
    <w:p w:rsidR="00180459" w:rsidRDefault="00180459" w:rsidP="00180459">
      <w:pPr>
        <w:pStyle w:val="1"/>
        <w:rPr>
          <w:lang w:val="en-US"/>
        </w:rPr>
      </w:pPr>
      <w:bookmarkStart w:id="8" w:name="_Toc495612086"/>
      <w:bookmarkStart w:id="9" w:name="_Toc495612306"/>
      <w:r w:rsidRPr="00613788">
        <w:lastRenderedPageBreak/>
        <w:t>DANH MỤC BẢNG</w:t>
      </w:r>
      <w:bookmarkEnd w:id="8"/>
      <w:bookmarkEnd w:id="9"/>
    </w:p>
    <w:p w:rsidR="00180459" w:rsidRDefault="00180459" w:rsidP="00180459">
      <w:pPr>
        <w:pStyle w:val="1"/>
        <w:rPr>
          <w:lang w:val="en-US"/>
        </w:rPr>
      </w:pPr>
      <w:bookmarkStart w:id="10" w:name="_Toc491269174"/>
    </w:p>
    <w:bookmarkEnd w:id="10"/>
    <w:p w:rsidR="004F5C49" w:rsidRPr="004F5C49" w:rsidRDefault="000B293F" w:rsidP="0090100F">
      <w:pPr>
        <w:pStyle w:val="TableofFigures"/>
        <w:tabs>
          <w:tab w:val="right" w:leader="dot" w:pos="8778"/>
        </w:tabs>
        <w:spacing w:after="0" w:line="360" w:lineRule="auto"/>
        <w:ind w:left="1418" w:hanging="1418"/>
        <w:jc w:val="both"/>
        <w:rPr>
          <w:rFonts w:ascii="Times New Roman" w:eastAsiaTheme="minorEastAsia" w:hAnsi="Times New Roman"/>
          <w:noProof/>
          <w:sz w:val="28"/>
          <w:szCs w:val="28"/>
        </w:rPr>
      </w:pPr>
      <w:r w:rsidRPr="004F5C49">
        <w:rPr>
          <w:rFonts w:ascii="Times New Roman" w:hAnsi="Times New Roman"/>
          <w:b/>
          <w:sz w:val="28"/>
          <w:szCs w:val="28"/>
        </w:rPr>
        <w:fldChar w:fldCharType="begin"/>
      </w:r>
      <w:r w:rsidR="00180459" w:rsidRPr="004F5C49">
        <w:rPr>
          <w:rFonts w:ascii="Times New Roman" w:hAnsi="Times New Roman"/>
          <w:b/>
          <w:sz w:val="28"/>
          <w:szCs w:val="28"/>
        </w:rPr>
        <w:instrText xml:space="preserve"> TOC \h \z \t "BANG" \c </w:instrText>
      </w:r>
      <w:r w:rsidRPr="004F5C49">
        <w:rPr>
          <w:rFonts w:ascii="Times New Roman" w:hAnsi="Times New Roman"/>
          <w:b/>
          <w:sz w:val="28"/>
          <w:szCs w:val="28"/>
        </w:rPr>
        <w:fldChar w:fldCharType="separate"/>
      </w:r>
      <w:hyperlink w:anchor="_Toc495612640" w:history="1">
        <w:r w:rsidR="004F5C49" w:rsidRPr="004F5C49">
          <w:rPr>
            <w:rStyle w:val="Hyperlink"/>
            <w:rFonts w:ascii="Times New Roman" w:hAnsi="Times New Roman"/>
            <w:noProof/>
            <w:sz w:val="28"/>
            <w:szCs w:val="28"/>
          </w:rPr>
          <w:t xml:space="preserve">Bảng 3.1 </w:t>
        </w:r>
        <w:r w:rsidR="004F5C49">
          <w:rPr>
            <w:rStyle w:val="Hyperlink"/>
            <w:rFonts w:ascii="Times New Roman" w:hAnsi="Times New Roman"/>
            <w:noProof/>
            <w:sz w:val="28"/>
            <w:szCs w:val="28"/>
          </w:rPr>
          <w:tab/>
        </w:r>
        <w:r w:rsidR="004F5C49" w:rsidRPr="004F5C49">
          <w:rPr>
            <w:rStyle w:val="Hyperlink"/>
            <w:rFonts w:ascii="Times New Roman" w:hAnsi="Times New Roman"/>
            <w:noProof/>
            <w:sz w:val="28"/>
            <w:szCs w:val="28"/>
          </w:rPr>
          <w:t>Mô hình gây tăng acid uric máu bằng kali oxonat</w:t>
        </w:r>
        <w:r w:rsidR="004F5C49" w:rsidRPr="004F5C49">
          <w:rPr>
            <w:rFonts w:ascii="Times New Roman" w:hAnsi="Times New Roman"/>
            <w:noProof/>
            <w:webHidden/>
            <w:sz w:val="28"/>
            <w:szCs w:val="28"/>
          </w:rPr>
          <w:tab/>
        </w:r>
        <w:r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_Toc495612640 \h </w:instrText>
        </w:r>
        <w:r w:rsidRPr="004F5C49">
          <w:rPr>
            <w:rFonts w:ascii="Times New Roman" w:hAnsi="Times New Roman"/>
            <w:noProof/>
            <w:webHidden/>
            <w:sz w:val="28"/>
            <w:szCs w:val="28"/>
          </w:rPr>
        </w:r>
        <w:r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38</w:t>
        </w:r>
        <w:r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418" w:hanging="1418"/>
        <w:jc w:val="both"/>
        <w:rPr>
          <w:rFonts w:ascii="Times New Roman" w:eastAsiaTheme="minorEastAsia" w:hAnsi="Times New Roman"/>
          <w:noProof/>
          <w:sz w:val="28"/>
          <w:szCs w:val="28"/>
        </w:rPr>
      </w:pPr>
      <w:hyperlink w:anchor="_Toc495612641" w:history="1">
        <w:r w:rsidR="004F5C49" w:rsidRPr="004F5C49">
          <w:rPr>
            <w:rStyle w:val="Hyperlink"/>
            <w:rFonts w:ascii="Times New Roman" w:hAnsi="Times New Roman"/>
            <w:noProof/>
            <w:sz w:val="28"/>
            <w:szCs w:val="28"/>
          </w:rPr>
          <w:t xml:space="preserve">Bảng 3.2. </w:t>
        </w:r>
        <w:r w:rsidR="004F5C49">
          <w:rPr>
            <w:rStyle w:val="Hyperlink"/>
            <w:rFonts w:ascii="Times New Roman" w:hAnsi="Times New Roman"/>
            <w:noProof/>
            <w:sz w:val="28"/>
            <w:szCs w:val="28"/>
          </w:rPr>
          <w:tab/>
        </w:r>
        <w:r w:rsidR="004F5C49" w:rsidRPr="004F5C49">
          <w:rPr>
            <w:rStyle w:val="Hyperlink"/>
            <w:rFonts w:ascii="Times New Roman" w:hAnsi="Times New Roman"/>
            <w:noProof/>
            <w:sz w:val="28"/>
            <w:szCs w:val="28"/>
          </w:rPr>
          <w:t>Ảnh hưởng của TTPTT lên nồng độ acid uric trong máu chuột</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_Toc495612641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39</w:t>
        </w:r>
        <w:r w:rsidR="000B293F"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418" w:hanging="1418"/>
        <w:jc w:val="both"/>
        <w:rPr>
          <w:rFonts w:ascii="Times New Roman" w:eastAsiaTheme="minorEastAsia" w:hAnsi="Times New Roman"/>
          <w:noProof/>
          <w:sz w:val="28"/>
          <w:szCs w:val="28"/>
        </w:rPr>
      </w:pPr>
      <w:hyperlink w:anchor="_Toc495612642" w:history="1">
        <w:r w:rsidR="004F5C49" w:rsidRPr="004F5C49">
          <w:rPr>
            <w:rStyle w:val="Hyperlink"/>
            <w:rFonts w:ascii="Times New Roman" w:hAnsi="Times New Roman"/>
            <w:noProof/>
            <w:sz w:val="28"/>
            <w:szCs w:val="28"/>
          </w:rPr>
          <w:t xml:space="preserve">Bảng 3.3. </w:t>
        </w:r>
        <w:r w:rsidR="004F5C49">
          <w:rPr>
            <w:rStyle w:val="Hyperlink"/>
            <w:rFonts w:ascii="Times New Roman" w:hAnsi="Times New Roman"/>
            <w:noProof/>
            <w:sz w:val="28"/>
            <w:szCs w:val="28"/>
          </w:rPr>
          <w:tab/>
        </w:r>
        <w:r w:rsidR="004F5C49" w:rsidRPr="004F5C49">
          <w:rPr>
            <w:rStyle w:val="Hyperlink"/>
            <w:rFonts w:ascii="Times New Roman" w:hAnsi="Times New Roman"/>
            <w:noProof/>
            <w:sz w:val="28"/>
            <w:szCs w:val="28"/>
          </w:rPr>
          <w:t>Ảnh hưởng của TTPTT</w:t>
        </w:r>
      </w:hyperlink>
      <w:r w:rsidR="00240661">
        <w:rPr>
          <w:rStyle w:val="Hyperlink"/>
          <w:rFonts w:ascii="Times New Roman" w:hAnsi="Times New Roman"/>
          <w:noProof/>
          <w:sz w:val="28"/>
          <w:szCs w:val="28"/>
        </w:rPr>
        <w:t xml:space="preserve"> </w:t>
      </w:r>
      <w:hyperlink w:anchor="_Toc495612643" w:history="1">
        <w:r w:rsidR="004F5C49" w:rsidRPr="004F5C49">
          <w:rPr>
            <w:rStyle w:val="Hyperlink"/>
            <w:rFonts w:ascii="Times New Roman" w:hAnsi="Times New Roman"/>
            <w:noProof/>
            <w:sz w:val="28"/>
            <w:szCs w:val="28"/>
          </w:rPr>
          <w:t>lên thời gian phản ứng với nhiệt độ của chuột nhắt trắng</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_Toc495612643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41</w:t>
        </w:r>
        <w:r w:rsidR="000B293F"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418" w:hanging="1418"/>
        <w:jc w:val="both"/>
        <w:rPr>
          <w:rFonts w:ascii="Times New Roman" w:eastAsiaTheme="minorEastAsia" w:hAnsi="Times New Roman"/>
          <w:noProof/>
          <w:sz w:val="28"/>
          <w:szCs w:val="28"/>
        </w:rPr>
      </w:pPr>
      <w:hyperlink w:anchor="_Toc495612644" w:history="1">
        <w:r w:rsidR="004F5C49" w:rsidRPr="004F5C49">
          <w:rPr>
            <w:rStyle w:val="Hyperlink"/>
            <w:rFonts w:ascii="Times New Roman" w:hAnsi="Times New Roman"/>
            <w:noProof/>
            <w:sz w:val="28"/>
            <w:szCs w:val="28"/>
          </w:rPr>
          <w:t xml:space="preserve">Bảng 3.4. </w:t>
        </w:r>
        <w:r w:rsidR="004F5C49">
          <w:rPr>
            <w:rStyle w:val="Hyperlink"/>
            <w:rFonts w:ascii="Times New Roman" w:hAnsi="Times New Roman"/>
            <w:noProof/>
            <w:sz w:val="28"/>
            <w:szCs w:val="28"/>
          </w:rPr>
          <w:tab/>
        </w:r>
        <w:r w:rsidR="004F5C49" w:rsidRPr="004F5C49">
          <w:rPr>
            <w:rStyle w:val="Hyperlink"/>
            <w:rFonts w:ascii="Times New Roman" w:hAnsi="Times New Roman"/>
            <w:noProof/>
            <w:sz w:val="28"/>
            <w:szCs w:val="28"/>
          </w:rPr>
          <w:t>Tác dụng giảm đau của TTPTT lên lực gây đau trên chuột nhắt trắng bằng máy đo ngưỡng đau</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_Toc495612644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43</w:t>
        </w:r>
        <w:r w:rsidR="000B293F"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418" w:hanging="1418"/>
        <w:jc w:val="both"/>
        <w:rPr>
          <w:rFonts w:ascii="Times New Roman" w:eastAsiaTheme="minorEastAsia" w:hAnsi="Times New Roman"/>
          <w:noProof/>
          <w:sz w:val="28"/>
          <w:szCs w:val="28"/>
        </w:rPr>
      </w:pPr>
      <w:hyperlink w:anchor="_Toc495612645" w:history="1">
        <w:r w:rsidR="004F5C49" w:rsidRPr="004F5C49">
          <w:rPr>
            <w:rStyle w:val="Hyperlink"/>
            <w:rFonts w:ascii="Times New Roman" w:hAnsi="Times New Roman"/>
            <w:noProof/>
            <w:sz w:val="28"/>
            <w:szCs w:val="28"/>
          </w:rPr>
          <w:t xml:space="preserve">Bảng 3.5. </w:t>
        </w:r>
        <w:r w:rsidR="004F5C49">
          <w:rPr>
            <w:rStyle w:val="Hyperlink"/>
            <w:rFonts w:ascii="Times New Roman" w:hAnsi="Times New Roman"/>
            <w:noProof/>
            <w:sz w:val="28"/>
            <w:szCs w:val="28"/>
          </w:rPr>
          <w:tab/>
        </w:r>
        <w:r w:rsidR="004F5C49" w:rsidRPr="004F5C49">
          <w:rPr>
            <w:rStyle w:val="Hyperlink"/>
            <w:rFonts w:ascii="Times New Roman" w:hAnsi="Times New Roman"/>
            <w:noProof/>
            <w:sz w:val="28"/>
            <w:szCs w:val="28"/>
          </w:rPr>
          <w:t>Tác dụng giảm đau của TTPTT lên thời gian đáp ứng với đau trên chuột nhắt trắng bằng máy đo ngưỡng đau</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_Toc495612645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44</w:t>
        </w:r>
        <w:r w:rsidR="000B293F"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418" w:hanging="1418"/>
        <w:jc w:val="both"/>
        <w:rPr>
          <w:rFonts w:ascii="Times New Roman" w:eastAsiaTheme="minorEastAsia" w:hAnsi="Times New Roman"/>
          <w:noProof/>
          <w:sz w:val="28"/>
          <w:szCs w:val="28"/>
        </w:rPr>
      </w:pPr>
      <w:hyperlink w:anchor="_Toc495612646" w:history="1">
        <w:r w:rsidR="004F5C49" w:rsidRPr="004F5C49">
          <w:rPr>
            <w:rStyle w:val="Hyperlink"/>
            <w:rFonts w:ascii="Times New Roman" w:hAnsi="Times New Roman"/>
            <w:noProof/>
            <w:sz w:val="28"/>
            <w:szCs w:val="28"/>
          </w:rPr>
          <w:t xml:space="preserve">Bảng 3.6. </w:t>
        </w:r>
        <w:r w:rsidR="004F5C49">
          <w:rPr>
            <w:rStyle w:val="Hyperlink"/>
            <w:rFonts w:ascii="Times New Roman" w:hAnsi="Times New Roman"/>
            <w:noProof/>
            <w:sz w:val="28"/>
            <w:szCs w:val="28"/>
          </w:rPr>
          <w:tab/>
        </w:r>
        <w:r w:rsidR="004F5C49" w:rsidRPr="004F5C49">
          <w:rPr>
            <w:rStyle w:val="Hyperlink"/>
            <w:rFonts w:ascii="Times New Roman" w:hAnsi="Times New Roman"/>
            <w:noProof/>
            <w:sz w:val="28"/>
            <w:szCs w:val="28"/>
          </w:rPr>
          <w:t xml:space="preserve">Tác dụng chống viêm cấp của cao lỏng </w:t>
        </w:r>
        <w:r w:rsidR="00431811">
          <w:rPr>
            <w:rStyle w:val="Hyperlink"/>
            <w:rFonts w:ascii="Times New Roman" w:hAnsi="Times New Roman"/>
            <w:noProof/>
            <w:sz w:val="28"/>
            <w:szCs w:val="28"/>
          </w:rPr>
          <w:t>Tiêu thống phong Tuệ Tĩnh</w:t>
        </w:r>
      </w:hyperlink>
      <w:r w:rsidR="00240661" w:rsidRPr="00EE5675">
        <w:rPr>
          <w:rStyle w:val="Hyperlink"/>
          <w:rFonts w:ascii="Times New Roman" w:hAnsi="Times New Roman"/>
          <w:noProof/>
          <w:sz w:val="28"/>
          <w:szCs w:val="28"/>
          <w:u w:val="none"/>
        </w:rPr>
        <w:t xml:space="preserve"> </w:t>
      </w:r>
      <w:hyperlink w:anchor="_Toc495612647" w:history="1">
        <w:r w:rsidR="004F5C49" w:rsidRPr="004F5C49">
          <w:rPr>
            <w:rStyle w:val="Hyperlink"/>
            <w:rFonts w:ascii="Times New Roman" w:hAnsi="Times New Roman"/>
            <w:noProof/>
            <w:sz w:val="28"/>
            <w:szCs w:val="28"/>
          </w:rPr>
          <w:t>trên mô hình gây phù chân chuột tại thời điểm 2 giờ sau gây viêm</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_Toc495612647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45</w:t>
        </w:r>
        <w:r w:rsidR="000B293F"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418" w:hanging="1418"/>
        <w:jc w:val="both"/>
        <w:rPr>
          <w:rFonts w:ascii="Times New Roman" w:eastAsiaTheme="minorEastAsia" w:hAnsi="Times New Roman"/>
          <w:noProof/>
          <w:sz w:val="28"/>
          <w:szCs w:val="28"/>
        </w:rPr>
      </w:pPr>
      <w:hyperlink w:anchor="_Toc495612648" w:history="1">
        <w:r w:rsidR="004F5C49" w:rsidRPr="004F5C49">
          <w:rPr>
            <w:rStyle w:val="Hyperlink"/>
            <w:rFonts w:ascii="Times New Roman" w:hAnsi="Times New Roman"/>
            <w:noProof/>
            <w:sz w:val="28"/>
            <w:szCs w:val="28"/>
          </w:rPr>
          <w:t xml:space="preserve">Bảng 3.7. </w:t>
        </w:r>
        <w:r w:rsidR="004F5C49">
          <w:rPr>
            <w:rStyle w:val="Hyperlink"/>
            <w:rFonts w:ascii="Times New Roman" w:hAnsi="Times New Roman"/>
            <w:noProof/>
            <w:sz w:val="28"/>
            <w:szCs w:val="28"/>
          </w:rPr>
          <w:tab/>
        </w:r>
        <w:r w:rsidR="004F5C49" w:rsidRPr="004F5C49">
          <w:rPr>
            <w:rStyle w:val="Hyperlink"/>
            <w:rFonts w:ascii="Times New Roman" w:hAnsi="Times New Roman"/>
            <w:noProof/>
            <w:sz w:val="28"/>
            <w:szCs w:val="28"/>
          </w:rPr>
          <w:t xml:space="preserve">Tác dụng chống viêm cấp của cao lỏng </w:t>
        </w:r>
        <w:r w:rsidR="00431811">
          <w:rPr>
            <w:rStyle w:val="Hyperlink"/>
            <w:rFonts w:ascii="Times New Roman" w:hAnsi="Times New Roman"/>
            <w:noProof/>
            <w:sz w:val="28"/>
            <w:szCs w:val="28"/>
          </w:rPr>
          <w:t>Tiêu thống phong Tuệ Tĩnh</w:t>
        </w:r>
      </w:hyperlink>
      <w:r w:rsidR="00240661" w:rsidRPr="00EE5675">
        <w:rPr>
          <w:rStyle w:val="Hyperlink"/>
          <w:rFonts w:ascii="Times New Roman" w:hAnsi="Times New Roman"/>
          <w:noProof/>
          <w:sz w:val="28"/>
          <w:szCs w:val="28"/>
          <w:u w:val="none"/>
        </w:rPr>
        <w:t xml:space="preserve"> </w:t>
      </w:r>
      <w:hyperlink w:anchor="_Toc495612649" w:history="1">
        <w:r w:rsidR="004F5C49" w:rsidRPr="004F5C49">
          <w:rPr>
            <w:rStyle w:val="Hyperlink"/>
            <w:rFonts w:ascii="Times New Roman" w:hAnsi="Times New Roman"/>
            <w:noProof/>
            <w:sz w:val="28"/>
            <w:szCs w:val="28"/>
          </w:rPr>
          <w:t>trên mô hình gây phù chân chuột sau 4 giờ gây viêm</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_Toc495612649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46</w:t>
        </w:r>
        <w:r w:rsidR="000B293F"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418" w:hanging="1418"/>
        <w:jc w:val="both"/>
        <w:rPr>
          <w:rFonts w:ascii="Times New Roman" w:eastAsiaTheme="minorEastAsia" w:hAnsi="Times New Roman"/>
          <w:noProof/>
          <w:sz w:val="28"/>
          <w:szCs w:val="28"/>
        </w:rPr>
      </w:pPr>
      <w:hyperlink w:anchor="_Toc495612650" w:history="1">
        <w:r w:rsidR="004F5C49" w:rsidRPr="004F5C49">
          <w:rPr>
            <w:rStyle w:val="Hyperlink"/>
            <w:rFonts w:ascii="Times New Roman" w:hAnsi="Times New Roman"/>
            <w:noProof/>
            <w:sz w:val="28"/>
            <w:szCs w:val="28"/>
          </w:rPr>
          <w:t xml:space="preserve">Bảng 3.8. </w:t>
        </w:r>
        <w:r w:rsidR="004F5C49">
          <w:rPr>
            <w:rStyle w:val="Hyperlink"/>
            <w:rFonts w:ascii="Times New Roman" w:hAnsi="Times New Roman"/>
            <w:noProof/>
            <w:sz w:val="28"/>
            <w:szCs w:val="28"/>
          </w:rPr>
          <w:tab/>
        </w:r>
        <w:r w:rsidR="004F5C49" w:rsidRPr="004F5C49">
          <w:rPr>
            <w:rStyle w:val="Hyperlink"/>
            <w:rFonts w:ascii="Times New Roman" w:hAnsi="Times New Roman"/>
            <w:noProof/>
            <w:sz w:val="28"/>
            <w:szCs w:val="28"/>
          </w:rPr>
          <w:t xml:space="preserve">Tác dụng chống viêm cấp của cao lỏng </w:t>
        </w:r>
        <w:r w:rsidR="00431811">
          <w:rPr>
            <w:rStyle w:val="Hyperlink"/>
            <w:rFonts w:ascii="Times New Roman" w:hAnsi="Times New Roman"/>
            <w:noProof/>
            <w:sz w:val="28"/>
            <w:szCs w:val="28"/>
          </w:rPr>
          <w:t>Tiêu thống phong Tuệ Tĩnh</w:t>
        </w:r>
      </w:hyperlink>
      <w:r w:rsidR="00240661" w:rsidRPr="00EE5675">
        <w:rPr>
          <w:rStyle w:val="Hyperlink"/>
          <w:rFonts w:ascii="Times New Roman" w:hAnsi="Times New Roman"/>
          <w:noProof/>
          <w:sz w:val="28"/>
          <w:szCs w:val="28"/>
          <w:u w:val="none"/>
        </w:rPr>
        <w:t xml:space="preserve"> </w:t>
      </w:r>
      <w:hyperlink w:anchor="_Toc495612651" w:history="1">
        <w:r w:rsidR="004F5C49" w:rsidRPr="00EE5675">
          <w:rPr>
            <w:rStyle w:val="Hyperlink"/>
            <w:rFonts w:ascii="Times New Roman" w:hAnsi="Times New Roman"/>
            <w:noProof/>
            <w:sz w:val="28"/>
            <w:szCs w:val="28"/>
            <w:u w:val="none"/>
          </w:rPr>
          <w:t>trên mô hình gây phù chân chuột tại thời điểm 6 giờ sau gây viêm</w:t>
        </w:r>
        <w:r w:rsidR="004F5C49" w:rsidRPr="00EE5675">
          <w:rPr>
            <w:rFonts w:ascii="Times New Roman" w:hAnsi="Times New Roman"/>
            <w:noProof/>
            <w:webHidden/>
            <w:sz w:val="28"/>
            <w:szCs w:val="28"/>
          </w:rPr>
          <w:tab/>
        </w:r>
        <w:r w:rsidR="000B293F" w:rsidRPr="00EE5675">
          <w:rPr>
            <w:rFonts w:ascii="Times New Roman" w:hAnsi="Times New Roman"/>
            <w:noProof/>
            <w:webHidden/>
            <w:sz w:val="28"/>
            <w:szCs w:val="28"/>
          </w:rPr>
          <w:fldChar w:fldCharType="begin"/>
        </w:r>
        <w:r w:rsidR="004F5C49" w:rsidRPr="00EE5675">
          <w:rPr>
            <w:rFonts w:ascii="Times New Roman" w:hAnsi="Times New Roman"/>
            <w:noProof/>
            <w:webHidden/>
            <w:sz w:val="28"/>
            <w:szCs w:val="28"/>
          </w:rPr>
          <w:instrText xml:space="preserve"> PAGEREF _Toc495612651 \h </w:instrText>
        </w:r>
        <w:r w:rsidR="000B293F" w:rsidRPr="00EE5675">
          <w:rPr>
            <w:rFonts w:ascii="Times New Roman" w:hAnsi="Times New Roman"/>
            <w:noProof/>
            <w:webHidden/>
            <w:sz w:val="28"/>
            <w:szCs w:val="28"/>
          </w:rPr>
        </w:r>
        <w:r w:rsidR="000B293F" w:rsidRPr="00EE5675">
          <w:rPr>
            <w:rFonts w:ascii="Times New Roman" w:hAnsi="Times New Roman"/>
            <w:noProof/>
            <w:webHidden/>
            <w:sz w:val="28"/>
            <w:szCs w:val="28"/>
          </w:rPr>
          <w:fldChar w:fldCharType="separate"/>
        </w:r>
        <w:r w:rsidR="00543528">
          <w:rPr>
            <w:rFonts w:ascii="Times New Roman" w:hAnsi="Times New Roman"/>
            <w:noProof/>
            <w:webHidden/>
            <w:sz w:val="28"/>
            <w:szCs w:val="28"/>
          </w:rPr>
          <w:t>47</w:t>
        </w:r>
        <w:r w:rsidR="000B293F" w:rsidRPr="00EE5675">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418" w:hanging="1418"/>
        <w:jc w:val="both"/>
        <w:rPr>
          <w:rFonts w:ascii="Times New Roman" w:eastAsiaTheme="minorEastAsia" w:hAnsi="Times New Roman"/>
          <w:noProof/>
          <w:sz w:val="28"/>
          <w:szCs w:val="28"/>
        </w:rPr>
      </w:pPr>
      <w:hyperlink w:anchor="_Toc495612652" w:history="1">
        <w:r w:rsidR="004F5C49" w:rsidRPr="004F5C49">
          <w:rPr>
            <w:rStyle w:val="Hyperlink"/>
            <w:rFonts w:ascii="Times New Roman" w:hAnsi="Times New Roman"/>
            <w:noProof/>
            <w:sz w:val="28"/>
            <w:szCs w:val="28"/>
          </w:rPr>
          <w:t xml:space="preserve">Bảng 3.9. Tác dụng chống viêm cấp của cao lỏng </w:t>
        </w:r>
        <w:r w:rsidR="00431811">
          <w:rPr>
            <w:rStyle w:val="Hyperlink"/>
            <w:rFonts w:ascii="Times New Roman" w:hAnsi="Times New Roman"/>
            <w:noProof/>
            <w:sz w:val="28"/>
            <w:szCs w:val="28"/>
          </w:rPr>
          <w:t>Tiêu thống phong Tuệ Tĩnh</w:t>
        </w:r>
      </w:hyperlink>
      <w:r w:rsidR="00240661">
        <w:rPr>
          <w:rStyle w:val="Hyperlink"/>
          <w:rFonts w:ascii="Times New Roman" w:hAnsi="Times New Roman"/>
          <w:noProof/>
          <w:sz w:val="28"/>
          <w:szCs w:val="28"/>
        </w:rPr>
        <w:t xml:space="preserve"> </w:t>
      </w:r>
      <w:hyperlink w:anchor="_Toc495612653" w:history="1">
        <w:r w:rsidR="004F5C49" w:rsidRPr="004F5C49">
          <w:rPr>
            <w:rStyle w:val="Hyperlink"/>
            <w:rFonts w:ascii="Times New Roman" w:hAnsi="Times New Roman"/>
            <w:noProof/>
            <w:sz w:val="28"/>
            <w:szCs w:val="28"/>
          </w:rPr>
          <w:t>trên mô hình gây phù chân chuột tại thời điểm 24 giờ sau gây viêm</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_Toc495612653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48</w:t>
        </w:r>
        <w:r w:rsidR="000B293F"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418" w:hanging="1418"/>
        <w:jc w:val="both"/>
        <w:rPr>
          <w:rFonts w:ascii="Times New Roman" w:eastAsiaTheme="minorEastAsia" w:hAnsi="Times New Roman"/>
          <w:noProof/>
          <w:sz w:val="28"/>
          <w:szCs w:val="28"/>
        </w:rPr>
      </w:pPr>
      <w:hyperlink w:anchor="_Toc495612654" w:history="1">
        <w:r w:rsidR="004F5C49" w:rsidRPr="004F5C49">
          <w:rPr>
            <w:rStyle w:val="Hyperlink"/>
            <w:rFonts w:ascii="Times New Roman" w:hAnsi="Times New Roman"/>
            <w:noProof/>
            <w:sz w:val="28"/>
            <w:szCs w:val="28"/>
          </w:rPr>
          <w:t xml:space="preserve">Bảng 3.10. Ảnh hưởng của cao lỏng </w:t>
        </w:r>
        <w:r w:rsidR="00431811">
          <w:rPr>
            <w:rStyle w:val="Hyperlink"/>
            <w:rFonts w:ascii="Times New Roman" w:hAnsi="Times New Roman"/>
            <w:noProof/>
            <w:sz w:val="28"/>
            <w:szCs w:val="28"/>
          </w:rPr>
          <w:t>Tiêu thống phong Tuệ Tĩnh</w:t>
        </w:r>
      </w:hyperlink>
      <w:r w:rsidR="00240661" w:rsidRPr="00EE5675">
        <w:rPr>
          <w:rStyle w:val="Hyperlink"/>
          <w:rFonts w:ascii="Times New Roman" w:hAnsi="Times New Roman"/>
          <w:noProof/>
          <w:sz w:val="28"/>
          <w:szCs w:val="28"/>
          <w:u w:val="none"/>
        </w:rPr>
        <w:t xml:space="preserve"> </w:t>
      </w:r>
      <w:hyperlink w:anchor="_Toc495612655" w:history="1">
        <w:r w:rsidR="004F5C49" w:rsidRPr="004F5C49">
          <w:rPr>
            <w:rStyle w:val="Hyperlink"/>
            <w:rFonts w:ascii="Times New Roman" w:hAnsi="Times New Roman"/>
            <w:noProof/>
            <w:sz w:val="28"/>
            <w:szCs w:val="28"/>
          </w:rPr>
          <w:t>đến thể tích dịch rỉ viêm trong ổ bụng chuột</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_Toc495612655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49</w:t>
        </w:r>
        <w:r w:rsidR="000B293F"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418" w:hanging="1418"/>
        <w:jc w:val="both"/>
        <w:rPr>
          <w:rFonts w:ascii="Times New Roman" w:eastAsiaTheme="minorEastAsia" w:hAnsi="Times New Roman"/>
          <w:noProof/>
          <w:sz w:val="28"/>
          <w:szCs w:val="28"/>
        </w:rPr>
      </w:pPr>
      <w:hyperlink w:anchor="_Toc495612656" w:history="1">
        <w:r w:rsidR="004F5C49" w:rsidRPr="004F5C49">
          <w:rPr>
            <w:rStyle w:val="Hyperlink"/>
            <w:rFonts w:ascii="Times New Roman" w:hAnsi="Times New Roman"/>
            <w:noProof/>
            <w:sz w:val="28"/>
            <w:szCs w:val="28"/>
          </w:rPr>
          <w:t xml:space="preserve">Bảng 3.11. Ảnh hưởng của cao lỏng </w:t>
        </w:r>
        <w:r w:rsidR="00431811">
          <w:rPr>
            <w:rStyle w:val="Hyperlink"/>
            <w:rFonts w:ascii="Times New Roman" w:hAnsi="Times New Roman"/>
            <w:noProof/>
            <w:sz w:val="28"/>
            <w:szCs w:val="28"/>
          </w:rPr>
          <w:t>Tiêu thống phong Tuệ Tĩnh</w:t>
        </w:r>
      </w:hyperlink>
      <w:r w:rsidR="00240661" w:rsidRPr="00EE5675">
        <w:rPr>
          <w:rStyle w:val="Hyperlink"/>
          <w:rFonts w:ascii="Times New Roman" w:hAnsi="Times New Roman"/>
          <w:noProof/>
          <w:sz w:val="28"/>
          <w:szCs w:val="28"/>
          <w:u w:val="none"/>
        </w:rPr>
        <w:t xml:space="preserve"> </w:t>
      </w:r>
      <w:hyperlink w:anchor="_Toc495612657" w:history="1">
        <w:r w:rsidR="004F5C49" w:rsidRPr="004F5C49">
          <w:rPr>
            <w:rStyle w:val="Hyperlink"/>
            <w:rFonts w:ascii="Times New Roman" w:hAnsi="Times New Roman"/>
            <w:noProof/>
            <w:sz w:val="28"/>
            <w:szCs w:val="28"/>
          </w:rPr>
          <w:t>đến số lượng bạch cầu trong dịch rỉ viêm</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_Toc495612657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51</w:t>
        </w:r>
        <w:r w:rsidR="000B293F"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418" w:hanging="1418"/>
        <w:jc w:val="both"/>
        <w:rPr>
          <w:rFonts w:ascii="Times New Roman" w:eastAsiaTheme="minorEastAsia" w:hAnsi="Times New Roman"/>
          <w:noProof/>
          <w:sz w:val="28"/>
          <w:szCs w:val="28"/>
        </w:rPr>
      </w:pPr>
      <w:hyperlink w:anchor="_Toc495612658" w:history="1">
        <w:r w:rsidR="004F5C49" w:rsidRPr="004F5C49">
          <w:rPr>
            <w:rStyle w:val="Hyperlink"/>
            <w:rFonts w:ascii="Times New Roman" w:hAnsi="Times New Roman"/>
            <w:noProof/>
            <w:sz w:val="28"/>
            <w:szCs w:val="28"/>
          </w:rPr>
          <w:t xml:space="preserve">Bảng 3.12. Ảnh hưởng của cao lỏng </w:t>
        </w:r>
        <w:r w:rsidR="00431811">
          <w:rPr>
            <w:rStyle w:val="Hyperlink"/>
            <w:rFonts w:ascii="Times New Roman" w:hAnsi="Times New Roman"/>
            <w:noProof/>
            <w:sz w:val="28"/>
            <w:szCs w:val="28"/>
          </w:rPr>
          <w:t>Tiêu thống phong Tuệ Tĩnh</w:t>
        </w:r>
      </w:hyperlink>
      <w:r w:rsidR="00240661" w:rsidRPr="00EE5675">
        <w:rPr>
          <w:rStyle w:val="Hyperlink"/>
          <w:rFonts w:ascii="Times New Roman" w:hAnsi="Times New Roman"/>
          <w:noProof/>
          <w:sz w:val="28"/>
          <w:szCs w:val="28"/>
          <w:u w:val="none"/>
        </w:rPr>
        <w:t xml:space="preserve"> </w:t>
      </w:r>
      <w:hyperlink w:anchor="_Toc495612659" w:history="1">
        <w:r w:rsidR="004F5C49" w:rsidRPr="004F5C49">
          <w:rPr>
            <w:rStyle w:val="Hyperlink"/>
            <w:rFonts w:ascii="Times New Roman" w:hAnsi="Times New Roman"/>
            <w:noProof/>
            <w:sz w:val="28"/>
            <w:szCs w:val="28"/>
          </w:rPr>
          <w:t>đến hàm lượng protein trong dịch rỉ viêm</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_Toc495612659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52</w:t>
        </w:r>
        <w:r w:rsidR="000B293F" w:rsidRPr="004F5C49">
          <w:rPr>
            <w:rFonts w:ascii="Times New Roman" w:hAnsi="Times New Roman"/>
            <w:noProof/>
            <w:webHidden/>
            <w:sz w:val="28"/>
            <w:szCs w:val="28"/>
          </w:rPr>
          <w:fldChar w:fldCharType="end"/>
        </w:r>
      </w:hyperlink>
    </w:p>
    <w:p w:rsidR="00180459" w:rsidRDefault="000B293F" w:rsidP="00240661">
      <w:pPr>
        <w:spacing w:after="0" w:line="360" w:lineRule="auto"/>
        <w:ind w:left="1418" w:hanging="1418"/>
        <w:rPr>
          <w:rFonts w:ascii="Times New Roman" w:hAnsi="Times New Roman"/>
          <w:b/>
          <w:sz w:val="28"/>
          <w:szCs w:val="28"/>
        </w:rPr>
      </w:pPr>
      <w:r w:rsidRPr="004F5C49">
        <w:rPr>
          <w:rFonts w:ascii="Times New Roman" w:hAnsi="Times New Roman"/>
          <w:b/>
          <w:sz w:val="28"/>
          <w:szCs w:val="28"/>
        </w:rPr>
        <w:lastRenderedPageBreak/>
        <w:fldChar w:fldCharType="end"/>
      </w:r>
    </w:p>
    <w:p w:rsidR="00180459" w:rsidRDefault="00180459" w:rsidP="00180459">
      <w:pPr>
        <w:pStyle w:val="1"/>
        <w:rPr>
          <w:szCs w:val="28"/>
          <w:lang w:val="en-US"/>
        </w:rPr>
      </w:pPr>
      <w:bookmarkStart w:id="11" w:name="_Toc495612087"/>
      <w:bookmarkStart w:id="12" w:name="_Toc495612307"/>
      <w:r w:rsidRPr="00613788">
        <w:t xml:space="preserve">DANH MỤC </w:t>
      </w:r>
      <w:r w:rsidRPr="00321B39">
        <w:rPr>
          <w:szCs w:val="28"/>
          <w:lang w:val="en-US"/>
        </w:rPr>
        <w:t>BIỂU ĐỒ</w:t>
      </w:r>
      <w:bookmarkEnd w:id="11"/>
      <w:bookmarkEnd w:id="12"/>
    </w:p>
    <w:p w:rsidR="00180459" w:rsidRPr="00321B39" w:rsidRDefault="00180459" w:rsidP="00180459">
      <w:pPr>
        <w:pStyle w:val="1"/>
        <w:rPr>
          <w:szCs w:val="28"/>
          <w:lang w:val="en-US"/>
        </w:rPr>
      </w:pPr>
    </w:p>
    <w:p w:rsidR="004F5C49" w:rsidRPr="004F5C49" w:rsidRDefault="000B293F" w:rsidP="0090100F">
      <w:pPr>
        <w:pStyle w:val="TableofFigures"/>
        <w:tabs>
          <w:tab w:val="right" w:leader="dot" w:pos="8778"/>
        </w:tabs>
        <w:spacing w:after="0" w:line="360" w:lineRule="auto"/>
        <w:ind w:left="1701" w:hanging="1701"/>
        <w:jc w:val="both"/>
        <w:rPr>
          <w:rFonts w:ascii="Times New Roman" w:eastAsiaTheme="minorEastAsia" w:hAnsi="Times New Roman"/>
          <w:noProof/>
          <w:sz w:val="28"/>
          <w:szCs w:val="28"/>
        </w:rPr>
      </w:pPr>
      <w:r w:rsidRPr="004F5C49">
        <w:rPr>
          <w:rFonts w:ascii="Times New Roman" w:hAnsi="Times New Roman"/>
          <w:b/>
          <w:sz w:val="28"/>
          <w:szCs w:val="28"/>
        </w:rPr>
        <w:fldChar w:fldCharType="begin"/>
      </w:r>
      <w:r w:rsidR="00180459" w:rsidRPr="004F5C49">
        <w:rPr>
          <w:rFonts w:ascii="Times New Roman" w:hAnsi="Times New Roman"/>
          <w:b/>
          <w:sz w:val="28"/>
          <w:szCs w:val="28"/>
        </w:rPr>
        <w:instrText xml:space="preserve"> TOC \h \z \t "BIEU ĐỒ" \c </w:instrText>
      </w:r>
      <w:r w:rsidRPr="004F5C49">
        <w:rPr>
          <w:rFonts w:ascii="Times New Roman" w:hAnsi="Times New Roman"/>
          <w:b/>
          <w:sz w:val="28"/>
          <w:szCs w:val="28"/>
        </w:rPr>
        <w:fldChar w:fldCharType="separate"/>
      </w:r>
      <w:hyperlink w:anchor="_Toc495612884" w:history="1">
        <w:r w:rsidR="004F5C49" w:rsidRPr="004F5C49">
          <w:rPr>
            <w:rStyle w:val="Hyperlink"/>
            <w:rFonts w:ascii="Times New Roman" w:hAnsi="Times New Roman"/>
            <w:noProof/>
            <w:sz w:val="28"/>
            <w:szCs w:val="28"/>
          </w:rPr>
          <w:t xml:space="preserve">Biểu đồ 3.1  </w:t>
        </w:r>
        <w:r w:rsidR="004F5C49">
          <w:rPr>
            <w:rStyle w:val="Hyperlink"/>
            <w:rFonts w:ascii="Times New Roman" w:hAnsi="Times New Roman"/>
            <w:noProof/>
            <w:sz w:val="28"/>
            <w:szCs w:val="28"/>
          </w:rPr>
          <w:tab/>
        </w:r>
        <w:r w:rsidR="004F5C49" w:rsidRPr="004F5C49">
          <w:rPr>
            <w:rStyle w:val="Hyperlink"/>
            <w:rFonts w:ascii="Times New Roman" w:hAnsi="Times New Roman"/>
            <w:noProof/>
            <w:sz w:val="28"/>
            <w:szCs w:val="28"/>
          </w:rPr>
          <w:t>Mô hình gây tăng acid uric máu bằng kali oxonat</w:t>
        </w:r>
        <w:r w:rsidR="004F5C49" w:rsidRPr="004F5C49">
          <w:rPr>
            <w:rFonts w:ascii="Times New Roman" w:hAnsi="Times New Roman"/>
            <w:noProof/>
            <w:webHidden/>
            <w:sz w:val="28"/>
            <w:szCs w:val="28"/>
          </w:rPr>
          <w:tab/>
        </w:r>
        <w:r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_Toc495612884 \h </w:instrText>
        </w:r>
        <w:r w:rsidRPr="004F5C49">
          <w:rPr>
            <w:rFonts w:ascii="Times New Roman" w:hAnsi="Times New Roman"/>
            <w:noProof/>
            <w:webHidden/>
            <w:sz w:val="28"/>
            <w:szCs w:val="28"/>
          </w:rPr>
        </w:r>
        <w:r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38</w:t>
        </w:r>
        <w:r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701" w:hanging="1701"/>
        <w:jc w:val="both"/>
        <w:rPr>
          <w:rFonts w:ascii="Times New Roman" w:eastAsiaTheme="minorEastAsia" w:hAnsi="Times New Roman"/>
          <w:noProof/>
          <w:spacing w:val="4"/>
          <w:sz w:val="28"/>
          <w:szCs w:val="28"/>
        </w:rPr>
      </w:pPr>
      <w:hyperlink w:anchor="_Toc495612885" w:history="1">
        <w:r w:rsidR="004F5C49" w:rsidRPr="004F5C49">
          <w:rPr>
            <w:rStyle w:val="Hyperlink"/>
            <w:rFonts w:ascii="Times New Roman" w:hAnsi="Times New Roman"/>
            <w:noProof/>
            <w:spacing w:val="4"/>
            <w:sz w:val="28"/>
            <w:szCs w:val="28"/>
          </w:rPr>
          <w:t xml:space="preserve">Biểu đồ 3.2. </w:t>
        </w:r>
        <w:r w:rsidR="004F5C49" w:rsidRPr="004F5C49">
          <w:rPr>
            <w:rStyle w:val="Hyperlink"/>
            <w:rFonts w:ascii="Times New Roman" w:hAnsi="Times New Roman"/>
            <w:noProof/>
            <w:spacing w:val="4"/>
            <w:sz w:val="28"/>
            <w:szCs w:val="28"/>
          </w:rPr>
          <w:tab/>
          <w:t>Ảnh hưởng của TTPTT lên nồng độ acid uric trong máu chuột</w:t>
        </w:r>
        <w:r w:rsidR="004F5C49" w:rsidRPr="004F5C49">
          <w:rPr>
            <w:rFonts w:ascii="Times New Roman" w:hAnsi="Times New Roman"/>
            <w:noProof/>
            <w:webHidden/>
            <w:spacing w:val="4"/>
            <w:sz w:val="28"/>
            <w:szCs w:val="28"/>
          </w:rPr>
          <w:tab/>
        </w:r>
        <w:r w:rsidR="000B293F" w:rsidRPr="004F5C49">
          <w:rPr>
            <w:rFonts w:ascii="Times New Roman" w:hAnsi="Times New Roman"/>
            <w:noProof/>
            <w:webHidden/>
            <w:spacing w:val="4"/>
            <w:sz w:val="28"/>
            <w:szCs w:val="28"/>
          </w:rPr>
          <w:fldChar w:fldCharType="begin"/>
        </w:r>
        <w:r w:rsidR="004F5C49" w:rsidRPr="004F5C49">
          <w:rPr>
            <w:rFonts w:ascii="Times New Roman" w:hAnsi="Times New Roman"/>
            <w:noProof/>
            <w:webHidden/>
            <w:spacing w:val="4"/>
            <w:sz w:val="28"/>
            <w:szCs w:val="28"/>
          </w:rPr>
          <w:instrText xml:space="preserve"> PAGEREF _Toc495612885 \h </w:instrText>
        </w:r>
        <w:r w:rsidR="000B293F" w:rsidRPr="004F5C49">
          <w:rPr>
            <w:rFonts w:ascii="Times New Roman" w:hAnsi="Times New Roman"/>
            <w:noProof/>
            <w:webHidden/>
            <w:spacing w:val="4"/>
            <w:sz w:val="28"/>
            <w:szCs w:val="28"/>
          </w:rPr>
        </w:r>
        <w:r w:rsidR="000B293F" w:rsidRPr="004F5C49">
          <w:rPr>
            <w:rFonts w:ascii="Times New Roman" w:hAnsi="Times New Roman"/>
            <w:noProof/>
            <w:webHidden/>
            <w:spacing w:val="4"/>
            <w:sz w:val="28"/>
            <w:szCs w:val="28"/>
          </w:rPr>
          <w:fldChar w:fldCharType="separate"/>
        </w:r>
        <w:r w:rsidR="00543528">
          <w:rPr>
            <w:rFonts w:ascii="Times New Roman" w:hAnsi="Times New Roman"/>
            <w:noProof/>
            <w:webHidden/>
            <w:spacing w:val="4"/>
            <w:sz w:val="28"/>
            <w:szCs w:val="28"/>
          </w:rPr>
          <w:t>40</w:t>
        </w:r>
        <w:r w:rsidR="000B293F" w:rsidRPr="004F5C49">
          <w:rPr>
            <w:rFonts w:ascii="Times New Roman" w:hAnsi="Times New Roman"/>
            <w:noProof/>
            <w:webHidden/>
            <w:spacing w:val="4"/>
            <w:sz w:val="28"/>
            <w:szCs w:val="28"/>
          </w:rPr>
          <w:fldChar w:fldCharType="end"/>
        </w:r>
      </w:hyperlink>
    </w:p>
    <w:p w:rsidR="004F5C49" w:rsidRPr="004F5C49" w:rsidRDefault="00165158" w:rsidP="0090100F">
      <w:pPr>
        <w:pStyle w:val="TableofFigures"/>
        <w:tabs>
          <w:tab w:val="right" w:leader="dot" w:pos="8778"/>
        </w:tabs>
        <w:spacing w:after="0" w:line="360" w:lineRule="auto"/>
        <w:ind w:left="1701" w:hanging="1701"/>
        <w:jc w:val="both"/>
        <w:rPr>
          <w:rFonts w:ascii="Times New Roman" w:eastAsiaTheme="minorEastAsia" w:hAnsi="Times New Roman"/>
          <w:noProof/>
          <w:sz w:val="28"/>
          <w:szCs w:val="28"/>
        </w:rPr>
      </w:pPr>
      <w:hyperlink w:anchor="_Toc495612886" w:history="1">
        <w:r w:rsidR="004F5C49" w:rsidRPr="004F5C49">
          <w:rPr>
            <w:rStyle w:val="Hyperlink"/>
            <w:rFonts w:ascii="Times New Roman" w:hAnsi="Times New Roman"/>
            <w:noProof/>
            <w:sz w:val="28"/>
            <w:szCs w:val="28"/>
          </w:rPr>
          <w:t xml:space="preserve">Biểu đồ 3.3: </w:t>
        </w:r>
        <w:r w:rsidR="004F5C49">
          <w:rPr>
            <w:rStyle w:val="Hyperlink"/>
            <w:rFonts w:ascii="Times New Roman" w:hAnsi="Times New Roman"/>
            <w:noProof/>
            <w:sz w:val="28"/>
            <w:szCs w:val="28"/>
          </w:rPr>
          <w:tab/>
        </w:r>
        <w:r w:rsidR="004F5C49" w:rsidRPr="004F5C49">
          <w:rPr>
            <w:rStyle w:val="Hyperlink"/>
            <w:rFonts w:ascii="Times New Roman" w:hAnsi="Times New Roman"/>
            <w:noProof/>
            <w:sz w:val="28"/>
            <w:szCs w:val="28"/>
          </w:rPr>
          <w:t>Ảnh hưởng của TTPTT</w:t>
        </w:r>
      </w:hyperlink>
      <w:r w:rsidR="00240661">
        <w:rPr>
          <w:rStyle w:val="Hyperlink"/>
          <w:rFonts w:ascii="Times New Roman" w:hAnsi="Times New Roman"/>
          <w:noProof/>
          <w:sz w:val="28"/>
          <w:szCs w:val="28"/>
          <w:u w:val="none"/>
        </w:rPr>
        <w:t xml:space="preserve"> </w:t>
      </w:r>
      <w:hyperlink w:anchor="_Toc495612887" w:history="1">
        <w:r w:rsidR="004F5C49" w:rsidRPr="004F5C49">
          <w:rPr>
            <w:rStyle w:val="Hyperlink"/>
            <w:rFonts w:ascii="Times New Roman" w:hAnsi="Times New Roman"/>
            <w:noProof/>
            <w:sz w:val="28"/>
            <w:szCs w:val="28"/>
          </w:rPr>
          <w:t>lên thời gian phản ứng với nhiệt độ của chuột nhắt trắng</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_Toc495612887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42</w:t>
        </w:r>
        <w:r w:rsidR="000B293F"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701" w:hanging="1701"/>
        <w:jc w:val="both"/>
        <w:rPr>
          <w:rFonts w:ascii="Times New Roman" w:eastAsiaTheme="minorEastAsia" w:hAnsi="Times New Roman"/>
          <w:noProof/>
          <w:sz w:val="28"/>
          <w:szCs w:val="28"/>
        </w:rPr>
      </w:pPr>
      <w:hyperlink w:anchor="_Toc495612888" w:history="1">
        <w:r w:rsidR="004F5C49" w:rsidRPr="004F5C49">
          <w:rPr>
            <w:rStyle w:val="Hyperlink"/>
            <w:rFonts w:ascii="Times New Roman" w:hAnsi="Times New Roman"/>
            <w:noProof/>
            <w:sz w:val="28"/>
            <w:szCs w:val="28"/>
            <w:lang w:val="pt-BR"/>
          </w:rPr>
          <w:t xml:space="preserve">Biểu đồ 3.4. </w:t>
        </w:r>
        <w:r w:rsidR="004F5C49">
          <w:rPr>
            <w:rStyle w:val="Hyperlink"/>
            <w:rFonts w:ascii="Times New Roman" w:hAnsi="Times New Roman"/>
            <w:noProof/>
            <w:sz w:val="28"/>
            <w:szCs w:val="28"/>
            <w:lang w:val="pt-BR"/>
          </w:rPr>
          <w:tab/>
        </w:r>
        <w:r w:rsidR="004F5C49" w:rsidRPr="004F5C49">
          <w:rPr>
            <w:rStyle w:val="Hyperlink"/>
            <w:rFonts w:ascii="Times New Roman" w:hAnsi="Times New Roman"/>
            <w:noProof/>
            <w:sz w:val="28"/>
            <w:szCs w:val="28"/>
            <w:lang w:val="pt-BR"/>
          </w:rPr>
          <w:t xml:space="preserve">Ảnh hưởng của cao lỏng </w:t>
        </w:r>
        <w:r w:rsidR="00431811">
          <w:rPr>
            <w:rStyle w:val="Hyperlink"/>
            <w:rFonts w:ascii="Times New Roman" w:hAnsi="Times New Roman"/>
            <w:noProof/>
            <w:sz w:val="28"/>
            <w:szCs w:val="28"/>
            <w:lang w:val="pt-BR"/>
          </w:rPr>
          <w:t>Tiêu thống phong Tuệ Tĩnh</w:t>
        </w:r>
      </w:hyperlink>
      <w:r w:rsidR="00240661">
        <w:rPr>
          <w:rStyle w:val="Hyperlink"/>
          <w:rFonts w:ascii="Times New Roman" w:hAnsi="Times New Roman"/>
          <w:noProof/>
          <w:sz w:val="28"/>
          <w:szCs w:val="28"/>
          <w:u w:val="none"/>
          <w:lang w:val="pt-BR"/>
        </w:rPr>
        <w:t xml:space="preserve"> </w:t>
      </w:r>
      <w:hyperlink w:anchor="_Toc495612889" w:history="1">
        <w:r w:rsidR="004F5C49" w:rsidRPr="004F5C49">
          <w:rPr>
            <w:rStyle w:val="Hyperlink"/>
            <w:rFonts w:ascii="Times New Roman" w:hAnsi="Times New Roman"/>
            <w:noProof/>
            <w:sz w:val="28"/>
            <w:szCs w:val="28"/>
            <w:lang w:val="pt-BR"/>
          </w:rPr>
          <w:t>đến thể tích dịch rỉ viêm trong ổ bụng chuột</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_Toc495612889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50</w:t>
        </w:r>
        <w:r w:rsidR="000B293F"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701" w:hanging="1701"/>
        <w:jc w:val="both"/>
        <w:rPr>
          <w:rFonts w:ascii="Times New Roman" w:eastAsiaTheme="minorEastAsia" w:hAnsi="Times New Roman"/>
          <w:noProof/>
          <w:sz w:val="28"/>
          <w:szCs w:val="28"/>
        </w:rPr>
      </w:pPr>
      <w:hyperlink w:anchor="_Toc495612890" w:history="1">
        <w:r w:rsidR="004F5C49" w:rsidRPr="004F5C49">
          <w:rPr>
            <w:rStyle w:val="Hyperlink"/>
            <w:rFonts w:ascii="Times New Roman" w:hAnsi="Times New Roman"/>
            <w:noProof/>
            <w:sz w:val="28"/>
            <w:szCs w:val="28"/>
            <w:lang w:val="pt-BR"/>
          </w:rPr>
          <w:t xml:space="preserve">Biểu đồ 3.5: </w:t>
        </w:r>
        <w:r w:rsidR="004F5C49">
          <w:rPr>
            <w:rStyle w:val="Hyperlink"/>
            <w:rFonts w:ascii="Times New Roman" w:hAnsi="Times New Roman"/>
            <w:noProof/>
            <w:sz w:val="28"/>
            <w:szCs w:val="28"/>
            <w:lang w:val="pt-BR"/>
          </w:rPr>
          <w:tab/>
        </w:r>
        <w:r w:rsidR="004F5C49" w:rsidRPr="004F5C49">
          <w:rPr>
            <w:rStyle w:val="Hyperlink"/>
            <w:rFonts w:ascii="Times New Roman" w:hAnsi="Times New Roman"/>
            <w:noProof/>
            <w:sz w:val="28"/>
            <w:szCs w:val="28"/>
            <w:lang w:val="pt-BR"/>
          </w:rPr>
          <w:t xml:space="preserve">Ảnh hưởng của cao lỏng </w:t>
        </w:r>
        <w:r w:rsidR="00431811">
          <w:rPr>
            <w:rStyle w:val="Hyperlink"/>
            <w:rFonts w:ascii="Times New Roman" w:hAnsi="Times New Roman"/>
            <w:noProof/>
            <w:sz w:val="28"/>
            <w:szCs w:val="28"/>
            <w:lang w:val="pt-BR"/>
          </w:rPr>
          <w:t>Tiêu thống phong Tuệ Tĩnh</w:t>
        </w:r>
      </w:hyperlink>
      <w:r w:rsidR="00240661">
        <w:rPr>
          <w:rStyle w:val="Hyperlink"/>
          <w:rFonts w:ascii="Times New Roman" w:hAnsi="Times New Roman"/>
          <w:noProof/>
          <w:sz w:val="28"/>
          <w:szCs w:val="28"/>
          <w:u w:val="none"/>
          <w:lang w:val="pt-BR"/>
        </w:rPr>
        <w:t xml:space="preserve"> </w:t>
      </w:r>
      <w:hyperlink w:anchor="_Toc495612891" w:history="1">
        <w:r w:rsidR="004F5C49" w:rsidRPr="004F5C49">
          <w:rPr>
            <w:rStyle w:val="Hyperlink"/>
            <w:rFonts w:ascii="Times New Roman" w:hAnsi="Times New Roman"/>
            <w:noProof/>
            <w:sz w:val="28"/>
            <w:szCs w:val="28"/>
            <w:lang w:val="pt-BR"/>
          </w:rPr>
          <w:t>đến số lượng bạch cầu trong dịch rỉ viêm</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_Toc495612891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51</w:t>
        </w:r>
        <w:r w:rsidR="000B293F" w:rsidRPr="004F5C49">
          <w:rPr>
            <w:rFonts w:ascii="Times New Roman" w:hAnsi="Times New Roman"/>
            <w:noProof/>
            <w:webHidden/>
            <w:sz w:val="28"/>
            <w:szCs w:val="28"/>
          </w:rPr>
          <w:fldChar w:fldCharType="end"/>
        </w:r>
      </w:hyperlink>
    </w:p>
    <w:p w:rsidR="004F5C49" w:rsidRPr="004F5C49" w:rsidRDefault="00165158" w:rsidP="0090100F">
      <w:pPr>
        <w:pStyle w:val="TableofFigures"/>
        <w:tabs>
          <w:tab w:val="right" w:leader="dot" w:pos="8778"/>
        </w:tabs>
        <w:spacing w:after="0" w:line="360" w:lineRule="auto"/>
        <w:ind w:left="1701" w:hanging="1701"/>
        <w:jc w:val="both"/>
        <w:rPr>
          <w:rFonts w:ascii="Times New Roman" w:eastAsiaTheme="minorEastAsia" w:hAnsi="Times New Roman"/>
          <w:noProof/>
          <w:sz w:val="28"/>
          <w:szCs w:val="28"/>
        </w:rPr>
      </w:pPr>
      <w:hyperlink w:anchor="_Toc495612892" w:history="1">
        <w:r w:rsidR="004F5C49" w:rsidRPr="004F5C49">
          <w:rPr>
            <w:rStyle w:val="Hyperlink"/>
            <w:rFonts w:ascii="Times New Roman" w:hAnsi="Times New Roman"/>
            <w:noProof/>
            <w:sz w:val="28"/>
            <w:szCs w:val="28"/>
            <w:lang w:val="pt-BR"/>
          </w:rPr>
          <w:t xml:space="preserve">Biểu đồ 3.6: </w:t>
        </w:r>
        <w:r w:rsidR="004F5C49">
          <w:rPr>
            <w:rStyle w:val="Hyperlink"/>
            <w:rFonts w:ascii="Times New Roman" w:hAnsi="Times New Roman"/>
            <w:noProof/>
            <w:sz w:val="28"/>
            <w:szCs w:val="28"/>
            <w:lang w:val="pt-BR"/>
          </w:rPr>
          <w:tab/>
        </w:r>
        <w:r w:rsidR="004F5C49" w:rsidRPr="004F5C49">
          <w:rPr>
            <w:rStyle w:val="Hyperlink"/>
            <w:rFonts w:ascii="Times New Roman" w:hAnsi="Times New Roman"/>
            <w:noProof/>
            <w:sz w:val="28"/>
            <w:szCs w:val="28"/>
            <w:lang w:val="pt-BR"/>
          </w:rPr>
          <w:t xml:space="preserve">Ảnh hưởng của cao lỏng </w:t>
        </w:r>
        <w:r w:rsidR="00431811">
          <w:rPr>
            <w:rStyle w:val="Hyperlink"/>
            <w:rFonts w:ascii="Times New Roman" w:hAnsi="Times New Roman"/>
            <w:noProof/>
            <w:sz w:val="28"/>
            <w:szCs w:val="28"/>
            <w:lang w:val="pt-BR"/>
          </w:rPr>
          <w:t>Tiêu thống phong Tuệ Tĩnh</w:t>
        </w:r>
        <w:r w:rsidR="004F5C49" w:rsidRPr="004F5C49">
          <w:rPr>
            <w:rStyle w:val="Hyperlink"/>
            <w:rFonts w:ascii="Times New Roman" w:hAnsi="Times New Roman"/>
            <w:noProof/>
            <w:sz w:val="28"/>
            <w:szCs w:val="28"/>
            <w:lang w:val="pt-BR"/>
          </w:rPr>
          <w:t xml:space="preserve"> đến hàm lượng protein trong dịch rỉ viêm</w:t>
        </w:r>
        <w:r w:rsidR="004F5C49" w:rsidRPr="004F5C49">
          <w:rPr>
            <w:rFonts w:ascii="Times New Roman" w:hAnsi="Times New Roman"/>
            <w:noProof/>
            <w:webHidden/>
            <w:sz w:val="28"/>
            <w:szCs w:val="28"/>
          </w:rPr>
          <w:tab/>
        </w:r>
        <w:r w:rsidR="000B293F" w:rsidRPr="004F5C49">
          <w:rPr>
            <w:rFonts w:ascii="Times New Roman" w:hAnsi="Times New Roman"/>
            <w:noProof/>
            <w:webHidden/>
            <w:sz w:val="28"/>
            <w:szCs w:val="28"/>
          </w:rPr>
          <w:fldChar w:fldCharType="begin"/>
        </w:r>
        <w:r w:rsidR="004F5C49" w:rsidRPr="004F5C49">
          <w:rPr>
            <w:rFonts w:ascii="Times New Roman" w:hAnsi="Times New Roman"/>
            <w:noProof/>
            <w:webHidden/>
            <w:sz w:val="28"/>
            <w:szCs w:val="28"/>
          </w:rPr>
          <w:instrText xml:space="preserve"> PAGEREF _Toc495612892 \h </w:instrText>
        </w:r>
        <w:r w:rsidR="000B293F" w:rsidRPr="004F5C49">
          <w:rPr>
            <w:rFonts w:ascii="Times New Roman" w:hAnsi="Times New Roman"/>
            <w:noProof/>
            <w:webHidden/>
            <w:sz w:val="28"/>
            <w:szCs w:val="28"/>
          </w:rPr>
        </w:r>
        <w:r w:rsidR="000B293F" w:rsidRPr="004F5C49">
          <w:rPr>
            <w:rFonts w:ascii="Times New Roman" w:hAnsi="Times New Roman"/>
            <w:noProof/>
            <w:webHidden/>
            <w:sz w:val="28"/>
            <w:szCs w:val="28"/>
          </w:rPr>
          <w:fldChar w:fldCharType="separate"/>
        </w:r>
        <w:r w:rsidR="00543528">
          <w:rPr>
            <w:rFonts w:ascii="Times New Roman" w:hAnsi="Times New Roman"/>
            <w:noProof/>
            <w:webHidden/>
            <w:sz w:val="28"/>
            <w:szCs w:val="28"/>
          </w:rPr>
          <w:t>53</w:t>
        </w:r>
        <w:r w:rsidR="000B293F" w:rsidRPr="004F5C49">
          <w:rPr>
            <w:rFonts w:ascii="Times New Roman" w:hAnsi="Times New Roman"/>
            <w:noProof/>
            <w:webHidden/>
            <w:sz w:val="28"/>
            <w:szCs w:val="28"/>
          </w:rPr>
          <w:fldChar w:fldCharType="end"/>
        </w:r>
      </w:hyperlink>
    </w:p>
    <w:p w:rsidR="00180459" w:rsidRDefault="000B293F" w:rsidP="004F5C49">
      <w:pPr>
        <w:spacing w:after="0" w:line="360" w:lineRule="auto"/>
        <w:ind w:left="1701" w:hanging="1701"/>
        <w:rPr>
          <w:b/>
          <w:szCs w:val="28"/>
        </w:rPr>
      </w:pPr>
      <w:r w:rsidRPr="004F5C49">
        <w:rPr>
          <w:rFonts w:ascii="Times New Roman" w:hAnsi="Times New Roman"/>
          <w:b/>
          <w:sz w:val="28"/>
          <w:szCs w:val="28"/>
        </w:rPr>
        <w:fldChar w:fldCharType="end"/>
      </w:r>
    </w:p>
    <w:p w:rsidR="00180459" w:rsidRDefault="00180459">
      <w:pPr>
        <w:spacing w:after="0" w:line="360" w:lineRule="auto"/>
        <w:rPr>
          <w:b/>
          <w:szCs w:val="28"/>
        </w:rPr>
      </w:pPr>
      <w:r>
        <w:rPr>
          <w:b/>
          <w:szCs w:val="28"/>
        </w:rPr>
        <w:br w:type="page"/>
      </w:r>
    </w:p>
    <w:p w:rsidR="00180459" w:rsidRDefault="00180459" w:rsidP="00180459">
      <w:pPr>
        <w:pStyle w:val="1"/>
        <w:rPr>
          <w:lang w:val="en-US"/>
        </w:rPr>
      </w:pPr>
      <w:bookmarkStart w:id="13" w:name="_Toc495612088"/>
      <w:bookmarkStart w:id="14" w:name="_Toc495612308"/>
      <w:r w:rsidRPr="00F74F05">
        <w:lastRenderedPageBreak/>
        <w:t>DANH MỤ</w:t>
      </w:r>
      <w:r>
        <w:t>C H</w:t>
      </w:r>
      <w:r w:rsidRPr="00F74F05">
        <w:t>ÌNH</w:t>
      </w:r>
      <w:bookmarkEnd w:id="13"/>
      <w:bookmarkEnd w:id="14"/>
    </w:p>
    <w:p w:rsidR="00180459" w:rsidRPr="00456C60" w:rsidRDefault="00180459" w:rsidP="00180459">
      <w:pPr>
        <w:pStyle w:val="1"/>
        <w:jc w:val="both"/>
        <w:rPr>
          <w:lang w:val="en-US"/>
        </w:rPr>
      </w:pPr>
    </w:p>
    <w:p w:rsidR="00FC3B87" w:rsidRPr="00FC3B87" w:rsidRDefault="000B293F"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r w:rsidRPr="00FC3B87">
        <w:rPr>
          <w:rFonts w:ascii="Times New Roman" w:hAnsi="Times New Roman"/>
          <w:sz w:val="28"/>
          <w:szCs w:val="28"/>
        </w:rPr>
        <w:fldChar w:fldCharType="begin"/>
      </w:r>
      <w:r w:rsidR="00180459" w:rsidRPr="00FC3B87">
        <w:rPr>
          <w:rFonts w:ascii="Times New Roman" w:hAnsi="Times New Roman"/>
          <w:sz w:val="28"/>
          <w:szCs w:val="28"/>
        </w:rPr>
        <w:instrText xml:space="preserve"> TOC \h \z \t "HINH" \c </w:instrText>
      </w:r>
      <w:r w:rsidRPr="00FC3B87">
        <w:rPr>
          <w:rFonts w:ascii="Times New Roman" w:hAnsi="Times New Roman"/>
          <w:sz w:val="28"/>
          <w:szCs w:val="28"/>
        </w:rPr>
        <w:fldChar w:fldCharType="separate"/>
      </w:r>
      <w:hyperlink w:anchor="_Toc496511735" w:history="1">
        <w:r w:rsidR="00FC3B87" w:rsidRPr="00FC3B87">
          <w:rPr>
            <w:rStyle w:val="Hyperlink"/>
            <w:rFonts w:ascii="Times New Roman" w:hAnsi="Times New Roman"/>
            <w:noProof/>
            <w:sz w:val="28"/>
            <w:szCs w:val="28"/>
            <w:u w:val="none"/>
          </w:rPr>
          <w:t xml:space="preserve">Hình 1. 1. </w:t>
        </w:r>
        <w:r w:rsidR="00FC3B87" w:rsidRPr="00FC3B87">
          <w:rPr>
            <w:rStyle w:val="Hyperlink"/>
            <w:rFonts w:ascii="Times New Roman" w:hAnsi="Times New Roman"/>
            <w:noProof/>
            <w:sz w:val="28"/>
            <w:szCs w:val="28"/>
            <w:u w:val="none"/>
          </w:rPr>
          <w:tab/>
          <w:t>Thổ Phục linh</w:t>
        </w:r>
        <w:r w:rsidR="00FC3B87" w:rsidRPr="00FC3B87">
          <w:rPr>
            <w:rFonts w:ascii="Times New Roman" w:hAnsi="Times New Roman"/>
            <w:noProof/>
            <w:webHidden/>
            <w:sz w:val="28"/>
            <w:szCs w:val="28"/>
          </w:rPr>
          <w:tab/>
        </w:r>
        <w:r w:rsidR="00FC3B87" w:rsidRPr="00FC3B87">
          <w:rPr>
            <w:rFonts w:ascii="Times New Roman" w:hAnsi="Times New Roman"/>
            <w:noProof/>
            <w:webHidden/>
            <w:sz w:val="28"/>
            <w:szCs w:val="28"/>
          </w:rPr>
          <w:fldChar w:fldCharType="begin"/>
        </w:r>
        <w:r w:rsidR="00FC3B87" w:rsidRPr="00FC3B87">
          <w:rPr>
            <w:rFonts w:ascii="Times New Roman" w:hAnsi="Times New Roman"/>
            <w:noProof/>
            <w:webHidden/>
            <w:sz w:val="28"/>
            <w:szCs w:val="28"/>
          </w:rPr>
          <w:instrText xml:space="preserve"> PAGEREF _Toc496511735 \h </w:instrText>
        </w:r>
        <w:r w:rsidR="00FC3B87" w:rsidRPr="00FC3B87">
          <w:rPr>
            <w:rFonts w:ascii="Times New Roman" w:hAnsi="Times New Roman"/>
            <w:noProof/>
            <w:webHidden/>
            <w:sz w:val="28"/>
            <w:szCs w:val="28"/>
          </w:rPr>
        </w:r>
        <w:r w:rsidR="00FC3B87"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22</w:t>
        </w:r>
        <w:r w:rsidR="00FC3B87"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hyperlink w:anchor="_Toc496511736" w:history="1">
        <w:r w:rsidRPr="00FC3B87">
          <w:rPr>
            <w:rStyle w:val="Hyperlink"/>
            <w:rFonts w:ascii="Times New Roman" w:hAnsi="Times New Roman"/>
            <w:noProof/>
            <w:sz w:val="28"/>
            <w:szCs w:val="28"/>
            <w:u w:val="none"/>
          </w:rPr>
          <w:t xml:space="preserve">Hình 1.2.  </w:t>
        </w:r>
        <w:r w:rsidRPr="00FC3B87">
          <w:rPr>
            <w:rStyle w:val="Hyperlink"/>
            <w:rFonts w:ascii="Times New Roman" w:hAnsi="Times New Roman"/>
            <w:noProof/>
            <w:sz w:val="28"/>
            <w:szCs w:val="28"/>
            <w:u w:val="none"/>
          </w:rPr>
          <w:tab/>
          <w:t>Cốt khí củ</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_Toc496511736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23</w:t>
        </w:r>
        <w:r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hyperlink w:anchor="_Toc496511737" w:history="1">
        <w:r w:rsidRPr="00FC3B87">
          <w:rPr>
            <w:rStyle w:val="Hyperlink"/>
            <w:rFonts w:ascii="Times New Roman" w:hAnsi="Times New Roman"/>
            <w:noProof/>
            <w:sz w:val="28"/>
            <w:szCs w:val="28"/>
            <w:u w:val="none"/>
          </w:rPr>
          <w:t xml:space="preserve">Hình 1.3.  </w:t>
        </w:r>
        <w:r w:rsidRPr="00FC3B87">
          <w:rPr>
            <w:rStyle w:val="Hyperlink"/>
            <w:rFonts w:ascii="Times New Roman" w:hAnsi="Times New Roman"/>
            <w:noProof/>
            <w:sz w:val="28"/>
            <w:szCs w:val="28"/>
            <w:u w:val="none"/>
          </w:rPr>
          <w:tab/>
          <w:t>Hy thiêm</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_Toc496511737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24</w:t>
        </w:r>
        <w:r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hyperlink w:anchor="_Toc496511738" w:history="1">
        <w:r w:rsidRPr="00FC3B87">
          <w:rPr>
            <w:rStyle w:val="Hyperlink"/>
            <w:rFonts w:ascii="Times New Roman" w:hAnsi="Times New Roman"/>
            <w:noProof/>
            <w:sz w:val="28"/>
            <w:szCs w:val="28"/>
            <w:u w:val="none"/>
          </w:rPr>
          <w:t xml:space="preserve">Hình 1.4.  </w:t>
        </w:r>
        <w:r w:rsidRPr="00FC3B87">
          <w:rPr>
            <w:rStyle w:val="Hyperlink"/>
            <w:rFonts w:ascii="Times New Roman" w:hAnsi="Times New Roman"/>
            <w:noProof/>
            <w:sz w:val="28"/>
            <w:szCs w:val="28"/>
            <w:u w:val="none"/>
          </w:rPr>
          <w:tab/>
          <w:t>Bình vôi</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_Toc496511738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25</w:t>
        </w:r>
        <w:r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hyperlink w:anchor="_Toc496511739" w:history="1">
        <w:r w:rsidRPr="00FC3B87">
          <w:rPr>
            <w:rStyle w:val="Hyperlink"/>
            <w:rFonts w:ascii="Times New Roman" w:hAnsi="Times New Roman"/>
            <w:noProof/>
            <w:sz w:val="28"/>
            <w:szCs w:val="28"/>
            <w:u w:val="none"/>
          </w:rPr>
          <w:t xml:space="preserve">Hình 1.5.  </w:t>
        </w:r>
        <w:r w:rsidRPr="00FC3B87">
          <w:rPr>
            <w:rStyle w:val="Hyperlink"/>
            <w:rFonts w:ascii="Times New Roman" w:hAnsi="Times New Roman"/>
            <w:noProof/>
            <w:sz w:val="28"/>
            <w:szCs w:val="28"/>
            <w:u w:val="none"/>
          </w:rPr>
          <w:tab/>
          <w:t>Râu mèo</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_Toc496511739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26</w:t>
        </w:r>
        <w:r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hyperlink w:anchor="_Toc496511740" w:history="1">
        <w:r w:rsidRPr="00FC3B87">
          <w:rPr>
            <w:rStyle w:val="Hyperlink"/>
            <w:rFonts w:ascii="Times New Roman" w:hAnsi="Times New Roman"/>
            <w:noProof/>
            <w:sz w:val="28"/>
            <w:szCs w:val="28"/>
            <w:u w:val="none"/>
          </w:rPr>
          <w:t xml:space="preserve">Hình 1.6.  </w:t>
        </w:r>
        <w:r w:rsidRPr="00FC3B87">
          <w:rPr>
            <w:rStyle w:val="Hyperlink"/>
            <w:rFonts w:ascii="Times New Roman" w:hAnsi="Times New Roman"/>
            <w:noProof/>
            <w:sz w:val="28"/>
            <w:szCs w:val="28"/>
            <w:u w:val="none"/>
          </w:rPr>
          <w:tab/>
          <w:t>Thuốc cao lỏng Tiêu thống phong Tuệ Tĩnh.</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_Toc496511740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27</w:t>
        </w:r>
        <w:r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hyperlink w:anchor="_Toc496511741" w:history="1">
        <w:r w:rsidRPr="00FC3B87">
          <w:rPr>
            <w:rStyle w:val="Hyperlink"/>
            <w:rFonts w:ascii="Times New Roman" w:hAnsi="Times New Roman"/>
            <w:noProof/>
            <w:sz w:val="28"/>
            <w:szCs w:val="28"/>
            <w:u w:val="none"/>
          </w:rPr>
          <w:t xml:space="preserve">Hình 2.1. </w:t>
        </w:r>
        <w:r w:rsidRPr="00FC3B87">
          <w:rPr>
            <w:rStyle w:val="Hyperlink"/>
            <w:rFonts w:ascii="Times New Roman" w:hAnsi="Times New Roman"/>
            <w:noProof/>
            <w:sz w:val="28"/>
            <w:szCs w:val="28"/>
            <w:u w:val="none"/>
          </w:rPr>
          <w:tab/>
          <w:t>Quy trình thí nghiệm tác dụng hạ acid uric</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_Toc496511741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31</w:t>
        </w:r>
        <w:r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r w:rsidRPr="00FC3B87">
        <w:rPr>
          <w:rStyle w:val="Hyperlink"/>
          <w:rFonts w:ascii="Times New Roman" w:hAnsi="Times New Roman"/>
          <w:noProof/>
          <w:sz w:val="28"/>
          <w:szCs w:val="28"/>
          <w:u w:val="none"/>
        </w:rPr>
        <w:tab/>
      </w:r>
      <w:hyperlink w:anchor="_Toc496511742" w:history="1">
        <w:r w:rsidRPr="00FC3B87">
          <w:rPr>
            <w:rStyle w:val="Hyperlink"/>
            <w:rFonts w:ascii="Times New Roman" w:hAnsi="Times New Roman"/>
            <w:noProof/>
            <w:sz w:val="28"/>
            <w:szCs w:val="28"/>
            <w:u w:val="none"/>
          </w:rPr>
          <w:t>trên động vật thực nghiệm</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_Toc496511742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31</w:t>
        </w:r>
        <w:r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hyperlink w:anchor="_Toc496511743" w:history="1">
        <w:r w:rsidRPr="00FC3B87">
          <w:rPr>
            <w:rStyle w:val="Hyperlink"/>
            <w:rFonts w:ascii="Times New Roman" w:hAnsi="Times New Roman"/>
            <w:noProof/>
            <w:sz w:val="28"/>
            <w:szCs w:val="28"/>
            <w:u w:val="none"/>
          </w:rPr>
          <w:t xml:space="preserve">Hình 2.2. </w:t>
        </w:r>
        <w:r w:rsidRPr="00FC3B87">
          <w:rPr>
            <w:rStyle w:val="Hyperlink"/>
            <w:rFonts w:ascii="Times New Roman" w:hAnsi="Times New Roman"/>
            <w:noProof/>
            <w:sz w:val="28"/>
            <w:szCs w:val="28"/>
            <w:u w:val="none"/>
          </w:rPr>
          <w:tab/>
          <w:t>Quy trình thí nghiệm tác dụng chống viêm trên mô hình gây phù bàn chân chuột cống trắng</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_Toc496511743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33</w:t>
        </w:r>
        <w:r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hyperlink w:anchor="_Toc496511744" w:history="1">
        <w:r w:rsidRPr="00FC3B87">
          <w:rPr>
            <w:rStyle w:val="Hyperlink"/>
            <w:rFonts w:ascii="Times New Roman" w:hAnsi="Times New Roman"/>
            <w:noProof/>
            <w:sz w:val="28"/>
            <w:szCs w:val="28"/>
            <w:u w:val="none"/>
          </w:rPr>
          <w:t xml:space="preserve">Hình 2.3. </w:t>
        </w:r>
        <w:r w:rsidRPr="00FC3B87">
          <w:rPr>
            <w:rStyle w:val="Hyperlink"/>
            <w:rFonts w:ascii="Times New Roman" w:hAnsi="Times New Roman"/>
            <w:noProof/>
            <w:sz w:val="28"/>
            <w:szCs w:val="28"/>
            <w:u w:val="none"/>
          </w:rPr>
          <w:tab/>
          <w:t>Quy trình thí nghiệm tác dụng chống viêm trên mô hình</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_Toc496511744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34</w:t>
        </w:r>
        <w:r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r w:rsidRPr="00FC3B87">
        <w:rPr>
          <w:rStyle w:val="Hyperlink"/>
          <w:rFonts w:ascii="Times New Roman" w:hAnsi="Times New Roman"/>
          <w:noProof/>
          <w:sz w:val="28"/>
          <w:szCs w:val="28"/>
          <w:u w:val="none"/>
        </w:rPr>
        <w:tab/>
      </w:r>
      <w:hyperlink w:anchor="_Toc496511745" w:history="1">
        <w:r w:rsidRPr="00FC3B87">
          <w:rPr>
            <w:rStyle w:val="Hyperlink"/>
            <w:rFonts w:ascii="Times New Roman" w:hAnsi="Times New Roman"/>
            <w:noProof/>
            <w:sz w:val="28"/>
            <w:szCs w:val="28"/>
            <w:u w:val="none"/>
          </w:rPr>
          <w:t>gây viêm màng bụng chuột</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_Toc496511745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34</w:t>
        </w:r>
        <w:r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hyperlink w:anchor="_Toc496511746" w:history="1">
        <w:r w:rsidRPr="00FC3B87">
          <w:rPr>
            <w:rStyle w:val="Hyperlink"/>
            <w:rFonts w:ascii="Times New Roman" w:hAnsi="Times New Roman"/>
            <w:noProof/>
            <w:sz w:val="28"/>
            <w:szCs w:val="28"/>
            <w:u w:val="none"/>
          </w:rPr>
          <w:t xml:space="preserve">Hình 2.4. </w:t>
        </w:r>
        <w:r w:rsidRPr="00FC3B87">
          <w:rPr>
            <w:rStyle w:val="Hyperlink"/>
            <w:rFonts w:ascii="Times New Roman" w:hAnsi="Times New Roman"/>
            <w:noProof/>
            <w:sz w:val="28"/>
            <w:szCs w:val="28"/>
            <w:u w:val="none"/>
          </w:rPr>
          <w:tab/>
          <w:t>Quy trình thí nghiệm tác dụng giảm đau của TTPTT</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_Toc496511746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35</w:t>
        </w:r>
        <w:r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r w:rsidRPr="00FC3B87">
        <w:rPr>
          <w:rStyle w:val="Hyperlink"/>
          <w:rFonts w:ascii="Times New Roman" w:hAnsi="Times New Roman"/>
          <w:noProof/>
          <w:sz w:val="28"/>
          <w:szCs w:val="28"/>
          <w:u w:val="none"/>
        </w:rPr>
        <w:tab/>
      </w:r>
      <w:hyperlink w:anchor="_Toc496511747" w:history="1">
        <w:r w:rsidRPr="00FC3B87">
          <w:rPr>
            <w:rStyle w:val="Hyperlink"/>
            <w:rFonts w:ascii="Times New Roman" w:hAnsi="Times New Roman"/>
            <w:noProof/>
            <w:sz w:val="28"/>
            <w:szCs w:val="28"/>
            <w:u w:val="none"/>
          </w:rPr>
          <w:t>bằng phương pháp mâm nóng</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_Toc496511747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35</w:t>
        </w:r>
        <w:r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hyperlink w:anchor="_Toc496511748" w:history="1">
        <w:r w:rsidRPr="00FC3B87">
          <w:rPr>
            <w:rStyle w:val="Hyperlink"/>
            <w:rFonts w:ascii="Times New Roman" w:hAnsi="Times New Roman"/>
            <w:noProof/>
            <w:sz w:val="28"/>
            <w:szCs w:val="28"/>
            <w:u w:val="none"/>
          </w:rPr>
          <w:t xml:space="preserve">Hình 2.5. </w:t>
        </w:r>
        <w:r w:rsidRPr="00FC3B87">
          <w:rPr>
            <w:rStyle w:val="Hyperlink"/>
            <w:rFonts w:ascii="Times New Roman" w:hAnsi="Times New Roman"/>
            <w:noProof/>
            <w:sz w:val="28"/>
            <w:szCs w:val="28"/>
            <w:u w:val="none"/>
          </w:rPr>
          <w:tab/>
          <w:t>Quy trình thí nghiệm tác dụng giảm đau của TTPTT</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_Toc496511748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36</w:t>
        </w:r>
        <w:r w:rsidRPr="00FC3B87">
          <w:rPr>
            <w:rFonts w:ascii="Times New Roman" w:hAnsi="Times New Roman"/>
            <w:noProof/>
            <w:webHidden/>
            <w:sz w:val="28"/>
            <w:szCs w:val="28"/>
          </w:rPr>
          <w:fldChar w:fldCharType="end"/>
        </w:r>
      </w:hyperlink>
    </w:p>
    <w:p w:rsidR="00FC3B87" w:rsidRPr="00FC3B87" w:rsidRDefault="00FC3B87" w:rsidP="00FC3B87">
      <w:pPr>
        <w:pStyle w:val="TableofFigures"/>
        <w:tabs>
          <w:tab w:val="right" w:leader="dot" w:pos="8778"/>
        </w:tabs>
        <w:spacing w:after="0" w:line="360" w:lineRule="auto"/>
        <w:ind w:left="1276" w:hanging="1276"/>
        <w:jc w:val="both"/>
        <w:rPr>
          <w:rFonts w:ascii="Times New Roman" w:eastAsiaTheme="minorEastAsia" w:hAnsi="Times New Roman"/>
          <w:noProof/>
          <w:sz w:val="28"/>
          <w:szCs w:val="28"/>
          <w:lang w:val="vi-VN" w:eastAsia="vi-VN"/>
        </w:rPr>
      </w:pPr>
      <w:r w:rsidRPr="00FC3B87">
        <w:rPr>
          <w:rStyle w:val="Hyperlink"/>
          <w:rFonts w:ascii="Times New Roman" w:hAnsi="Times New Roman"/>
          <w:noProof/>
          <w:sz w:val="28"/>
          <w:szCs w:val="28"/>
          <w:u w:val="none"/>
        </w:rPr>
        <w:tab/>
      </w:r>
      <w:hyperlink w:anchor="_Toc496511749" w:history="1">
        <w:r w:rsidRPr="00FC3B87">
          <w:rPr>
            <w:rStyle w:val="Hyperlink"/>
            <w:rFonts w:ascii="Times New Roman" w:hAnsi="Times New Roman"/>
            <w:noProof/>
            <w:sz w:val="28"/>
            <w:szCs w:val="28"/>
            <w:u w:val="none"/>
          </w:rPr>
          <w:t>bằng máy đo ngưỡng đau</w:t>
        </w:r>
        <w:r w:rsidRPr="00FC3B87">
          <w:rPr>
            <w:rFonts w:ascii="Times New Roman" w:hAnsi="Times New Roman"/>
            <w:noProof/>
            <w:webHidden/>
            <w:sz w:val="28"/>
            <w:szCs w:val="28"/>
          </w:rPr>
          <w:tab/>
        </w:r>
        <w:r w:rsidRPr="00FC3B87">
          <w:rPr>
            <w:rFonts w:ascii="Times New Roman" w:hAnsi="Times New Roman"/>
            <w:noProof/>
            <w:webHidden/>
            <w:sz w:val="28"/>
            <w:szCs w:val="28"/>
          </w:rPr>
          <w:fldChar w:fldCharType="begin"/>
        </w:r>
        <w:r w:rsidRPr="00FC3B87">
          <w:rPr>
            <w:rFonts w:ascii="Times New Roman" w:hAnsi="Times New Roman"/>
            <w:noProof/>
            <w:webHidden/>
            <w:sz w:val="28"/>
            <w:szCs w:val="28"/>
          </w:rPr>
          <w:instrText xml:space="preserve"> PAGEREF _Toc496511749 \h </w:instrText>
        </w:r>
        <w:r w:rsidRPr="00FC3B87">
          <w:rPr>
            <w:rFonts w:ascii="Times New Roman" w:hAnsi="Times New Roman"/>
            <w:noProof/>
            <w:webHidden/>
            <w:sz w:val="28"/>
            <w:szCs w:val="28"/>
          </w:rPr>
        </w:r>
        <w:r w:rsidRPr="00FC3B87">
          <w:rPr>
            <w:rFonts w:ascii="Times New Roman" w:hAnsi="Times New Roman"/>
            <w:noProof/>
            <w:webHidden/>
            <w:sz w:val="28"/>
            <w:szCs w:val="28"/>
          </w:rPr>
          <w:fldChar w:fldCharType="separate"/>
        </w:r>
        <w:r w:rsidR="00543528">
          <w:rPr>
            <w:rFonts w:ascii="Times New Roman" w:hAnsi="Times New Roman"/>
            <w:noProof/>
            <w:webHidden/>
            <w:sz w:val="28"/>
            <w:szCs w:val="28"/>
          </w:rPr>
          <w:t>36</w:t>
        </w:r>
        <w:r w:rsidRPr="00FC3B87">
          <w:rPr>
            <w:rFonts w:ascii="Times New Roman" w:hAnsi="Times New Roman"/>
            <w:noProof/>
            <w:webHidden/>
            <w:sz w:val="28"/>
            <w:szCs w:val="28"/>
          </w:rPr>
          <w:fldChar w:fldCharType="end"/>
        </w:r>
      </w:hyperlink>
    </w:p>
    <w:p w:rsidR="00D4029E" w:rsidRDefault="000B293F" w:rsidP="00FC3B87">
      <w:pPr>
        <w:spacing w:after="0" w:line="360" w:lineRule="auto"/>
        <w:ind w:left="1276" w:hanging="1276"/>
        <w:jc w:val="both"/>
        <w:rPr>
          <w:rFonts w:ascii="Times New Roman" w:hAnsi="Times New Roman"/>
          <w:sz w:val="28"/>
          <w:szCs w:val="28"/>
        </w:rPr>
        <w:sectPr w:rsidR="00D4029E" w:rsidSect="00D4029E">
          <w:headerReference w:type="default" r:id="rId9"/>
          <w:pgSz w:w="11907" w:h="16840" w:code="9"/>
          <w:pgMar w:top="1985" w:right="1134" w:bottom="1701" w:left="1985" w:header="964" w:footer="970" w:gutter="0"/>
          <w:cols w:space="720"/>
          <w:docGrid w:linePitch="360"/>
        </w:sectPr>
      </w:pPr>
      <w:r w:rsidRPr="00FC3B87">
        <w:rPr>
          <w:rFonts w:ascii="Times New Roman" w:hAnsi="Times New Roman"/>
          <w:sz w:val="28"/>
          <w:szCs w:val="28"/>
        </w:rPr>
        <w:fldChar w:fldCharType="end"/>
      </w:r>
    </w:p>
    <w:p w:rsidR="00180459" w:rsidRDefault="00180459" w:rsidP="00180459">
      <w:pPr>
        <w:pStyle w:val="1"/>
        <w:rPr>
          <w:lang w:val="en-US"/>
        </w:rPr>
      </w:pPr>
      <w:bookmarkStart w:id="15" w:name="_Toc491266663"/>
      <w:bookmarkStart w:id="16" w:name="_Toc495612089"/>
      <w:bookmarkStart w:id="17" w:name="_Toc495612309"/>
      <w:r w:rsidRPr="002B13A4">
        <w:lastRenderedPageBreak/>
        <w:t>ĐẶT VẤN ĐỀ</w:t>
      </w:r>
      <w:bookmarkEnd w:id="15"/>
      <w:bookmarkEnd w:id="16"/>
      <w:bookmarkEnd w:id="17"/>
    </w:p>
    <w:p w:rsidR="00180459" w:rsidRPr="00460490" w:rsidRDefault="00180459" w:rsidP="00180459">
      <w:pPr>
        <w:pStyle w:val="1"/>
        <w:rPr>
          <w:lang w:val="en-US"/>
        </w:rPr>
      </w:pPr>
    </w:p>
    <w:p w:rsidR="00180459" w:rsidRPr="002F5F85" w:rsidRDefault="00180459" w:rsidP="00180459">
      <w:pPr>
        <w:spacing w:after="0" w:line="360" w:lineRule="auto"/>
        <w:jc w:val="both"/>
        <w:rPr>
          <w:rFonts w:ascii="Times New Roman" w:eastAsia="Times New Roman" w:hAnsi="Times New Roman"/>
          <w:sz w:val="28"/>
          <w:szCs w:val="28"/>
          <w:lang w:val="vi-VN"/>
        </w:rPr>
      </w:pPr>
      <w:r w:rsidRPr="00F74F05">
        <w:rPr>
          <w:rFonts w:ascii="Times New Roman" w:hAnsi="Times New Roman"/>
          <w:sz w:val="28"/>
          <w:szCs w:val="28"/>
          <w:lang w:val="vi-VN"/>
        </w:rPr>
        <w:tab/>
      </w:r>
      <w:r w:rsidRPr="002F5F85">
        <w:rPr>
          <w:rFonts w:ascii="Times New Roman" w:eastAsia="Times New Roman" w:hAnsi="Times New Roman"/>
          <w:sz w:val="28"/>
          <w:szCs w:val="28"/>
          <w:lang w:val="vi-VN"/>
        </w:rPr>
        <w:t>Tỷ lệ tăng acid uric máu trên thế giới và ở Việt Nam ngày càng gia tăng. Trên thế giới, theo Uaratanawong S. và cộng sự (2011): tỷ lệ tăng acid uric máu là 24,4% [76]. Ở Việt Nam, theo nghiên cứu của Quyền Đăng Tuyên (2001), tỷ lệ tăng acid uric máu là 22,4% [28].</w:t>
      </w:r>
    </w:p>
    <w:p w:rsidR="00180459" w:rsidRPr="002F5F85" w:rsidRDefault="00180459" w:rsidP="00180459">
      <w:pPr>
        <w:spacing w:after="0" w:line="360" w:lineRule="auto"/>
        <w:ind w:firstLine="720"/>
        <w:jc w:val="both"/>
        <w:rPr>
          <w:rFonts w:ascii="Times New Roman" w:eastAsia="Times New Roman" w:hAnsi="Times New Roman"/>
          <w:sz w:val="28"/>
          <w:szCs w:val="28"/>
          <w:lang w:val="vi-VN"/>
        </w:rPr>
      </w:pPr>
      <w:r w:rsidRPr="002F5F85">
        <w:rPr>
          <w:rFonts w:ascii="Times New Roman" w:eastAsia="Times New Roman" w:hAnsi="Times New Roman"/>
          <w:sz w:val="28"/>
          <w:szCs w:val="28"/>
          <w:lang w:val="vi-VN"/>
        </w:rPr>
        <w:t>Tăng acid uric máu đã được biết từ rất lâu là yếu tố nguy cơ quan trọng của bệnh Gout [67], sự lắng đọng của các tinh thể urat ở khớp gây ra viêm khớp Gout, ở thận nguy cơ dẫn đến sỏi thận [49], [73] và các bệnh lý thận. Ngoài ra, tăng acid uric trong máu còn liên quan đến nhiều bệnh lý khác nhau. Một số nghiên cứu đã cho thấy tăng acid uric máu có mối liên quan đến bệnh gan nhiễm mỡ không do rượu; tiền sản giật ở thai phụ [62]; suy thận mạn tính[9]; bệnh tim mạch [38], [40] nhất là bệnh mạch vành [42], tăng huyết áp nguyên phát ở trẻ em và người lớn[44]; rối loạn lipid máu [15], vữa xơ động mạch cảnh [62]; kháng insulin, đái tháo đường týp 2 [22], [66].</w:t>
      </w:r>
    </w:p>
    <w:p w:rsidR="00180459" w:rsidRPr="002F5F85" w:rsidRDefault="00180459" w:rsidP="00180459">
      <w:pPr>
        <w:tabs>
          <w:tab w:val="left" w:pos="0"/>
          <w:tab w:val="left" w:pos="567"/>
        </w:tabs>
        <w:spacing w:after="0" w:line="360" w:lineRule="auto"/>
        <w:jc w:val="both"/>
        <w:rPr>
          <w:rFonts w:ascii="Times New Roman" w:hAnsi="Times New Roman"/>
          <w:sz w:val="28"/>
          <w:szCs w:val="28"/>
          <w:lang w:val="vi-VN"/>
        </w:rPr>
      </w:pPr>
      <w:r w:rsidRPr="002F5F85">
        <w:rPr>
          <w:rFonts w:ascii="Times New Roman" w:hAnsi="Times New Roman"/>
          <w:sz w:val="28"/>
          <w:szCs w:val="28"/>
          <w:lang w:val="vi-VN"/>
        </w:rPr>
        <w:tab/>
        <w:t xml:space="preserve">Nước ta có khí hậu quanh năm nóng ẩm với hệ thực vật vô cùng phong phú và đa đạng. Đây chính là nguồn nguyên liệu thiên nhiên quý giá cung cấp nguyên liệu cho ngành dược liệu, mỹ phẩm và hương liệu. Ngày nay, những hợp chất tự nhiên có hoạt tính sinh học được phân lập từ cây cỏ đã được ứng dụng để sản xuất thuốc phòng bệnh, chữa bệnh, thuốc bảo vệ thực vật, làm nguyên liệu cho ngành công nghiệp thực phẩm. Những cây thuốc dân gian cùng với vốn sử dụng phong phú của đồng bào các dân tộc vẫn là kho tàng quý giá để khám phá, tìm kiếm nhiều loại thuốc mới có hiệu lực trong công tác phòng bệnh và chữa bệnh[6]. Dựa vào các thành tựu của y học hiện đại các nhà khoa học Việt Nam từng bước nghiên cứu nhằm làm sáng tỏ cơ chế tác dụng, dược động học, khả năng dung nạp thuốc để đạt tính an toàn, hiệu quả các vị thuốc và bài thuốc trong kho tàng quý báu của y học cổ truyền như </w:t>
      </w:r>
      <w:r w:rsidRPr="002F5F85">
        <w:rPr>
          <w:rFonts w:ascii="Times New Roman" w:hAnsi="Times New Roman"/>
          <w:sz w:val="28"/>
          <w:szCs w:val="28"/>
          <w:lang w:val="vi-VN"/>
        </w:rPr>
        <w:lastRenderedPageBreak/>
        <w:t>vai trò chống viêm, giảm đau của các vị thuốc y học cổ truyền. Thực hiệ</w:t>
      </w:r>
      <w:r w:rsidR="00240661">
        <w:rPr>
          <w:rFonts w:ascii="Times New Roman" w:hAnsi="Times New Roman"/>
          <w:sz w:val="28"/>
          <w:szCs w:val="28"/>
          <w:lang w:val="vi-VN"/>
        </w:rPr>
        <w:t>n p</w:t>
      </w:r>
      <w:r w:rsidRPr="002F5F85">
        <w:rPr>
          <w:rFonts w:ascii="Times New Roman" w:hAnsi="Times New Roman"/>
          <w:sz w:val="28"/>
          <w:szCs w:val="28"/>
          <w:lang w:val="vi-VN"/>
        </w:rPr>
        <w:t xml:space="preserve">hương châm kết hợp y học hiện đại (YHHĐ) với y học cổ truyền (YHCT) khai thác thế mạnh của YHCT, chúng tôi đã xây dựng thành bài thuốc </w:t>
      </w:r>
      <w:r w:rsidR="00431811">
        <w:rPr>
          <w:rFonts w:ascii="Times New Roman" w:hAnsi="Times New Roman"/>
          <w:sz w:val="28"/>
          <w:szCs w:val="28"/>
          <w:lang w:val="vi-VN"/>
        </w:rPr>
        <w:t>Tiêu thống phong Tuệ Tĩnh</w:t>
      </w:r>
      <w:r w:rsidRPr="002F5F85">
        <w:rPr>
          <w:rFonts w:ascii="Times New Roman" w:hAnsi="Times New Roman"/>
          <w:sz w:val="28"/>
          <w:szCs w:val="28"/>
          <w:lang w:val="vi-VN"/>
        </w:rPr>
        <w:t xml:space="preserve"> và ứng dụng điều trị tăng acid uric và bệnh Gout có hiệu quả. Để khẳng định tác dụng của bài thuốc và có cơ sở khoa học cho việc triển khai nghiên cứu trên lâm sàng chúng tôi tiến hành đề tài: “</w:t>
      </w:r>
      <w:r w:rsidRPr="002F5F85">
        <w:rPr>
          <w:rFonts w:ascii="Times New Roman" w:hAnsi="Times New Roman"/>
          <w:b/>
          <w:sz w:val="28"/>
          <w:szCs w:val="28"/>
          <w:lang w:val="vi-VN"/>
        </w:rPr>
        <w:t xml:space="preserve">Đánh giá tác dụng hạ acid uric máu và chống viêm giảm đau của cao lỏng </w:t>
      </w:r>
      <w:r w:rsidR="00431811">
        <w:rPr>
          <w:rFonts w:ascii="Times New Roman" w:hAnsi="Times New Roman"/>
          <w:b/>
          <w:sz w:val="28"/>
          <w:szCs w:val="28"/>
          <w:lang w:val="vi-VN"/>
        </w:rPr>
        <w:t>Tiêu thống phong Tuệ Tĩnh</w:t>
      </w:r>
      <w:r w:rsidRPr="003127BF">
        <w:rPr>
          <w:rFonts w:ascii="Times New Roman" w:hAnsi="Times New Roman"/>
          <w:b/>
          <w:sz w:val="28"/>
          <w:szCs w:val="28"/>
          <w:lang w:val="vi-VN"/>
        </w:rPr>
        <w:t xml:space="preserve"> </w:t>
      </w:r>
      <w:r w:rsidRPr="002F5F85">
        <w:rPr>
          <w:rFonts w:ascii="Times New Roman" w:hAnsi="Times New Roman"/>
          <w:b/>
          <w:sz w:val="28"/>
          <w:szCs w:val="28"/>
          <w:lang w:val="vi-VN"/>
        </w:rPr>
        <w:t>trên thực nghiệm</w:t>
      </w:r>
      <w:r w:rsidRPr="002F5F85">
        <w:rPr>
          <w:rFonts w:ascii="Times New Roman" w:hAnsi="Times New Roman"/>
          <w:sz w:val="28"/>
          <w:szCs w:val="28"/>
          <w:lang w:val="vi-VN"/>
        </w:rPr>
        <w:t>” được tiến hành nhằm 2 mục tiêu:</w:t>
      </w:r>
    </w:p>
    <w:p w:rsidR="00180459" w:rsidRPr="00CB213D" w:rsidRDefault="00180459" w:rsidP="00180459">
      <w:pPr>
        <w:pStyle w:val="ListParagraph"/>
        <w:numPr>
          <w:ilvl w:val="0"/>
          <w:numId w:val="1"/>
        </w:numPr>
        <w:tabs>
          <w:tab w:val="left" w:pos="142"/>
          <w:tab w:val="left" w:pos="993"/>
          <w:tab w:val="left" w:pos="2660"/>
        </w:tabs>
        <w:spacing w:after="0" w:line="360" w:lineRule="auto"/>
        <w:ind w:left="0" w:firstLine="567"/>
        <w:jc w:val="both"/>
        <w:outlineLvl w:val="1"/>
        <w:rPr>
          <w:lang w:val="vi-VN"/>
        </w:rPr>
      </w:pPr>
      <w:bookmarkStart w:id="18" w:name="_Toc478148482"/>
      <w:bookmarkStart w:id="19" w:name="_Toc478390969"/>
      <w:bookmarkStart w:id="20" w:name="_Toc491266664"/>
      <w:r w:rsidRPr="00180459">
        <w:rPr>
          <w:rFonts w:ascii="Times New Roman" w:hAnsi="Times New Roman"/>
          <w:i/>
          <w:sz w:val="28"/>
          <w:szCs w:val="28"/>
          <w:lang w:val="vi-VN"/>
        </w:rPr>
        <w:t xml:space="preserve">Đánh giá tác dụng hạ acid uric của cao lỏng </w:t>
      </w:r>
      <w:r w:rsidR="00431811">
        <w:rPr>
          <w:rFonts w:ascii="Times New Roman" w:hAnsi="Times New Roman"/>
          <w:i/>
          <w:sz w:val="28"/>
          <w:szCs w:val="28"/>
          <w:lang w:val="vi-VN"/>
        </w:rPr>
        <w:t>Tiêu thống phong Tuệ Tĩnh</w:t>
      </w:r>
      <w:r w:rsidRPr="00180459">
        <w:rPr>
          <w:rFonts w:ascii="Times New Roman" w:hAnsi="Times New Roman"/>
          <w:i/>
          <w:sz w:val="28"/>
          <w:szCs w:val="28"/>
          <w:lang w:val="vi-VN"/>
        </w:rPr>
        <w:t xml:space="preserve"> trên thực nghiệm.</w:t>
      </w:r>
      <w:bookmarkEnd w:id="18"/>
      <w:bookmarkEnd w:id="19"/>
      <w:bookmarkEnd w:id="20"/>
    </w:p>
    <w:p w:rsidR="00180459" w:rsidRPr="00CB213D" w:rsidRDefault="00180459" w:rsidP="00180459">
      <w:pPr>
        <w:pStyle w:val="ListParagraph"/>
        <w:numPr>
          <w:ilvl w:val="0"/>
          <w:numId w:val="1"/>
        </w:numPr>
        <w:tabs>
          <w:tab w:val="left" w:pos="142"/>
          <w:tab w:val="left" w:pos="993"/>
          <w:tab w:val="left" w:pos="2660"/>
        </w:tabs>
        <w:spacing w:after="0" w:line="360" w:lineRule="auto"/>
        <w:ind w:left="0" w:firstLine="567"/>
        <w:jc w:val="both"/>
        <w:outlineLvl w:val="1"/>
        <w:rPr>
          <w:lang w:val="vi-VN"/>
        </w:rPr>
      </w:pPr>
      <w:r w:rsidRPr="00180459">
        <w:rPr>
          <w:rFonts w:ascii="Times New Roman" w:hAnsi="Times New Roman"/>
          <w:i/>
          <w:sz w:val="28"/>
          <w:szCs w:val="28"/>
          <w:lang w:val="vi-VN"/>
        </w:rPr>
        <w:t xml:space="preserve">Đánh giá tác dụng giảm đau và chống viêm của cao lỏng </w:t>
      </w:r>
      <w:r w:rsidR="00431811">
        <w:rPr>
          <w:rFonts w:ascii="Times New Roman" w:hAnsi="Times New Roman"/>
          <w:i/>
          <w:sz w:val="28"/>
          <w:szCs w:val="28"/>
          <w:lang w:val="vi-VN"/>
        </w:rPr>
        <w:t>Tiêu thống phong Tuệ Tĩnh</w:t>
      </w:r>
      <w:r w:rsidRPr="00180459">
        <w:rPr>
          <w:rFonts w:ascii="Times New Roman" w:hAnsi="Times New Roman"/>
          <w:i/>
          <w:sz w:val="28"/>
          <w:szCs w:val="28"/>
          <w:lang w:val="vi-VN"/>
        </w:rPr>
        <w:t xml:space="preserve"> trên thực nghiệm</w:t>
      </w:r>
      <w:r w:rsidR="009300CA">
        <w:rPr>
          <w:rFonts w:ascii="Times New Roman" w:hAnsi="Times New Roman"/>
          <w:i/>
          <w:sz w:val="28"/>
          <w:szCs w:val="28"/>
        </w:rPr>
        <w:t>.</w:t>
      </w:r>
    </w:p>
    <w:p w:rsidR="00180459" w:rsidRPr="00CB213D" w:rsidRDefault="00180459">
      <w:pPr>
        <w:spacing w:after="0" w:line="360" w:lineRule="auto"/>
        <w:rPr>
          <w:lang w:val="vi-VN"/>
        </w:rPr>
      </w:pPr>
      <w:r w:rsidRPr="00CB213D">
        <w:rPr>
          <w:lang w:val="vi-VN"/>
        </w:rPr>
        <w:br w:type="page"/>
      </w:r>
    </w:p>
    <w:p w:rsidR="00180459" w:rsidRPr="00CB213D" w:rsidRDefault="00180459" w:rsidP="00180459">
      <w:pPr>
        <w:pStyle w:val="1"/>
      </w:pPr>
      <w:bookmarkStart w:id="21" w:name="_Toc491266666"/>
      <w:bookmarkStart w:id="22" w:name="_Toc491267904"/>
      <w:bookmarkStart w:id="23" w:name="_Toc491269178"/>
      <w:bookmarkStart w:id="24" w:name="_Toc495612090"/>
      <w:bookmarkStart w:id="25" w:name="_Toc495612310"/>
      <w:r w:rsidRPr="002B13A4">
        <w:lastRenderedPageBreak/>
        <w:t>CHƯ</w:t>
      </w:r>
      <w:r>
        <w:t>ƠNG 1</w:t>
      </w:r>
      <w:bookmarkStart w:id="26" w:name="_Toc491266667"/>
      <w:bookmarkEnd w:id="21"/>
      <w:bookmarkEnd w:id="22"/>
      <w:bookmarkEnd w:id="23"/>
      <w:bookmarkEnd w:id="24"/>
      <w:bookmarkEnd w:id="25"/>
    </w:p>
    <w:p w:rsidR="00180459" w:rsidRPr="003127BF" w:rsidRDefault="00180459" w:rsidP="00180459">
      <w:pPr>
        <w:pStyle w:val="1"/>
      </w:pPr>
      <w:bookmarkStart w:id="27" w:name="_Toc495612091"/>
      <w:bookmarkStart w:id="28" w:name="_Toc495612311"/>
      <w:r w:rsidRPr="002B13A4">
        <w:t>TỔNG QUAN TÀI LIỆU</w:t>
      </w:r>
      <w:bookmarkEnd w:id="26"/>
      <w:bookmarkEnd w:id="27"/>
      <w:bookmarkEnd w:id="28"/>
    </w:p>
    <w:p w:rsidR="00180459" w:rsidRPr="003127BF" w:rsidRDefault="00180459" w:rsidP="00180459">
      <w:pPr>
        <w:pStyle w:val="1"/>
      </w:pPr>
    </w:p>
    <w:p w:rsidR="00180459" w:rsidRPr="001F5355" w:rsidRDefault="00180459" w:rsidP="00180459">
      <w:pPr>
        <w:pStyle w:val="20"/>
        <w:jc w:val="both"/>
        <w:rPr>
          <w:lang w:val="vi-VN"/>
        </w:rPr>
      </w:pPr>
      <w:bookmarkStart w:id="29" w:name="_Toc491266668"/>
      <w:bookmarkStart w:id="30" w:name="_Toc495612092"/>
      <w:bookmarkStart w:id="31" w:name="_Toc495612312"/>
      <w:r w:rsidRPr="001F5355">
        <w:rPr>
          <w:lang w:val="vi-VN"/>
        </w:rPr>
        <w:t>1.1. TỔNG QUAN VỀ NỒNG ĐỘ ACID URIC MÁU, BỆNH GOUT THEO Y HỌC HIỆN ĐẠI</w:t>
      </w:r>
      <w:bookmarkEnd w:id="29"/>
      <w:bookmarkEnd w:id="30"/>
      <w:bookmarkEnd w:id="31"/>
    </w:p>
    <w:p w:rsidR="00180459" w:rsidRPr="001F5355" w:rsidRDefault="00180459" w:rsidP="00180459">
      <w:pPr>
        <w:pStyle w:val="30"/>
        <w:rPr>
          <w:lang w:val="vi-VN"/>
        </w:rPr>
      </w:pPr>
      <w:bookmarkStart w:id="32" w:name="_Toc491266669"/>
      <w:bookmarkStart w:id="33" w:name="_Toc495612093"/>
      <w:bookmarkStart w:id="34" w:name="_Toc495612313"/>
      <w:r w:rsidRPr="001F5355">
        <w:rPr>
          <w:lang w:val="vi-VN"/>
        </w:rPr>
        <w:t>1.1.1. Nồng độ acid uric máu</w:t>
      </w:r>
      <w:bookmarkEnd w:id="32"/>
      <w:bookmarkEnd w:id="33"/>
      <w:bookmarkEnd w:id="34"/>
    </w:p>
    <w:p w:rsidR="00180459" w:rsidRPr="001F5355" w:rsidRDefault="00180459" w:rsidP="00180459">
      <w:pPr>
        <w:pStyle w:val="40"/>
        <w:rPr>
          <w:lang w:val="vi-VN"/>
        </w:rPr>
      </w:pPr>
      <w:bookmarkStart w:id="35" w:name="_Toc491267908"/>
      <w:bookmarkStart w:id="36" w:name="_Toc491269182"/>
      <w:bookmarkStart w:id="37" w:name="_Toc495612094"/>
      <w:r w:rsidRPr="001F5355">
        <w:rPr>
          <w:lang w:val="vi-VN"/>
        </w:rPr>
        <w:t>1.1.1.1. Định nghĩa tăng acid uric máu</w:t>
      </w:r>
      <w:bookmarkEnd w:id="35"/>
      <w:bookmarkEnd w:id="36"/>
      <w:bookmarkEnd w:id="37"/>
    </w:p>
    <w:p w:rsidR="00180459" w:rsidRPr="005914AB" w:rsidRDefault="00180459" w:rsidP="00180459">
      <w:pPr>
        <w:spacing w:after="0" w:line="360" w:lineRule="auto"/>
        <w:ind w:firstLine="720"/>
        <w:jc w:val="both"/>
        <w:rPr>
          <w:rFonts w:ascii="Times New Roman" w:eastAsia="Times New Roman" w:hAnsi="Times New Roman"/>
          <w:sz w:val="28"/>
          <w:szCs w:val="28"/>
          <w:lang w:val="vi-VN"/>
        </w:rPr>
      </w:pPr>
      <w:r w:rsidRPr="005914AB">
        <w:rPr>
          <w:rFonts w:ascii="Times New Roman" w:eastAsia="Times New Roman" w:hAnsi="Times New Roman"/>
          <w:sz w:val="28"/>
          <w:szCs w:val="28"/>
          <w:lang w:val="vi-VN"/>
        </w:rPr>
        <w:t>Tăng acid uric máu là khi nồng độ acid uric vượt quá giới hạn tối đa của độ hòa tan của urat trong dung dịch có cùng nồng độ natri nhờ huyết tương, cụ thể là: &gt; 420 µmol/l ở nam và &gt; 360 µmol/l ở nữ [79].</w:t>
      </w:r>
    </w:p>
    <w:p w:rsidR="00180459" w:rsidRPr="005914AB" w:rsidRDefault="00180459" w:rsidP="00180459">
      <w:pPr>
        <w:pStyle w:val="40"/>
        <w:rPr>
          <w:lang w:val="vi-VN"/>
        </w:rPr>
      </w:pPr>
      <w:bookmarkStart w:id="38" w:name="_Toc491267909"/>
      <w:bookmarkStart w:id="39" w:name="_Toc491269183"/>
      <w:bookmarkStart w:id="40" w:name="_Toc495612095"/>
      <w:r w:rsidRPr="005914AB">
        <w:rPr>
          <w:lang w:val="vi-VN"/>
        </w:rPr>
        <w:t>1.1.1.2. Dịch tễ học</w:t>
      </w:r>
      <w:bookmarkEnd w:id="38"/>
      <w:bookmarkEnd w:id="39"/>
      <w:bookmarkEnd w:id="40"/>
    </w:p>
    <w:p w:rsidR="00180459" w:rsidRPr="005914AB" w:rsidRDefault="00180459" w:rsidP="00180459">
      <w:pPr>
        <w:spacing w:after="0" w:line="360" w:lineRule="auto"/>
        <w:ind w:firstLine="720"/>
        <w:jc w:val="both"/>
        <w:rPr>
          <w:rFonts w:ascii="Times New Roman" w:eastAsia="Times New Roman" w:hAnsi="Times New Roman"/>
          <w:sz w:val="28"/>
          <w:szCs w:val="28"/>
          <w:lang w:val="vi-VN"/>
        </w:rPr>
      </w:pPr>
      <w:r w:rsidRPr="005914AB">
        <w:rPr>
          <w:rFonts w:ascii="Times New Roman" w:eastAsia="Times New Roman" w:hAnsi="Times New Roman"/>
          <w:sz w:val="28"/>
          <w:szCs w:val="28"/>
          <w:lang w:val="vi-VN"/>
        </w:rPr>
        <w:t>Tần suất lưu hành của tăng acid uric máu gia tăng trong những năm gần đây không những ở các nước phát triển mà còn ở các nước đang phát triển cùng với sự phát triển của nền kinh tế.</w:t>
      </w:r>
    </w:p>
    <w:p w:rsidR="00180459" w:rsidRPr="005914AB" w:rsidRDefault="00180459" w:rsidP="00180459">
      <w:pPr>
        <w:spacing w:after="0" w:line="360" w:lineRule="auto"/>
        <w:ind w:firstLine="720"/>
        <w:jc w:val="both"/>
        <w:rPr>
          <w:rFonts w:ascii="Times New Roman" w:eastAsia="Times New Roman" w:hAnsi="Times New Roman"/>
          <w:sz w:val="28"/>
          <w:szCs w:val="28"/>
          <w:lang w:val="vi-VN"/>
        </w:rPr>
      </w:pPr>
      <w:r w:rsidRPr="005914AB">
        <w:rPr>
          <w:rFonts w:ascii="Times New Roman" w:eastAsia="Times New Roman" w:hAnsi="Times New Roman"/>
          <w:sz w:val="28"/>
          <w:szCs w:val="28"/>
          <w:lang w:val="vi-VN"/>
        </w:rPr>
        <w:t>Trên thế giới, tỷ lệ tăng acid uric máu khá cao:</w:t>
      </w:r>
    </w:p>
    <w:p w:rsidR="007A002A" w:rsidRPr="009B3BD0" w:rsidRDefault="00180459" w:rsidP="0014152B">
      <w:pPr>
        <w:pStyle w:val="ListParagraph"/>
        <w:numPr>
          <w:ilvl w:val="0"/>
          <w:numId w:val="30"/>
        </w:numPr>
        <w:tabs>
          <w:tab w:val="left" w:pos="284"/>
        </w:tabs>
        <w:spacing w:after="0" w:line="360" w:lineRule="auto"/>
        <w:ind w:left="0" w:firstLine="0"/>
        <w:jc w:val="both"/>
        <w:rPr>
          <w:rFonts w:ascii="Times New Roman" w:eastAsia="Times New Roman" w:hAnsi="Times New Roman"/>
          <w:sz w:val="28"/>
          <w:szCs w:val="28"/>
          <w:lang w:val="vi-VN"/>
        </w:rPr>
      </w:pPr>
      <w:r w:rsidRPr="009B3BD0">
        <w:rPr>
          <w:rFonts w:ascii="Times New Roman" w:eastAsia="Times New Roman" w:hAnsi="Times New Roman"/>
          <w:sz w:val="28"/>
          <w:szCs w:val="28"/>
          <w:lang w:val="vi-VN"/>
        </w:rPr>
        <w:t>Zhu Y. và cộng sự (2011) nghiên cứu về tỷ lệ tăng acid uric máu và bệnh Gout ở dân số chung của Mỹ: tỷ lệ tăng acid uric máu lần lượt là 21,2% và 21,6% ở nam và nữ giới [80].</w:t>
      </w:r>
    </w:p>
    <w:p w:rsidR="00180459" w:rsidRPr="009B3BD0" w:rsidRDefault="00180459" w:rsidP="0014152B">
      <w:pPr>
        <w:pStyle w:val="ListParagraph"/>
        <w:numPr>
          <w:ilvl w:val="0"/>
          <w:numId w:val="30"/>
        </w:numPr>
        <w:tabs>
          <w:tab w:val="left" w:pos="284"/>
        </w:tabs>
        <w:spacing w:after="0" w:line="360" w:lineRule="auto"/>
        <w:ind w:left="0" w:firstLine="0"/>
        <w:jc w:val="both"/>
        <w:rPr>
          <w:rFonts w:ascii="Times New Roman" w:eastAsia="Times New Roman" w:hAnsi="Times New Roman"/>
          <w:sz w:val="28"/>
          <w:szCs w:val="28"/>
          <w:lang w:val="vi-VN"/>
        </w:rPr>
      </w:pPr>
      <w:r w:rsidRPr="009B3BD0">
        <w:rPr>
          <w:rFonts w:ascii="Times New Roman" w:eastAsia="Times New Roman" w:hAnsi="Times New Roman"/>
          <w:sz w:val="28"/>
          <w:szCs w:val="28"/>
          <w:lang w:val="vi-VN"/>
        </w:rPr>
        <w:t>Uaratanawong S. và cộng sự (2011) nghiên cứu tỷ lệ tăng acid uric máu trong dân số Bangkok - Thái Lan: tỷ lệ tăng acid uric máu trong dân số nghiên cứu là 24,4% [76].</w:t>
      </w:r>
    </w:p>
    <w:p w:rsidR="00180459" w:rsidRPr="009B3BD0" w:rsidRDefault="00180459" w:rsidP="0014152B">
      <w:pPr>
        <w:pStyle w:val="ListParagraph"/>
        <w:numPr>
          <w:ilvl w:val="0"/>
          <w:numId w:val="30"/>
        </w:numPr>
        <w:tabs>
          <w:tab w:val="left" w:pos="284"/>
        </w:tabs>
        <w:spacing w:after="0" w:line="360" w:lineRule="auto"/>
        <w:ind w:left="0" w:firstLine="0"/>
        <w:jc w:val="both"/>
        <w:rPr>
          <w:rFonts w:ascii="Times New Roman" w:eastAsia="Times New Roman" w:hAnsi="Times New Roman"/>
          <w:sz w:val="28"/>
          <w:szCs w:val="28"/>
          <w:lang w:val="vi-VN"/>
        </w:rPr>
      </w:pPr>
      <w:r w:rsidRPr="009B3BD0">
        <w:rPr>
          <w:rFonts w:ascii="Times New Roman" w:eastAsia="Times New Roman" w:hAnsi="Times New Roman"/>
          <w:sz w:val="28"/>
          <w:szCs w:val="28"/>
          <w:lang w:val="vi-VN"/>
        </w:rPr>
        <w:t>Nghiên cứu của Lohsoonthorn V. và cộng sự (2006) cho kết quả: tỷ lệ tăng acid uric máu là 10,6% (18,4% ở nam và 7,8% ở nữ) [56].</w:t>
      </w:r>
    </w:p>
    <w:p w:rsidR="00180459" w:rsidRPr="009B3BD0" w:rsidRDefault="00180459" w:rsidP="0014152B">
      <w:pPr>
        <w:pStyle w:val="ListParagraph"/>
        <w:numPr>
          <w:ilvl w:val="0"/>
          <w:numId w:val="30"/>
        </w:numPr>
        <w:tabs>
          <w:tab w:val="left" w:pos="284"/>
        </w:tabs>
        <w:spacing w:after="0" w:line="360" w:lineRule="auto"/>
        <w:ind w:left="0" w:firstLine="0"/>
        <w:jc w:val="both"/>
        <w:rPr>
          <w:rFonts w:ascii="Times New Roman" w:eastAsia="Times New Roman" w:hAnsi="Times New Roman"/>
          <w:sz w:val="28"/>
          <w:szCs w:val="28"/>
          <w:lang w:val="vi-VN"/>
        </w:rPr>
      </w:pPr>
      <w:r w:rsidRPr="009B3BD0">
        <w:rPr>
          <w:rFonts w:ascii="Times New Roman" w:eastAsia="Times New Roman" w:hAnsi="Times New Roman"/>
          <w:sz w:val="28"/>
          <w:szCs w:val="28"/>
          <w:lang w:val="vi-VN"/>
        </w:rPr>
        <w:t>Tại Việt Nam, một số nghiên cứu cho kết quả khác nhau về tỷ lệ tăng acid uric máu:</w:t>
      </w:r>
    </w:p>
    <w:p w:rsidR="00180459" w:rsidRPr="009B3BD0" w:rsidRDefault="00180459" w:rsidP="0014152B">
      <w:pPr>
        <w:pStyle w:val="ListParagraph"/>
        <w:numPr>
          <w:ilvl w:val="0"/>
          <w:numId w:val="30"/>
        </w:numPr>
        <w:tabs>
          <w:tab w:val="left" w:pos="142"/>
          <w:tab w:val="left" w:pos="284"/>
          <w:tab w:val="left" w:pos="993"/>
          <w:tab w:val="left" w:pos="2660"/>
        </w:tabs>
        <w:spacing w:after="0" w:line="360" w:lineRule="auto"/>
        <w:ind w:left="0" w:firstLine="0"/>
        <w:jc w:val="both"/>
        <w:outlineLvl w:val="1"/>
        <w:rPr>
          <w:rFonts w:ascii="Times New Roman" w:eastAsia="Times New Roman" w:hAnsi="Times New Roman"/>
          <w:sz w:val="28"/>
          <w:szCs w:val="28"/>
          <w:lang w:val="vi-VN"/>
        </w:rPr>
      </w:pPr>
      <w:r w:rsidRPr="009B3BD0">
        <w:rPr>
          <w:rFonts w:ascii="Times New Roman" w:eastAsia="Times New Roman" w:hAnsi="Times New Roman"/>
          <w:sz w:val="28"/>
          <w:szCs w:val="28"/>
          <w:lang w:val="vi-VN"/>
        </w:rPr>
        <w:lastRenderedPageBreak/>
        <w:t>Bùi Đức Thắng và cộng sự (2006) nghiên cứu nồng độ acid uric máu ở người cao tuổi: tỷ lệ tăng acid uric máu lần lượt ở nam và nữ giới là 88,2% và 11,8%. Tỷ lệ tăng acid uric máu chung trong nghiên cứu là 33,8% [29]</w:t>
      </w:r>
      <w:r w:rsidR="00D4029E" w:rsidRPr="009B3BD0">
        <w:rPr>
          <w:rFonts w:ascii="Times New Roman" w:eastAsia="Times New Roman" w:hAnsi="Times New Roman"/>
          <w:sz w:val="28"/>
          <w:szCs w:val="28"/>
          <w:lang w:val="vi-VN"/>
        </w:rPr>
        <w:t>.</w:t>
      </w:r>
    </w:p>
    <w:p w:rsidR="00180459" w:rsidRPr="009B3BD0" w:rsidRDefault="00180459" w:rsidP="0014152B">
      <w:pPr>
        <w:pStyle w:val="ListParagraph"/>
        <w:numPr>
          <w:ilvl w:val="0"/>
          <w:numId w:val="30"/>
        </w:numPr>
        <w:tabs>
          <w:tab w:val="left" w:pos="284"/>
        </w:tabs>
        <w:spacing w:after="0" w:line="360" w:lineRule="auto"/>
        <w:ind w:left="0" w:firstLine="0"/>
        <w:jc w:val="both"/>
        <w:rPr>
          <w:rFonts w:ascii="Times New Roman" w:eastAsia="Times New Roman" w:hAnsi="Times New Roman"/>
          <w:sz w:val="28"/>
          <w:szCs w:val="28"/>
          <w:lang w:val="vi-VN"/>
        </w:rPr>
      </w:pPr>
      <w:r w:rsidRPr="009B3BD0">
        <w:rPr>
          <w:rFonts w:ascii="Times New Roman" w:eastAsia="Times New Roman" w:hAnsi="Times New Roman"/>
          <w:sz w:val="28"/>
          <w:szCs w:val="28"/>
          <w:lang w:val="vi-VN"/>
        </w:rPr>
        <w:t>Quyền Đăng Tuyên và cộng sự (2001) nghiên cứu nồng độ acid uric máu và một số yếu tố liên quan đến hội chứng tăng acid uric máu trong cán bộ quân đội: tỷ lệ tăng acid uric máu ở nhóm nam giới là 25,6% và ở nhóm nữ giới là 10,5%. Tỷ lệ tăng acid uric máu chung trong nhóm nghiên cứu là 22,4% [28].</w:t>
      </w:r>
    </w:p>
    <w:p w:rsidR="00180459" w:rsidRPr="005914AB" w:rsidRDefault="00180459" w:rsidP="00180459">
      <w:pPr>
        <w:pStyle w:val="40"/>
        <w:rPr>
          <w:lang w:val="vi-VN"/>
        </w:rPr>
      </w:pPr>
      <w:bookmarkStart w:id="41" w:name="_Toc491267910"/>
      <w:bookmarkStart w:id="42" w:name="_Toc491269184"/>
      <w:bookmarkStart w:id="43" w:name="_Toc495612096"/>
      <w:r w:rsidRPr="005914AB">
        <w:rPr>
          <w:lang w:val="vi-VN"/>
        </w:rPr>
        <w:t>1.1.1.3. Nguồn gốc và sự tạo thành acid uric:</w:t>
      </w:r>
      <w:bookmarkEnd w:id="41"/>
      <w:bookmarkEnd w:id="42"/>
      <w:bookmarkEnd w:id="43"/>
    </w:p>
    <w:p w:rsidR="00180459" w:rsidRPr="005914AB" w:rsidRDefault="00180459" w:rsidP="00180459">
      <w:pPr>
        <w:spacing w:after="0" w:line="360" w:lineRule="auto"/>
        <w:ind w:firstLine="720"/>
        <w:jc w:val="both"/>
        <w:rPr>
          <w:rFonts w:ascii="Times New Roman" w:eastAsia="Times New Roman" w:hAnsi="Times New Roman"/>
          <w:sz w:val="28"/>
          <w:szCs w:val="28"/>
          <w:lang w:val="vi-VN"/>
        </w:rPr>
      </w:pPr>
      <w:r w:rsidRPr="005914AB">
        <w:rPr>
          <w:rFonts w:ascii="Times New Roman" w:eastAsia="Times New Roman" w:hAnsi="Times New Roman"/>
          <w:sz w:val="28"/>
          <w:szCs w:val="28"/>
          <w:lang w:val="vi-VN"/>
        </w:rPr>
        <w:t>Khi thủy phân hoàn toàn acid nucleic (acid deoxyribo nucleic, acid ribonucleic) sẽ thu được các base (purin và pyrimidin), đường 5 carbon (ribose và deoxyribose) và phosphat.</w:t>
      </w:r>
    </w:p>
    <w:p w:rsidR="00180459" w:rsidRPr="002B13A4" w:rsidRDefault="00180459" w:rsidP="00180459">
      <w:pPr>
        <w:spacing w:after="0" w:line="360" w:lineRule="auto"/>
        <w:ind w:firstLine="720"/>
        <w:jc w:val="both"/>
        <w:rPr>
          <w:rFonts w:ascii="Times New Roman" w:eastAsia="Times New Roman" w:hAnsi="Times New Roman"/>
          <w:sz w:val="28"/>
          <w:szCs w:val="28"/>
        </w:rPr>
      </w:pPr>
      <w:r w:rsidRPr="002B13A4">
        <w:rPr>
          <w:rFonts w:ascii="Times New Roman" w:eastAsia="Times New Roman" w:hAnsi="Times New Roman"/>
          <w:sz w:val="28"/>
          <w:szCs w:val="28"/>
        </w:rPr>
        <w:t>Base purin gồm có adenin và guanin. Các nguyên tử của nhân purin được đánh số từ 1 - 9, trong đó đáng chú ý nhất là N</w:t>
      </w:r>
      <w:r w:rsidRPr="002B13A4">
        <w:rPr>
          <w:rFonts w:ascii="Times New Roman" w:eastAsia="Times New Roman" w:hAnsi="Times New Roman"/>
          <w:sz w:val="28"/>
          <w:szCs w:val="28"/>
          <w:vertAlign w:val="subscript"/>
        </w:rPr>
        <w:t>9</w:t>
      </w:r>
      <w:r w:rsidRPr="002B13A4">
        <w:rPr>
          <w:rFonts w:ascii="Times New Roman" w:eastAsia="Times New Roman" w:hAnsi="Times New Roman"/>
          <w:sz w:val="28"/>
          <w:szCs w:val="28"/>
        </w:rPr>
        <w:t xml:space="preserve"> - nơi liên kết với đường </w:t>
      </w:r>
      <w:r>
        <w:rPr>
          <w:rFonts w:ascii="Times New Roman" w:eastAsia="Times New Roman" w:hAnsi="Times New Roman"/>
          <w:sz w:val="28"/>
          <w:szCs w:val="28"/>
        </w:rPr>
        <w:t>5 carbon (pentose) [25</w:t>
      </w:r>
      <w:r w:rsidRPr="002B13A4">
        <w:rPr>
          <w:rFonts w:ascii="Times New Roman" w:eastAsia="Times New Roman" w:hAnsi="Times New Roman"/>
          <w:sz w:val="28"/>
          <w:szCs w:val="28"/>
        </w:rPr>
        <w:t>].</w:t>
      </w:r>
    </w:p>
    <w:p w:rsidR="00180459" w:rsidRPr="002B13A4" w:rsidRDefault="00180459" w:rsidP="009B3BD0">
      <w:pPr>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Thoái biến purin (nucleotid):</w:t>
      </w:r>
    </w:p>
    <w:p w:rsidR="00180459" w:rsidRPr="00BF4BD8" w:rsidRDefault="00180459" w:rsidP="0014152B">
      <w:pPr>
        <w:pStyle w:val="ListParagraph"/>
        <w:numPr>
          <w:ilvl w:val="1"/>
          <w:numId w:val="31"/>
        </w:numPr>
        <w:tabs>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 xml:space="preserve"> Sự thoái biến các purin có thể xảy ra ở mức độ base tự do, nucleosid và nucleotid. Ở người, acid uric là sản phẩm cuối cùng của quá trình thoái biến purin [11], [12].</w:t>
      </w:r>
    </w:p>
    <w:p w:rsidR="00180459" w:rsidRPr="00BF4BD8" w:rsidRDefault="00180459" w:rsidP="0014152B">
      <w:pPr>
        <w:pStyle w:val="ListParagraph"/>
        <w:numPr>
          <w:ilvl w:val="1"/>
          <w:numId w:val="31"/>
        </w:numPr>
        <w:tabs>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 xml:space="preserve"> Các purin nucleotid đầu tiên bị tách nhóm phosphat dưới tác dụng của 5’- nucleotidase. Từ adenylat (adenosin monophosphat) sẽ tạo thành adenosin, chất này tiếp tục khử amin thủy phân thành inosin bởi adenosin deaminase. Inosin tiếp tục bị thủy phân tạo thành base hypoxanthin và D-ribose. Hypoxanthin tiếp tục bị oxy hóa thành xanthin rồi thành acid uric, bởi xanthin oxidase.</w:t>
      </w:r>
    </w:p>
    <w:p w:rsidR="00180459" w:rsidRPr="00BF4BD8" w:rsidRDefault="00180459" w:rsidP="0014152B">
      <w:pPr>
        <w:pStyle w:val="ListParagraph"/>
        <w:numPr>
          <w:ilvl w:val="1"/>
          <w:numId w:val="31"/>
        </w:numPr>
        <w:tabs>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 xml:space="preserve">Thoái biến của guanosin monophosphat cũng tạo nên sản phẩm cuối là acid uric. Guanosin monophosphat đầu tiên bị thủy phân tạo thành nucleosid là </w:t>
      </w:r>
      <w:r w:rsidRPr="00BF4BD8">
        <w:rPr>
          <w:rFonts w:ascii="Times New Roman" w:eastAsia="Times New Roman" w:hAnsi="Times New Roman"/>
          <w:sz w:val="28"/>
          <w:szCs w:val="28"/>
        </w:rPr>
        <w:lastRenderedPageBreak/>
        <w:t>guanosin. Guanosin bị phân cắt thành guanin, tiếp theo guanin khử amin thủy phân thành xanthin và biến đổi thành acid uric nhờ xanthin oxidase.Ở người acid uric được đào thải ra nước tiểu. Nó còn là sản phẩm bài tiết ở loài nguyên sinh, chim, loài nhai lại, côn trùng và một số động vật khác.Tuy nhiên ở các động vật có xương sống khác, acid uric bị thoái biến thành sản phẩm bài tiết allantoin dưới tác dụng của urat oxidase. Ở các cơ thể khác, allantoin còn tiếp tục thoái biến để đào thải dưới dạng allantoat (cá), urê (lưỡng thê, cá), amoniac (động vật không xương sống dưới biển).</w:t>
      </w:r>
    </w:p>
    <w:p w:rsidR="00180459" w:rsidRPr="00BF4BD8" w:rsidRDefault="00180459" w:rsidP="0014152B">
      <w:pPr>
        <w:pStyle w:val="ListParagraph"/>
        <w:numPr>
          <w:ilvl w:val="1"/>
          <w:numId w:val="31"/>
        </w:numPr>
        <w:tabs>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Số lượng acid uric ở người được đào thải ra nước tiểu khoảng 0,6 g/ 24 giờ (3,6 mmol/ 24 giờ), còn nồng độ acid uric trong máu khoảng 180 – 420μmol/l. Tăng nồng độ acid uric máu và nước tiểu là đặc trưng của bệnh Gout. Khi acid uric trong máu tăng, do ít tan, dẫn đến ứ đọng các tinh thể muối urat (natri) ở các khớp nhỏ gây viêm khớp, ứ đọng ở dưới da gây các nốt phồng viêm nhiễm và ứ đọng ở thận gây sỏi thận và đường tiết niệu.</w:t>
      </w:r>
    </w:p>
    <w:p w:rsidR="00180459" w:rsidRPr="00BF4BD8" w:rsidRDefault="00180459" w:rsidP="0014152B">
      <w:pPr>
        <w:pStyle w:val="ListParagraph"/>
        <w:numPr>
          <w:ilvl w:val="1"/>
          <w:numId w:val="31"/>
        </w:numPr>
        <w:tabs>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 xml:space="preserve"> Khi suy giảm chức năng lọc của thận, nồng độ acid uric máu tăng và giảm đào thải acid uric ra ngoài nước tiểu [25].</w:t>
      </w:r>
    </w:p>
    <w:p w:rsidR="00180459" w:rsidRPr="00460490" w:rsidRDefault="00180459" w:rsidP="00180459">
      <w:pPr>
        <w:spacing w:after="0" w:line="360" w:lineRule="auto"/>
        <w:ind w:firstLine="720"/>
        <w:jc w:val="both"/>
        <w:rPr>
          <w:rFonts w:ascii="Times New Roman" w:eastAsia="Times New Roman" w:hAnsi="Times New Roman"/>
          <w:spacing w:val="4"/>
          <w:sz w:val="28"/>
          <w:szCs w:val="28"/>
        </w:rPr>
      </w:pPr>
      <w:r w:rsidRPr="00460490">
        <w:rPr>
          <w:rFonts w:ascii="Times New Roman" w:eastAsia="Times New Roman" w:hAnsi="Times New Roman"/>
          <w:spacing w:val="4"/>
          <w:sz w:val="28"/>
          <w:szCs w:val="28"/>
        </w:rPr>
        <w:t>Theo Taniguchi A. và cộng sự (2008): hầu hết các loài động vật có vú có enzym làm suy giảm urat, enzym urat oxidase, và có nồng độ urat máu thấp.</w:t>
      </w:r>
    </w:p>
    <w:p w:rsidR="00180459" w:rsidRPr="002B13A4" w:rsidRDefault="00180459" w:rsidP="00180459">
      <w:pPr>
        <w:spacing w:after="0" w:line="360" w:lineRule="auto"/>
        <w:ind w:firstLine="720"/>
        <w:jc w:val="both"/>
        <w:rPr>
          <w:rFonts w:ascii="Times New Roman" w:eastAsia="Times New Roman" w:hAnsi="Times New Roman"/>
          <w:sz w:val="28"/>
          <w:szCs w:val="28"/>
        </w:rPr>
      </w:pPr>
      <w:r w:rsidRPr="002B13A4">
        <w:rPr>
          <w:rFonts w:ascii="Times New Roman" w:eastAsia="Times New Roman" w:hAnsi="Times New Roman"/>
          <w:sz w:val="28"/>
          <w:szCs w:val="28"/>
        </w:rPr>
        <w:t>Bộ gen người có chứa gen của enzym urat oxidase nhưng gen đã bị mất chức năng bởi sự đột biến có hại. Con người có nguy cơ về mức urat máu vượt quá mức urat hòa tan bởi vì sự thiếu hụt enzym urat oxidase. Urat được tổng hợp chủ yếu ở gan và bài tiết chủ yếu vào nước tiểu. Một phần của urat bài tiết vào ruột. Tuy nhiên, sự suy giảm đào thải urat đường ruột được mô tả như là một cơ chế tăng acid uric máu. Sản xuất urat quá mức và suy giảm hoạt động bài tiết urat ở thận đơn lẻ hoặc kết hợp là cơ chế cơ bản gây tăng acid uric máu ở loài ngư</w:t>
      </w:r>
      <w:r>
        <w:rPr>
          <w:rFonts w:ascii="Times New Roman" w:eastAsia="Times New Roman" w:hAnsi="Times New Roman"/>
          <w:sz w:val="28"/>
          <w:szCs w:val="28"/>
        </w:rPr>
        <w:t>ời [74</w:t>
      </w:r>
      <w:r w:rsidRPr="002B13A4">
        <w:rPr>
          <w:rFonts w:ascii="Times New Roman" w:eastAsia="Times New Roman" w:hAnsi="Times New Roman"/>
          <w:sz w:val="28"/>
          <w:szCs w:val="28"/>
        </w:rPr>
        <w:t>].</w:t>
      </w:r>
    </w:p>
    <w:p w:rsidR="00180459" w:rsidRPr="002B13A4" w:rsidRDefault="00180459" w:rsidP="00D4029E">
      <w:pPr>
        <w:spacing w:after="0" w:line="360" w:lineRule="auto"/>
        <w:ind w:firstLine="709"/>
        <w:jc w:val="both"/>
        <w:rPr>
          <w:rFonts w:ascii="Times New Roman" w:eastAsia="Times New Roman" w:hAnsi="Times New Roman"/>
          <w:sz w:val="28"/>
          <w:szCs w:val="28"/>
        </w:rPr>
      </w:pPr>
      <w:r w:rsidRPr="002B13A4">
        <w:rPr>
          <w:rFonts w:ascii="Times New Roman" w:eastAsia="Times New Roman" w:hAnsi="Times New Roman"/>
          <w:sz w:val="28"/>
          <w:szCs w:val="28"/>
        </w:rPr>
        <w:lastRenderedPageBreak/>
        <w:t>Điều này cho thấy quá trình tiến hóa và sinh lý học đã không điều chỉnh acid uric như một sản phẩm thải nguy hại mà như sản phẩm mang lại lợi ích và những lợi ích này được lưu giữ. Các nhà nghiên cứu đã nhận thấy những lợi thế tiến hóa có thể có của việc mất uricase và sự gia tăng tiếp theo của mức acid uric. Một số tác giả cho rằng do hoạt động chống oxy hóa mạnh mẽ của acid uric và lợi ích tiến hóa này có thể là tăng tuổi thọ của con người. Đối với các tác giả khác, sự mất mát của uricase và sự gia tăng acid uric có thể là một cơ chế để duy trì huyết áp trong thời gian ăn muối rất thấp. Giả thiết lâu đời nhất liên quan đến sự gia tăng acid uric là sự thông minh hơn của loài người. Cuối cùng, acid uric có tác dụng bảo vệ chống lại một số bệnh thoái hóa thần kinh do nó có những hoạt động thú vị trong chức năng và</w:t>
      </w:r>
      <w:r>
        <w:rPr>
          <w:rFonts w:ascii="Times New Roman" w:eastAsia="Times New Roman" w:hAnsi="Times New Roman"/>
          <w:sz w:val="28"/>
          <w:szCs w:val="28"/>
        </w:rPr>
        <w:t xml:space="preserve"> phát triển tế bào thần kinh [38</w:t>
      </w:r>
      <w:r w:rsidRPr="002B13A4">
        <w:rPr>
          <w:rFonts w:ascii="Times New Roman" w:eastAsia="Times New Roman" w:hAnsi="Times New Roman"/>
          <w:sz w:val="28"/>
          <w:szCs w:val="28"/>
        </w:rPr>
        <w:t>].</w:t>
      </w:r>
    </w:p>
    <w:p w:rsidR="00180459" w:rsidRPr="002B13A4" w:rsidRDefault="00180459" w:rsidP="00BF4BD8">
      <w:pPr>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Tổng hợp purin (nucleotid):</w:t>
      </w:r>
    </w:p>
    <w:p w:rsidR="00180459" w:rsidRPr="00BF4BD8" w:rsidRDefault="00180459" w:rsidP="0014152B">
      <w:pPr>
        <w:pStyle w:val="ListParagraph"/>
        <w:numPr>
          <w:ilvl w:val="0"/>
          <w:numId w:val="32"/>
        </w:numPr>
        <w:tabs>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Nguồn gốc các nguyên tử (carbon và nitơ) của nhân purin đã được xác định ở chim bằng phương pháp đánh dấu đồng vị.</w:t>
      </w:r>
    </w:p>
    <w:p w:rsidR="00180459" w:rsidRPr="00BF4BD8" w:rsidRDefault="00180459" w:rsidP="0014152B">
      <w:pPr>
        <w:pStyle w:val="ListParagraph"/>
        <w:numPr>
          <w:ilvl w:val="0"/>
          <w:numId w:val="32"/>
        </w:numPr>
        <w:tabs>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Chi tiết của quá trình tổng hợp purin đã được nghiên cứu đầu tiên trong những năm 50.</w:t>
      </w:r>
    </w:p>
    <w:p w:rsidR="00180459" w:rsidRPr="00BF4BD8" w:rsidRDefault="00180459" w:rsidP="0014152B">
      <w:pPr>
        <w:pStyle w:val="ListParagraph"/>
        <w:numPr>
          <w:ilvl w:val="0"/>
          <w:numId w:val="32"/>
        </w:numPr>
        <w:tabs>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Sự tổng hợp các purin bắt đầu từ 5-phosphoribosyl-1-pyrophosphat và được chia thành 2 giai đoạn:</w:t>
      </w:r>
    </w:p>
    <w:p w:rsidR="00180459" w:rsidRPr="00BF4BD8" w:rsidRDefault="00180459" w:rsidP="0014152B">
      <w:pPr>
        <w:pStyle w:val="ListParagraph"/>
        <w:numPr>
          <w:ilvl w:val="0"/>
          <w:numId w:val="33"/>
        </w:numPr>
        <w:tabs>
          <w:tab w:val="left" w:pos="284"/>
        </w:tabs>
        <w:spacing w:after="0" w:line="360" w:lineRule="auto"/>
        <w:ind w:left="0" w:right="20" w:firstLine="0"/>
        <w:jc w:val="both"/>
        <w:rPr>
          <w:rFonts w:ascii="Times New Roman" w:eastAsia="Times New Roman" w:hAnsi="Times New Roman"/>
          <w:sz w:val="28"/>
          <w:szCs w:val="28"/>
        </w:rPr>
      </w:pPr>
      <w:r w:rsidRPr="00BF4BD8">
        <w:rPr>
          <w:rFonts w:ascii="Times New Roman" w:eastAsia="Times New Roman" w:hAnsi="Times New Roman"/>
          <w:sz w:val="28"/>
          <w:szCs w:val="28"/>
        </w:rPr>
        <w:t xml:space="preserve"> Giai đoạn 1: tạo thành inosin monophosphat. Giai đoạn này gồm 10 phản ứng.</w:t>
      </w:r>
    </w:p>
    <w:p w:rsidR="00180459" w:rsidRPr="00BF4BD8" w:rsidRDefault="00180459" w:rsidP="0014152B">
      <w:pPr>
        <w:pStyle w:val="ListParagraph"/>
        <w:numPr>
          <w:ilvl w:val="0"/>
          <w:numId w:val="33"/>
        </w:numPr>
        <w:tabs>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Giai đoạn 2: biến đổi inosin monophosphat thành guanosin monophosphat và adenosin monophosphat [25].</w:t>
      </w:r>
    </w:p>
    <w:p w:rsidR="00180459" w:rsidRDefault="00180459" w:rsidP="00C53A1F">
      <w:pPr>
        <w:tabs>
          <w:tab w:val="left" w:pos="142"/>
          <w:tab w:val="left" w:pos="993"/>
          <w:tab w:val="left" w:pos="2660"/>
        </w:tabs>
        <w:spacing w:after="0" w:line="360" w:lineRule="auto"/>
        <w:ind w:firstLine="709"/>
        <w:jc w:val="both"/>
        <w:outlineLvl w:val="1"/>
        <w:rPr>
          <w:rFonts w:ascii="Times New Roman" w:eastAsia="Times New Roman" w:hAnsi="Times New Roman"/>
          <w:sz w:val="28"/>
          <w:szCs w:val="28"/>
        </w:rPr>
      </w:pPr>
      <w:r w:rsidRPr="002B13A4">
        <w:rPr>
          <w:rFonts w:ascii="Times New Roman" w:eastAsia="Times New Roman" w:hAnsi="Times New Roman"/>
          <w:sz w:val="28"/>
          <w:szCs w:val="28"/>
        </w:rPr>
        <w:t xml:space="preserve">Bình thường, quá trình tổng hợp và bài tiết acid uric ở trạng thái cân bằng. Tổng lượng acid uric trong cơ thể có khoảng 1000 mg, khoảng 650 mg được tổng hợp mới và cũng với số lượng tương </w:t>
      </w:r>
      <w:r>
        <w:rPr>
          <w:rFonts w:ascii="Times New Roman" w:eastAsia="Times New Roman" w:hAnsi="Times New Roman"/>
          <w:sz w:val="28"/>
          <w:szCs w:val="28"/>
        </w:rPr>
        <w:t>tự đào thải chủ yếu qua thận [11], [12</w:t>
      </w:r>
      <w:r w:rsidRPr="002B13A4">
        <w:rPr>
          <w:rFonts w:ascii="Times New Roman" w:eastAsia="Times New Roman" w:hAnsi="Times New Roman"/>
          <w:sz w:val="28"/>
          <w:szCs w:val="28"/>
        </w:rPr>
        <w:t>]</w:t>
      </w:r>
      <w:r w:rsidR="009300CA">
        <w:rPr>
          <w:rFonts w:ascii="Times New Roman" w:eastAsia="Times New Roman" w:hAnsi="Times New Roman"/>
          <w:sz w:val="28"/>
          <w:szCs w:val="28"/>
        </w:rPr>
        <w:t>.</w:t>
      </w:r>
    </w:p>
    <w:p w:rsidR="00180459" w:rsidRPr="002B13A4" w:rsidRDefault="00180459" w:rsidP="00180459">
      <w:pPr>
        <w:pStyle w:val="40"/>
      </w:pPr>
      <w:bookmarkStart w:id="44" w:name="_Toc491267911"/>
      <w:bookmarkStart w:id="45" w:name="_Toc491269185"/>
      <w:bookmarkStart w:id="46" w:name="_Toc495612097"/>
      <w:r w:rsidRPr="002B13A4">
        <w:lastRenderedPageBreak/>
        <w:t>1.1.1.4. Nguyên nhân và phân loại tăng acid uric máu</w:t>
      </w:r>
      <w:bookmarkEnd w:id="44"/>
      <w:bookmarkEnd w:id="45"/>
      <w:bookmarkEnd w:id="46"/>
    </w:p>
    <w:p w:rsidR="00180459" w:rsidRPr="002B13A4" w:rsidRDefault="007A002A" w:rsidP="00BF4BD8">
      <w:pPr>
        <w:tabs>
          <w:tab w:val="left" w:pos="284"/>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180459" w:rsidRPr="002B13A4">
        <w:rPr>
          <w:rFonts w:ascii="Times New Roman" w:eastAsia="Times New Roman" w:hAnsi="Times New Roman"/>
          <w:sz w:val="28"/>
          <w:szCs w:val="28"/>
        </w:rPr>
        <w:t>Dựa trên cơ chế sinh bệnh, tăng acid uric máu có thể do:</w:t>
      </w:r>
    </w:p>
    <w:p w:rsidR="00180459" w:rsidRPr="002B13A4" w:rsidRDefault="007A002A" w:rsidP="00BF4BD8">
      <w:pPr>
        <w:tabs>
          <w:tab w:val="left" w:pos="284"/>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r w:rsidR="00180459" w:rsidRPr="002B13A4">
        <w:rPr>
          <w:rFonts w:ascii="Times New Roman" w:eastAsia="Times New Roman" w:hAnsi="Times New Roman"/>
          <w:sz w:val="28"/>
          <w:szCs w:val="28"/>
        </w:rPr>
        <w:t xml:space="preserve"> Tăng tổng hợp acid uric máu: có thể do ăn nhiều thức ăn có chứa purin, tăng tổng hợp purin nội sinh, tăng thoái biến nucleotid hoặc phối hợp.</w:t>
      </w:r>
    </w:p>
    <w:p w:rsidR="00180459" w:rsidRPr="002B13A4" w:rsidRDefault="007A002A" w:rsidP="00BF4BD8">
      <w:pPr>
        <w:tabs>
          <w:tab w:val="left" w:pos="284"/>
          <w:tab w:val="left" w:pos="802"/>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r w:rsidR="00180459" w:rsidRPr="002B13A4">
        <w:rPr>
          <w:rFonts w:ascii="Times New Roman" w:eastAsia="Times New Roman" w:hAnsi="Times New Roman"/>
          <w:sz w:val="28"/>
          <w:szCs w:val="28"/>
        </w:rPr>
        <w:t xml:space="preserve"> Giảm bài tiết acid uric qua thận: có thể do giảm lọc ở cầu thận, giảm tiết urat ở ống thận hoặc phối hợp.</w:t>
      </w:r>
    </w:p>
    <w:p w:rsidR="007A002A" w:rsidRDefault="007A002A" w:rsidP="00BF4BD8">
      <w:pPr>
        <w:tabs>
          <w:tab w:val="left" w:pos="284"/>
          <w:tab w:val="left" w:pos="780"/>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r w:rsidR="00180459" w:rsidRPr="002B13A4">
        <w:rPr>
          <w:rFonts w:ascii="Times New Roman" w:eastAsia="Times New Roman" w:hAnsi="Times New Roman"/>
          <w:sz w:val="28"/>
          <w:szCs w:val="28"/>
        </w:rPr>
        <w:t xml:space="preserve"> Phối hợp 2 nguyên nhân kể trên.</w:t>
      </w:r>
    </w:p>
    <w:p w:rsidR="00BF4BD8" w:rsidRDefault="007A002A" w:rsidP="00BF4BD8">
      <w:pPr>
        <w:tabs>
          <w:tab w:val="left" w:pos="284"/>
          <w:tab w:val="left" w:pos="780"/>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180459" w:rsidRPr="002B13A4">
        <w:rPr>
          <w:rFonts w:ascii="Times New Roman" w:eastAsia="Times New Roman" w:hAnsi="Times New Roman"/>
          <w:sz w:val="28"/>
          <w:szCs w:val="28"/>
        </w:rPr>
        <w:t>Tăng tổng hợp acid uric:</w:t>
      </w:r>
    </w:p>
    <w:p w:rsidR="00180459" w:rsidRPr="002B13A4" w:rsidRDefault="009300CA" w:rsidP="009300CA">
      <w:pPr>
        <w:tabs>
          <w:tab w:val="left" w:pos="284"/>
          <w:tab w:val="left" w:pos="567"/>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180459" w:rsidRPr="002B13A4">
        <w:rPr>
          <w:rFonts w:ascii="Times New Roman" w:eastAsia="Times New Roman" w:hAnsi="Times New Roman"/>
          <w:sz w:val="28"/>
          <w:szCs w:val="28"/>
        </w:rPr>
        <w:t>Tăng acid uric máu tiên phát: không rõ nguyên nhân, thiếu enzym hypoxanthin - guanin - phosphoribosyl - transferase (một phần hay toàn bộ), tăng hoạt tính enzym 5 - phosphoribosyl - 1 - pyrophosphat synthase.</w:t>
      </w:r>
    </w:p>
    <w:p w:rsidR="00180459" w:rsidRPr="002B13A4" w:rsidRDefault="007A002A" w:rsidP="00BF4BD8">
      <w:pPr>
        <w:tabs>
          <w:tab w:val="left" w:pos="284"/>
          <w:tab w:val="left" w:pos="820"/>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r w:rsidR="009300CA">
        <w:rPr>
          <w:rFonts w:ascii="Times New Roman" w:eastAsia="Times New Roman" w:hAnsi="Times New Roman"/>
          <w:sz w:val="28"/>
          <w:szCs w:val="28"/>
        </w:rPr>
        <w:t xml:space="preserve"> </w:t>
      </w:r>
      <w:r w:rsidR="00180459" w:rsidRPr="002B13A4">
        <w:rPr>
          <w:rFonts w:ascii="Times New Roman" w:eastAsia="Times New Roman" w:hAnsi="Times New Roman"/>
          <w:sz w:val="28"/>
          <w:szCs w:val="28"/>
        </w:rPr>
        <w:t>Tăng acid uric máu thứ phát: ăn quá nhiều thức ăn có purin, tăng tái tạo nucleotid, tăng thoái hóa adenosin triphosphat, bệnh dự trữ glycogen, bệnh cơ nặng.</w:t>
      </w:r>
    </w:p>
    <w:p w:rsidR="00180459" w:rsidRPr="002B13A4" w:rsidRDefault="00180459" w:rsidP="00BF4BD8">
      <w:p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Giảm bài tiết acid uric:</w:t>
      </w:r>
    </w:p>
    <w:p w:rsidR="00180459" w:rsidRPr="002B13A4" w:rsidRDefault="007A002A" w:rsidP="00BF4BD8">
      <w:pPr>
        <w:tabs>
          <w:tab w:val="left" w:pos="284"/>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r w:rsidR="009300CA">
        <w:rPr>
          <w:rFonts w:ascii="Times New Roman" w:eastAsia="Times New Roman" w:hAnsi="Times New Roman"/>
          <w:sz w:val="28"/>
          <w:szCs w:val="28"/>
        </w:rPr>
        <w:t xml:space="preserve"> </w:t>
      </w:r>
      <w:r w:rsidR="00180459" w:rsidRPr="002B13A4">
        <w:rPr>
          <w:rFonts w:ascii="Times New Roman" w:eastAsia="Times New Roman" w:hAnsi="Times New Roman"/>
          <w:sz w:val="28"/>
          <w:szCs w:val="28"/>
        </w:rPr>
        <w:t>Giảm bài tiết acid uric máu tiên phát: không rõ nguyên nhân.</w:t>
      </w:r>
    </w:p>
    <w:p w:rsidR="00180459" w:rsidRPr="002B13A4" w:rsidRDefault="007A002A" w:rsidP="00BF4BD8">
      <w:pPr>
        <w:tabs>
          <w:tab w:val="left" w:pos="284"/>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r w:rsidR="009300CA">
        <w:rPr>
          <w:rFonts w:ascii="Times New Roman" w:eastAsia="Times New Roman" w:hAnsi="Times New Roman"/>
          <w:sz w:val="28"/>
          <w:szCs w:val="28"/>
        </w:rPr>
        <w:t xml:space="preserve"> </w:t>
      </w:r>
      <w:r w:rsidR="00180459" w:rsidRPr="002B13A4">
        <w:rPr>
          <w:rFonts w:ascii="Times New Roman" w:eastAsia="Times New Roman" w:hAnsi="Times New Roman"/>
          <w:sz w:val="28"/>
          <w:szCs w:val="28"/>
        </w:rPr>
        <w:t>Giảm bài tiết acid uric máu thứ phát: suy thận, ức chế bài tiết urat ở ống thận, tăng tái hấp thu urat ở ống thận.</w:t>
      </w:r>
    </w:p>
    <w:p w:rsidR="00180459" w:rsidRPr="002B13A4" w:rsidRDefault="007A002A" w:rsidP="00BF4BD8">
      <w:pPr>
        <w:tabs>
          <w:tab w:val="left" w:pos="284"/>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r w:rsidR="009300CA">
        <w:rPr>
          <w:rFonts w:ascii="Times New Roman" w:eastAsia="Times New Roman" w:hAnsi="Times New Roman"/>
          <w:sz w:val="28"/>
          <w:szCs w:val="28"/>
        </w:rPr>
        <w:t xml:space="preserve"> </w:t>
      </w:r>
      <w:r w:rsidR="00180459" w:rsidRPr="002B13A4">
        <w:rPr>
          <w:rFonts w:ascii="Times New Roman" w:eastAsia="Times New Roman" w:hAnsi="Times New Roman"/>
          <w:sz w:val="28"/>
          <w:szCs w:val="28"/>
        </w:rPr>
        <w:t xml:space="preserve">Cơ chế chưa xác định rõ: tăng huyết áp, cường chức năng tuyến cận giáp, một số thuốc làm tăng acid uric máu (cyclosporin, pyrazinamid, ethambutol, liều thấp aspirin), bệnh thận do nhiễm độc chì. </w:t>
      </w:r>
    </w:p>
    <w:p w:rsidR="00180459" w:rsidRPr="002B13A4" w:rsidRDefault="00180459" w:rsidP="00180459">
      <w:pPr>
        <w:tabs>
          <w:tab w:val="left" w:pos="794"/>
        </w:tabs>
        <w:spacing w:after="0" w:line="360" w:lineRule="auto"/>
        <w:ind w:firstLine="709"/>
        <w:jc w:val="both"/>
        <w:rPr>
          <w:rFonts w:ascii="Times New Roman" w:eastAsia="Times New Roman" w:hAnsi="Times New Roman"/>
          <w:sz w:val="28"/>
          <w:szCs w:val="28"/>
        </w:rPr>
      </w:pPr>
      <w:r w:rsidRPr="002B13A4">
        <w:rPr>
          <w:rFonts w:ascii="Times New Roman" w:eastAsia="Times New Roman" w:hAnsi="Times New Roman"/>
          <w:sz w:val="28"/>
          <w:szCs w:val="28"/>
        </w:rPr>
        <w:t>Theo tác giả Merriman T.R. và cộng sự (2010): nguyên nhân quan trọng nhất của tăng acid uric máu là giảm bài tiết acid uric trong nước tiểu. Bài tiết acid uric được điều phối bởi một số các phân tử vận chuyển urat thể hiện trong các ống góp của thận, và đây là điểm kiểm soát sinh lý quan trọng trong bệnh</w:t>
      </w:r>
      <w:r>
        <w:rPr>
          <w:rFonts w:ascii="Times New Roman" w:eastAsia="Times New Roman" w:hAnsi="Times New Roman"/>
          <w:sz w:val="28"/>
          <w:szCs w:val="28"/>
        </w:rPr>
        <w:t xml:space="preserve"> Gout [57</w:t>
      </w:r>
      <w:r w:rsidRPr="002B13A4">
        <w:rPr>
          <w:rFonts w:ascii="Times New Roman" w:eastAsia="Times New Roman" w:hAnsi="Times New Roman"/>
          <w:sz w:val="28"/>
          <w:szCs w:val="28"/>
        </w:rPr>
        <w:t>].</w:t>
      </w:r>
    </w:p>
    <w:p w:rsidR="00180459" w:rsidRDefault="00180459" w:rsidP="00180459">
      <w:pPr>
        <w:tabs>
          <w:tab w:val="left" w:pos="142"/>
          <w:tab w:val="left" w:pos="993"/>
          <w:tab w:val="left" w:pos="2660"/>
        </w:tabs>
        <w:spacing w:after="0" w:line="360" w:lineRule="auto"/>
        <w:jc w:val="both"/>
        <w:outlineLvl w:val="1"/>
        <w:rPr>
          <w:rFonts w:ascii="Times New Roman" w:eastAsia="Times New Roman" w:hAnsi="Times New Roman"/>
          <w:sz w:val="28"/>
          <w:szCs w:val="28"/>
        </w:rPr>
      </w:pPr>
      <w:r w:rsidRPr="002B13A4">
        <w:rPr>
          <w:rFonts w:ascii="Times New Roman" w:eastAsia="Times New Roman" w:hAnsi="Times New Roman"/>
          <w:sz w:val="28"/>
          <w:szCs w:val="28"/>
        </w:rPr>
        <w:lastRenderedPageBreak/>
        <w:t xml:space="preserve">* Tăng acid uric máu do nguyên nhân phối hợp: lạm dụng rượu, thiếu oxy và giảm bão hòa oxy tổ chức, thiếu hụt glucose - 6 - phosphat, thiếu hụt </w:t>
      </w:r>
      <w:r>
        <w:rPr>
          <w:rFonts w:ascii="Times New Roman" w:eastAsia="Times New Roman" w:hAnsi="Times New Roman"/>
          <w:sz w:val="28"/>
          <w:szCs w:val="28"/>
        </w:rPr>
        <w:t>fructose-1-phosphat-aldolase[11],[12],[63</w:t>
      </w:r>
      <w:r w:rsidRPr="002B13A4">
        <w:rPr>
          <w:rFonts w:ascii="Times New Roman" w:eastAsia="Times New Roman" w:hAnsi="Times New Roman"/>
          <w:sz w:val="28"/>
          <w:szCs w:val="28"/>
        </w:rPr>
        <w:t>].</w:t>
      </w:r>
    </w:p>
    <w:p w:rsidR="00180459" w:rsidRPr="002B13A4" w:rsidRDefault="00180459" w:rsidP="00180459">
      <w:pPr>
        <w:pStyle w:val="40"/>
      </w:pPr>
      <w:bookmarkStart w:id="47" w:name="_Toc491267912"/>
      <w:bookmarkStart w:id="48" w:name="_Toc491269186"/>
      <w:bookmarkStart w:id="49" w:name="_Toc495612098"/>
      <w:r w:rsidRPr="002B13A4">
        <w:t>1.1.1.5. Điều trị</w:t>
      </w:r>
      <w:bookmarkEnd w:id="47"/>
      <w:bookmarkEnd w:id="48"/>
      <w:bookmarkEnd w:id="49"/>
    </w:p>
    <w:p w:rsidR="00180459" w:rsidRPr="002B13A4" w:rsidRDefault="00180459" w:rsidP="00180459">
      <w:pPr>
        <w:spacing w:after="0" w:line="360" w:lineRule="auto"/>
        <w:ind w:firstLine="720"/>
        <w:jc w:val="both"/>
        <w:rPr>
          <w:rFonts w:ascii="Times New Roman" w:eastAsia="Times New Roman" w:hAnsi="Times New Roman"/>
          <w:sz w:val="28"/>
          <w:szCs w:val="28"/>
        </w:rPr>
      </w:pPr>
      <w:r w:rsidRPr="002B13A4">
        <w:rPr>
          <w:rFonts w:ascii="Times New Roman" w:eastAsia="Times New Roman" w:hAnsi="Times New Roman"/>
          <w:sz w:val="28"/>
          <w:szCs w:val="28"/>
        </w:rPr>
        <w:t>Giai đoạn tăng acid uric máu đơn thuần (không triệu chứng): không cần dùng thuốc, chỉ cần thay đổi lối sống kết hợp với xét nghiệm, thăm khám định kỳ để theo dõi.</w:t>
      </w:r>
    </w:p>
    <w:p w:rsidR="00180459" w:rsidRPr="00CB213D" w:rsidRDefault="00180459" w:rsidP="00180459">
      <w:pPr>
        <w:pStyle w:val="30"/>
        <w:rPr>
          <w:lang w:val="en-US"/>
        </w:rPr>
      </w:pPr>
      <w:bookmarkStart w:id="50" w:name="_Toc491266670"/>
      <w:bookmarkStart w:id="51" w:name="_Toc495612099"/>
      <w:bookmarkStart w:id="52" w:name="_Toc495612314"/>
      <w:r w:rsidRPr="00CB213D">
        <w:rPr>
          <w:lang w:val="en-US"/>
        </w:rPr>
        <w:t>1.1.2. Bệnh Gout</w:t>
      </w:r>
      <w:bookmarkEnd w:id="50"/>
      <w:bookmarkEnd w:id="51"/>
      <w:bookmarkEnd w:id="52"/>
    </w:p>
    <w:p w:rsidR="00180459" w:rsidRPr="002B13A4" w:rsidRDefault="00180459" w:rsidP="00180459">
      <w:pPr>
        <w:pStyle w:val="40"/>
      </w:pPr>
      <w:bookmarkStart w:id="53" w:name="_Toc491267914"/>
      <w:bookmarkStart w:id="54" w:name="_Toc491269188"/>
      <w:bookmarkStart w:id="55" w:name="_Toc495612100"/>
      <w:r w:rsidRPr="002B13A4">
        <w:t>1.1.2.1. Khái niệm</w:t>
      </w:r>
      <w:bookmarkEnd w:id="53"/>
      <w:bookmarkEnd w:id="54"/>
      <w:bookmarkEnd w:id="55"/>
    </w:p>
    <w:p w:rsidR="00180459" w:rsidRPr="002B13A4" w:rsidRDefault="009300CA" w:rsidP="00180459">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Gou</w:t>
      </w:r>
      <w:r w:rsidR="00180459" w:rsidRPr="002B13A4">
        <w:rPr>
          <w:rFonts w:ascii="Times New Roman" w:eastAsia="Times New Roman" w:hAnsi="Times New Roman"/>
          <w:sz w:val="28"/>
          <w:szCs w:val="28"/>
        </w:rPr>
        <w:t xml:space="preserve">t là bệnh do sự lắng đọng các tinh thể muối mono natri urat trong tổ chức hoặc do sự bão hòa acid </w:t>
      </w:r>
      <w:r w:rsidR="00180459">
        <w:rPr>
          <w:rFonts w:ascii="Times New Roman" w:eastAsia="Times New Roman" w:hAnsi="Times New Roman"/>
          <w:sz w:val="28"/>
          <w:szCs w:val="28"/>
        </w:rPr>
        <w:t>uric trong dịch ngoại bào [20</w:t>
      </w:r>
      <w:r w:rsidR="00180459" w:rsidRPr="002B13A4">
        <w:rPr>
          <w:rFonts w:ascii="Times New Roman" w:eastAsia="Times New Roman" w:hAnsi="Times New Roman"/>
          <w:sz w:val="28"/>
          <w:szCs w:val="28"/>
        </w:rPr>
        <w:t>].</w:t>
      </w:r>
    </w:p>
    <w:p w:rsidR="00180459" w:rsidRPr="002B13A4" w:rsidRDefault="00180459" w:rsidP="00180459">
      <w:pPr>
        <w:pStyle w:val="40"/>
      </w:pPr>
      <w:bookmarkStart w:id="56" w:name="_Toc491267915"/>
      <w:bookmarkStart w:id="57" w:name="_Toc491269189"/>
      <w:bookmarkStart w:id="58" w:name="_Toc495612101"/>
      <w:r w:rsidRPr="002B13A4">
        <w:t>1.1.2.2. Dịch tễ học bệnh</w:t>
      </w:r>
      <w:r>
        <w:t xml:space="preserve"> Gout</w:t>
      </w:r>
      <w:bookmarkEnd w:id="56"/>
      <w:bookmarkEnd w:id="57"/>
      <w:bookmarkEnd w:id="58"/>
    </w:p>
    <w:p w:rsidR="00180459" w:rsidRPr="002B13A4" w:rsidRDefault="00180459" w:rsidP="00180459">
      <w:pPr>
        <w:spacing w:after="0" w:line="360" w:lineRule="auto"/>
        <w:ind w:firstLine="720"/>
        <w:jc w:val="both"/>
        <w:rPr>
          <w:rFonts w:ascii="Times New Roman" w:eastAsia="Times New Roman" w:hAnsi="Times New Roman"/>
          <w:sz w:val="28"/>
          <w:szCs w:val="28"/>
        </w:rPr>
      </w:pPr>
      <w:r w:rsidRPr="002B13A4">
        <w:rPr>
          <w:rFonts w:ascii="Times New Roman" w:eastAsia="Times New Roman" w:hAnsi="Times New Roman"/>
          <w:sz w:val="28"/>
          <w:szCs w:val="28"/>
        </w:rPr>
        <w:t>Bệnh</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 xml:space="preserve"> thường gặp ở các nước phát triển, chiếm khoảng 0,16 - 1,36 % dân số, với 95% là nam giới, độ tuổi </w:t>
      </w:r>
      <w:r>
        <w:rPr>
          <w:rFonts w:ascii="Times New Roman" w:eastAsia="Times New Roman" w:hAnsi="Times New Roman"/>
          <w:sz w:val="28"/>
          <w:szCs w:val="28"/>
        </w:rPr>
        <w:t>trung niên (30 - 40 tuổi) [32</w:t>
      </w:r>
      <w:r w:rsidRPr="002B13A4">
        <w:rPr>
          <w:rFonts w:ascii="Times New Roman" w:eastAsia="Times New Roman" w:hAnsi="Times New Roman"/>
          <w:sz w:val="28"/>
          <w:szCs w:val="28"/>
        </w:rPr>
        <w:t>].</w:t>
      </w:r>
    </w:p>
    <w:p w:rsidR="00180459" w:rsidRPr="002B13A4" w:rsidRDefault="00180459" w:rsidP="00C53A1F">
      <w:pPr>
        <w:spacing w:after="0" w:line="360" w:lineRule="auto"/>
        <w:ind w:firstLine="709"/>
        <w:jc w:val="both"/>
        <w:rPr>
          <w:rFonts w:ascii="Times New Roman" w:eastAsia="Times New Roman" w:hAnsi="Times New Roman"/>
          <w:sz w:val="28"/>
          <w:szCs w:val="28"/>
        </w:rPr>
      </w:pPr>
      <w:r w:rsidRPr="002B13A4">
        <w:rPr>
          <w:rFonts w:ascii="Times New Roman" w:eastAsia="Times New Roman" w:hAnsi="Times New Roman"/>
          <w:sz w:val="28"/>
          <w:szCs w:val="28"/>
        </w:rPr>
        <w:t>Tỷ lệ bệnh</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 xml:space="preserve"> trong dân số Hmong - Minnesota - Mỹ cao gấp 2 lần dân số chung c</w:t>
      </w:r>
      <w:r>
        <w:rPr>
          <w:rFonts w:ascii="Times New Roman" w:eastAsia="Times New Roman" w:hAnsi="Times New Roman"/>
          <w:sz w:val="28"/>
          <w:szCs w:val="28"/>
        </w:rPr>
        <w:t>ủa Mỹ (6,5% so với 2,9%) [68]</w:t>
      </w:r>
      <w:r w:rsidR="009300CA">
        <w:rPr>
          <w:rFonts w:ascii="Times New Roman" w:eastAsia="Times New Roman" w:hAnsi="Times New Roman"/>
          <w:sz w:val="28"/>
          <w:szCs w:val="28"/>
        </w:rPr>
        <w:t>.</w:t>
      </w:r>
    </w:p>
    <w:p w:rsidR="00180459" w:rsidRPr="002B13A4" w:rsidRDefault="00180459" w:rsidP="00180459">
      <w:pPr>
        <w:spacing w:after="0" w:line="360" w:lineRule="auto"/>
        <w:ind w:firstLine="720"/>
        <w:jc w:val="both"/>
        <w:rPr>
          <w:rFonts w:ascii="Times New Roman" w:eastAsia="Times New Roman" w:hAnsi="Times New Roman"/>
          <w:sz w:val="28"/>
          <w:szCs w:val="28"/>
        </w:rPr>
      </w:pPr>
      <w:r w:rsidRPr="002B13A4">
        <w:rPr>
          <w:rFonts w:ascii="Times New Roman" w:eastAsia="Times New Roman" w:hAnsi="Times New Roman"/>
          <w:sz w:val="28"/>
          <w:szCs w:val="28"/>
        </w:rPr>
        <w:t>Tại Việt Nam, gần đây, do ảnh hưởng của nền kinh tế đang phát triển, lại được quan tâm chẩn đoán nên tỷ lệ bệnh</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 xml:space="preserve"> phát hiện cao hơn. Tại khoa Nội cơ xương khớp Bệnh viện Chợ Rẫy, bệnh</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 xml:space="preserve"> chiếm khoảng 10 - 15</w:t>
      </w:r>
      <w:r>
        <w:rPr>
          <w:rFonts w:ascii="Times New Roman" w:eastAsia="Times New Roman" w:hAnsi="Times New Roman"/>
          <w:sz w:val="28"/>
          <w:szCs w:val="28"/>
        </w:rPr>
        <w:t>% các bệnh khớp đến điều trị [32</w:t>
      </w:r>
      <w:r w:rsidRPr="002B13A4">
        <w:rPr>
          <w:rFonts w:ascii="Times New Roman" w:eastAsia="Times New Roman" w:hAnsi="Times New Roman"/>
          <w:sz w:val="28"/>
          <w:szCs w:val="28"/>
        </w:rPr>
        <w:t>]. Những năm gần đây, chúng ta đã phát hiện được bệnh ở giai đoạn sớm hơn và điều trị có hiệu quả hơn.</w:t>
      </w:r>
    </w:p>
    <w:p w:rsidR="00180459" w:rsidRPr="002B13A4" w:rsidRDefault="00180459" w:rsidP="00180459">
      <w:pPr>
        <w:pStyle w:val="40"/>
      </w:pPr>
      <w:bookmarkStart w:id="59" w:name="_Toc491267916"/>
      <w:bookmarkStart w:id="60" w:name="_Toc491269190"/>
      <w:bookmarkStart w:id="61" w:name="_Toc495612102"/>
      <w:r w:rsidRPr="002B13A4">
        <w:t>1.1.2.3. Nguyên nhân và cơ chế bệnh sinh</w:t>
      </w:r>
      <w:bookmarkEnd w:id="59"/>
      <w:bookmarkEnd w:id="60"/>
      <w:bookmarkEnd w:id="61"/>
    </w:p>
    <w:p w:rsidR="00180459" w:rsidRDefault="007A002A" w:rsidP="007A002A">
      <w:pPr>
        <w:tabs>
          <w:tab w:val="left" w:pos="142"/>
          <w:tab w:val="left" w:pos="993"/>
          <w:tab w:val="left" w:pos="2660"/>
        </w:tabs>
        <w:spacing w:after="0" w:line="360" w:lineRule="auto"/>
        <w:jc w:val="both"/>
        <w:outlineLvl w:val="1"/>
        <w:rPr>
          <w:rFonts w:ascii="Times New Roman" w:eastAsia="Times New Roman" w:hAnsi="Times New Roman"/>
          <w:sz w:val="28"/>
          <w:szCs w:val="28"/>
        </w:rPr>
      </w:pPr>
      <w:r>
        <w:rPr>
          <w:rFonts w:ascii="Times New Roman" w:eastAsia="Times New Roman" w:hAnsi="Times New Roman"/>
          <w:sz w:val="28"/>
          <w:szCs w:val="28"/>
        </w:rPr>
        <w:t xml:space="preserve">      * </w:t>
      </w:r>
      <w:r w:rsidR="00180459" w:rsidRPr="002B13A4">
        <w:rPr>
          <w:rFonts w:ascii="Times New Roman" w:eastAsia="Times New Roman" w:hAnsi="Times New Roman"/>
          <w:sz w:val="28"/>
          <w:szCs w:val="28"/>
        </w:rPr>
        <w:t xml:space="preserve">Nguyên nhân: </w:t>
      </w:r>
      <w:r w:rsidR="00A24391">
        <w:rPr>
          <w:rFonts w:ascii="Times New Roman" w:eastAsia="Times New Roman" w:hAnsi="Times New Roman"/>
          <w:sz w:val="28"/>
          <w:szCs w:val="28"/>
        </w:rPr>
        <w:t>S</w:t>
      </w:r>
      <w:r w:rsidR="00180459" w:rsidRPr="002B13A4">
        <w:rPr>
          <w:rFonts w:ascii="Times New Roman" w:eastAsia="Times New Roman" w:hAnsi="Times New Roman"/>
          <w:sz w:val="28"/>
          <w:szCs w:val="28"/>
        </w:rPr>
        <w:t>ự xuất hiện bệnh</w:t>
      </w:r>
      <w:r w:rsidR="00180459">
        <w:rPr>
          <w:rFonts w:ascii="Times New Roman" w:eastAsia="Times New Roman" w:hAnsi="Times New Roman"/>
          <w:sz w:val="28"/>
          <w:szCs w:val="28"/>
        </w:rPr>
        <w:t xml:space="preserve"> Gout</w:t>
      </w:r>
      <w:r w:rsidR="00180459" w:rsidRPr="002B13A4">
        <w:rPr>
          <w:rFonts w:ascii="Times New Roman" w:eastAsia="Times New Roman" w:hAnsi="Times New Roman"/>
          <w:sz w:val="28"/>
          <w:szCs w:val="28"/>
        </w:rPr>
        <w:t xml:space="preserve"> có xu hướng liên quan với tình trạng tăng acid uric máu mạn tính, tuy nhiên chỉ khoảng 20 - 25% các trường hợp tăng acid uric máu sẽ dẫn đến bệnh</w:t>
      </w:r>
      <w:r w:rsidR="00180459">
        <w:rPr>
          <w:rFonts w:ascii="Times New Roman" w:eastAsia="Times New Roman" w:hAnsi="Times New Roman"/>
          <w:sz w:val="28"/>
          <w:szCs w:val="28"/>
        </w:rPr>
        <w:t xml:space="preserve"> Gout</w:t>
      </w:r>
      <w:r w:rsidR="00180459" w:rsidRPr="002B13A4">
        <w:rPr>
          <w:rFonts w:ascii="Times New Roman" w:eastAsia="Times New Roman" w:hAnsi="Times New Roman"/>
          <w:sz w:val="28"/>
          <w:szCs w:val="28"/>
        </w:rPr>
        <w:t xml:space="preserve">. Nồng độ urat cao và trong các điều kiện nhất định sẽ kết tủa thành các tinh thể muối mono natri urat và khi những tinh thể muối này lắng đọng trong bao hoạt dịch, dịch khớp hoặc các </w:t>
      </w:r>
      <w:r w:rsidR="00180459" w:rsidRPr="002B13A4">
        <w:rPr>
          <w:rFonts w:ascii="Times New Roman" w:eastAsia="Times New Roman" w:hAnsi="Times New Roman"/>
          <w:sz w:val="28"/>
          <w:szCs w:val="28"/>
        </w:rPr>
        <w:lastRenderedPageBreak/>
        <w:t>mô khác có thể dẫn đến bệnh</w:t>
      </w:r>
      <w:r w:rsidR="00180459">
        <w:rPr>
          <w:rFonts w:ascii="Times New Roman" w:eastAsia="Times New Roman" w:hAnsi="Times New Roman"/>
          <w:sz w:val="28"/>
          <w:szCs w:val="28"/>
        </w:rPr>
        <w:t xml:space="preserve"> Gout</w:t>
      </w:r>
      <w:r w:rsidR="00180459" w:rsidRPr="002B13A4">
        <w:rPr>
          <w:rFonts w:ascii="Times New Roman" w:eastAsia="Times New Roman" w:hAnsi="Times New Roman"/>
          <w:sz w:val="28"/>
          <w:szCs w:val="28"/>
        </w:rPr>
        <w:t>. Do vậy, có thể nói nguyên nhân chính gây bệnh</w:t>
      </w:r>
      <w:r w:rsidR="00180459">
        <w:rPr>
          <w:rFonts w:ascii="Times New Roman" w:eastAsia="Times New Roman" w:hAnsi="Times New Roman"/>
          <w:sz w:val="28"/>
          <w:szCs w:val="28"/>
        </w:rPr>
        <w:t xml:space="preserve"> Gout</w:t>
      </w:r>
      <w:r w:rsidR="00180459" w:rsidRPr="002B13A4">
        <w:rPr>
          <w:rFonts w:ascii="Times New Roman" w:eastAsia="Times New Roman" w:hAnsi="Times New Roman"/>
          <w:sz w:val="28"/>
          <w:szCs w:val="28"/>
        </w:rPr>
        <w:t xml:space="preserve"> là hậu quả của tình trạng acid uric máu tăng. </w:t>
      </w:r>
      <w:r w:rsidR="00180459">
        <w:rPr>
          <w:rFonts w:ascii="Times New Roman" w:eastAsia="Times New Roman" w:hAnsi="Times New Roman"/>
          <w:sz w:val="28"/>
          <w:szCs w:val="28"/>
        </w:rPr>
        <w:t>T</w:t>
      </w:r>
      <w:r w:rsidR="00180459" w:rsidRPr="002B13A4">
        <w:rPr>
          <w:rFonts w:ascii="Times New Roman" w:eastAsia="Times New Roman" w:hAnsi="Times New Roman"/>
          <w:sz w:val="28"/>
          <w:szCs w:val="28"/>
        </w:rPr>
        <w:t>inh thể muối urat cao có vai trò chính trong cơ chế bệnh sinh của bệnh</w:t>
      </w:r>
      <w:r w:rsidR="00180459">
        <w:rPr>
          <w:rFonts w:ascii="Times New Roman" w:eastAsia="Times New Roman" w:hAnsi="Times New Roman"/>
          <w:sz w:val="28"/>
          <w:szCs w:val="28"/>
        </w:rPr>
        <w:t xml:space="preserve"> Gout [24], [66</w:t>
      </w:r>
      <w:r w:rsidR="00180459" w:rsidRPr="002B13A4">
        <w:rPr>
          <w:rFonts w:ascii="Times New Roman" w:eastAsia="Times New Roman" w:hAnsi="Times New Roman"/>
          <w:sz w:val="28"/>
          <w:szCs w:val="28"/>
        </w:rPr>
        <w:t>].</w:t>
      </w:r>
    </w:p>
    <w:p w:rsidR="00180459" w:rsidRPr="002B13A4" w:rsidRDefault="00180459" w:rsidP="00BF4BD8">
      <w:pPr>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Cơ chế bệnh sinh của bệnh</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w:t>
      </w:r>
    </w:p>
    <w:p w:rsidR="00180459" w:rsidRPr="002B13A4" w:rsidRDefault="007A002A" w:rsidP="00BF4BD8">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r w:rsidR="00180459" w:rsidRPr="002B13A4">
        <w:rPr>
          <w:rFonts w:ascii="Times New Roman" w:eastAsia="Times New Roman" w:hAnsi="Times New Roman"/>
          <w:sz w:val="28"/>
          <w:szCs w:val="28"/>
        </w:rPr>
        <w:t xml:space="preserve"> Cơ chế lắng đọng acid uric:</w:t>
      </w:r>
    </w:p>
    <w:p w:rsidR="00BF4BD8" w:rsidRDefault="00180459" w:rsidP="0014152B">
      <w:pPr>
        <w:pStyle w:val="ListParagraph"/>
        <w:numPr>
          <w:ilvl w:val="0"/>
          <w:numId w:val="34"/>
        </w:numPr>
        <w:tabs>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Cơ chế chủ yếu là do tăng acid uric máu kéo dài, cơ thể có hàng loạt phản ứng thích nghi nhằm giảm acid uric trong máu bằng cách: tăng bài tiết qua thận, lắng đọng muối urat trong các mô như: màng hoạt dịch, da, kẽ thận, gân... dẫn đến sự biến đổi về hình thái học của các mô này. Tăng acid uric trong dịch khớp dẫn đến kết tủa thành các tinh thể hình kim gây tổn thương sụn, màng hoạt dịch, bao khớp. Qua chỗ sụn bị tổn thương, các tinh thể xâm nhập xuống tận lớp xương dưới sụn, hình thành các hạt tophi, gây phá hủy xương dưới dạng ổ khuyết xương hình cầu. Viêm màng hoạt dịch, tăng sinh màng hoạt dịch, thâm nhiễm các tế bào lympho là tổn thương thứ phát.</w:t>
      </w:r>
    </w:p>
    <w:p w:rsidR="00180459" w:rsidRPr="00BF4BD8" w:rsidRDefault="00180459" w:rsidP="0014152B">
      <w:pPr>
        <w:pStyle w:val="ListParagraph"/>
        <w:numPr>
          <w:ilvl w:val="0"/>
          <w:numId w:val="34"/>
        </w:numPr>
        <w:tabs>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Sự lắng đọng các tinh thể ở mô tạo thành các hạt tophi với kích thước to nhỏ khác nhau. Lắng đọng tinh thể muối urat ở kẽ thận dẫn đến tổn thương thận như sỏi thận, viêm thận kẽ, xơ hóa cầu thận. Tổn thương lan rộng dẫn đến suy thận, tăng huyết áp. Đây là yếu tố tiên lượng quan trọng.</w:t>
      </w:r>
    </w:p>
    <w:p w:rsidR="00180459" w:rsidRPr="002B13A4" w:rsidRDefault="007A002A" w:rsidP="00BF4BD8">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180459" w:rsidRPr="002B13A4">
        <w:rPr>
          <w:rFonts w:ascii="Times New Roman" w:eastAsia="Times New Roman" w:hAnsi="Times New Roman"/>
          <w:sz w:val="28"/>
          <w:szCs w:val="28"/>
        </w:rPr>
        <w:t>Cơ chế bệnh sinh cơn</w:t>
      </w:r>
      <w:r w:rsidR="00180459">
        <w:rPr>
          <w:rFonts w:ascii="Times New Roman" w:eastAsia="Times New Roman" w:hAnsi="Times New Roman"/>
          <w:sz w:val="28"/>
          <w:szCs w:val="28"/>
        </w:rPr>
        <w:t xml:space="preserve"> Gout</w:t>
      </w:r>
      <w:r w:rsidR="00180459" w:rsidRPr="002B13A4">
        <w:rPr>
          <w:rFonts w:ascii="Times New Roman" w:eastAsia="Times New Roman" w:hAnsi="Times New Roman"/>
          <w:sz w:val="28"/>
          <w:szCs w:val="28"/>
        </w:rPr>
        <w:t xml:space="preserve"> cấp tính:</w:t>
      </w:r>
    </w:p>
    <w:p w:rsidR="00180459" w:rsidRPr="00BF4BD8" w:rsidRDefault="00180459" w:rsidP="0014152B">
      <w:pPr>
        <w:pStyle w:val="ListParagraph"/>
        <w:numPr>
          <w:ilvl w:val="0"/>
          <w:numId w:val="35"/>
        </w:numPr>
        <w:tabs>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Tăng acid uric máu dẫn đến tăng nồng độ và kết tủa các tinh thể acid uric hoặc muối của nó ở trong mô và dịch cơ thể. Giới hạn hòa tan tối đa của acid uric trong máu không quá 416,5 µmol/l. Khi vượt quá nồng độ này acid uric dễ bị kết tủa dưới dạng tinh thể hình kim ở các mô. Khả năng kết tủa của acid uric máu phụ thuộc nhiều yếu tố, trong đó việc gắn với protein huyết tương có tác dụng hạn chế kết tủa. Khi nồng độ acid uric dưới dạng tự do không liên kết càng cao thì càng dễ bị kết tủa ở nhiệt độ thấp, sự có mặt của chondroitin trong dịch khớp và sụn làm tăng kết tủa của acid uric.</w:t>
      </w:r>
    </w:p>
    <w:p w:rsidR="00180459" w:rsidRPr="00BF4BD8" w:rsidRDefault="00180459" w:rsidP="0014152B">
      <w:pPr>
        <w:pStyle w:val="ListParagraph"/>
        <w:numPr>
          <w:ilvl w:val="0"/>
          <w:numId w:val="35"/>
        </w:numPr>
        <w:tabs>
          <w:tab w:val="left" w:pos="142"/>
          <w:tab w:val="left" w:pos="284"/>
          <w:tab w:val="left" w:pos="993"/>
          <w:tab w:val="left" w:pos="2660"/>
        </w:tabs>
        <w:spacing w:after="0" w:line="360" w:lineRule="auto"/>
        <w:ind w:left="0" w:firstLine="0"/>
        <w:jc w:val="both"/>
        <w:outlineLvl w:val="1"/>
        <w:rPr>
          <w:rFonts w:ascii="Times New Roman" w:eastAsia="Times New Roman" w:hAnsi="Times New Roman"/>
          <w:sz w:val="28"/>
          <w:szCs w:val="28"/>
        </w:rPr>
      </w:pPr>
      <w:r w:rsidRPr="00BF4BD8">
        <w:rPr>
          <w:rFonts w:ascii="Times New Roman" w:eastAsia="Times New Roman" w:hAnsi="Times New Roman"/>
          <w:sz w:val="28"/>
          <w:szCs w:val="28"/>
        </w:rPr>
        <w:lastRenderedPageBreak/>
        <w:t xml:space="preserve"> Các tinh thể kết tủa trong khớp tạo thành các dị vật vi tinh thể nhỏ kích thích đại thực bào. Các tế bào này bị tổn thương giải phóng các chất trung gian hóa học (cytokins, tumor necrosis factor - alpha), dẫn đến hoạt hóa yếu tố hageman, hoạt hóa bổ thể, hoạt hóa plasminogen dẫn đến tăng tính thấm thành mạch, tăng khả năng xuyên mạch của bạch cầu, rối loạn vi tuần hoàn tại chỗ, giảm pH mô làm cho acid uric dễ bị kết tủa hơn. Các yếu tố duy trì phản ứng viêm màng hoạt dịch và các thành phần của bao khớp gây các biểu hiện lâm sàng của đợt viêm khớp cấp tính do Gout</w:t>
      </w:r>
      <w:r w:rsidR="00A24391">
        <w:rPr>
          <w:rFonts w:ascii="Times New Roman" w:eastAsia="Times New Roman" w:hAnsi="Times New Roman"/>
          <w:sz w:val="28"/>
          <w:szCs w:val="28"/>
        </w:rPr>
        <w:t>.</w:t>
      </w:r>
    </w:p>
    <w:p w:rsidR="00180459" w:rsidRPr="00BF4BD8" w:rsidRDefault="00180459" w:rsidP="00BF4BD8">
      <w:pPr>
        <w:pStyle w:val="ListParagraph"/>
        <w:tabs>
          <w:tab w:val="left" w:pos="284"/>
        </w:tabs>
        <w:spacing w:after="0" w:line="360" w:lineRule="auto"/>
        <w:ind w:left="0"/>
        <w:jc w:val="both"/>
        <w:rPr>
          <w:rFonts w:ascii="Times New Roman" w:eastAsia="Times New Roman" w:hAnsi="Times New Roman"/>
          <w:sz w:val="28"/>
          <w:szCs w:val="28"/>
        </w:rPr>
      </w:pPr>
      <w:r w:rsidRPr="00BF4BD8">
        <w:rPr>
          <w:rFonts w:ascii="Times New Roman" w:eastAsia="Times New Roman" w:hAnsi="Times New Roman"/>
          <w:sz w:val="28"/>
          <w:szCs w:val="28"/>
        </w:rPr>
        <w:t>Tuy nhiên, cơ chế viêm khớp cấp tính do Gout còn nhiều vấn đề chưa rõ vì cơn Gout cấp chỉ xảy ra sau nhiều năm tăng acid uric máu. Viêm khớp cấp tính do Gout thường xảy ra sau một số yếu tố thuận lợi như ăn nhiều thức ăn chứa purin, thuốc lợi tiểu, chiếu tia X... [11], [12], [20].</w:t>
      </w:r>
    </w:p>
    <w:p w:rsidR="00180459" w:rsidRPr="002B13A4" w:rsidRDefault="00180459" w:rsidP="00180459">
      <w:pPr>
        <w:pStyle w:val="40"/>
      </w:pPr>
      <w:bookmarkStart w:id="62" w:name="_Toc491267917"/>
      <w:bookmarkStart w:id="63" w:name="_Toc491269191"/>
      <w:bookmarkStart w:id="64" w:name="_Toc495612103"/>
      <w:r w:rsidRPr="002B13A4">
        <w:t>1.1.2.4. Lâm sàng</w:t>
      </w:r>
      <w:bookmarkEnd w:id="62"/>
      <w:bookmarkEnd w:id="63"/>
      <w:bookmarkEnd w:id="64"/>
    </w:p>
    <w:p w:rsidR="00180459" w:rsidRPr="002B13A4" w:rsidRDefault="00180459" w:rsidP="00BF4BD8">
      <w:pPr>
        <w:tabs>
          <w:tab w:val="left" w:pos="851"/>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Giai đoạn tiền triệu:</w:t>
      </w:r>
    </w:p>
    <w:p w:rsidR="00BF4BD8" w:rsidRPr="00BF4BD8" w:rsidRDefault="00180459" w:rsidP="0014152B">
      <w:pPr>
        <w:pStyle w:val="ListParagraph"/>
        <w:numPr>
          <w:ilvl w:val="0"/>
          <w:numId w:val="36"/>
        </w:numPr>
        <w:tabs>
          <w:tab w:val="left" w:pos="0"/>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Ở nhiều bệnh nhân có triệu chứng báo hiệu trước khi quá trình viêm khớp xuất hiện: gồm các triệu chứng như giảm tiết nước bọt, mất cảm giác, co cứng cơ, run.</w:t>
      </w:r>
    </w:p>
    <w:p w:rsidR="00180459" w:rsidRPr="00BF4BD8" w:rsidRDefault="00180459" w:rsidP="0014152B">
      <w:pPr>
        <w:pStyle w:val="ListParagraph"/>
        <w:numPr>
          <w:ilvl w:val="0"/>
          <w:numId w:val="36"/>
        </w:numPr>
        <w:tabs>
          <w:tab w:val="left" w:pos="0"/>
          <w:tab w:val="left" w:pos="284"/>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Mất ngon miệng, đau đầu, buồn nôn và nôn, đau quặn bụng.</w:t>
      </w:r>
    </w:p>
    <w:p w:rsidR="00180459" w:rsidRPr="00BF4BD8" w:rsidRDefault="00180459" w:rsidP="0014152B">
      <w:pPr>
        <w:pStyle w:val="ListParagraph"/>
        <w:numPr>
          <w:ilvl w:val="0"/>
          <w:numId w:val="36"/>
        </w:numPr>
        <w:tabs>
          <w:tab w:val="left" w:pos="0"/>
          <w:tab w:val="left" w:pos="284"/>
          <w:tab w:val="left" w:pos="600"/>
        </w:tabs>
        <w:spacing w:after="0" w:line="360" w:lineRule="auto"/>
        <w:ind w:left="0" w:firstLine="0"/>
        <w:jc w:val="both"/>
        <w:rPr>
          <w:rFonts w:ascii="Times New Roman" w:eastAsia="Times New Roman" w:hAnsi="Times New Roman"/>
          <w:sz w:val="28"/>
          <w:szCs w:val="28"/>
        </w:rPr>
      </w:pPr>
      <w:r w:rsidRPr="00BF4BD8">
        <w:rPr>
          <w:rFonts w:ascii="Times New Roman" w:eastAsia="Times New Roman" w:hAnsi="Times New Roman"/>
          <w:sz w:val="28"/>
          <w:szCs w:val="28"/>
        </w:rPr>
        <w:t>Các triệu chứng toàn thân không điển hình.</w:t>
      </w:r>
    </w:p>
    <w:p w:rsidR="00180459" w:rsidRPr="002B13A4" w:rsidRDefault="00180459" w:rsidP="00295021">
      <w:pPr>
        <w:tabs>
          <w:tab w:val="left" w:pos="851"/>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Cơn</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 xml:space="preserve"> cấp tính điển hình:</w:t>
      </w:r>
    </w:p>
    <w:p w:rsidR="00180459" w:rsidRPr="00295021" w:rsidRDefault="00180459" w:rsidP="0014152B">
      <w:pPr>
        <w:pStyle w:val="ListParagraph"/>
        <w:numPr>
          <w:ilvl w:val="0"/>
          <w:numId w:val="12"/>
        </w:numPr>
        <w:tabs>
          <w:tab w:val="left" w:pos="284"/>
        </w:tabs>
        <w:spacing w:after="0" w:line="360" w:lineRule="auto"/>
        <w:ind w:left="0" w:firstLine="0"/>
        <w:jc w:val="both"/>
        <w:rPr>
          <w:rFonts w:ascii="Times New Roman" w:eastAsia="Times New Roman" w:hAnsi="Times New Roman"/>
          <w:sz w:val="28"/>
          <w:szCs w:val="28"/>
        </w:rPr>
      </w:pPr>
      <w:r w:rsidRPr="00295021">
        <w:rPr>
          <w:rFonts w:ascii="Times New Roman" w:eastAsia="Times New Roman" w:hAnsi="Times New Roman"/>
          <w:sz w:val="28"/>
          <w:szCs w:val="28"/>
        </w:rPr>
        <w:t>Viêm khớp xảy ra đột ngột, thường hay xảy ra vào ban đêm.</w:t>
      </w:r>
    </w:p>
    <w:p w:rsidR="00295021" w:rsidRDefault="00180459" w:rsidP="0014152B">
      <w:pPr>
        <w:numPr>
          <w:ilvl w:val="0"/>
          <w:numId w:val="12"/>
        </w:numPr>
        <w:tabs>
          <w:tab w:val="left" w:pos="284"/>
        </w:tabs>
        <w:spacing w:after="0" w:line="360" w:lineRule="auto"/>
        <w:ind w:left="0" w:firstLine="0"/>
        <w:jc w:val="both"/>
        <w:rPr>
          <w:rFonts w:ascii="Times New Roman" w:eastAsia="Times New Roman" w:hAnsi="Times New Roman"/>
          <w:sz w:val="28"/>
          <w:szCs w:val="28"/>
        </w:rPr>
      </w:pPr>
      <w:r w:rsidRPr="002B13A4">
        <w:rPr>
          <w:rFonts w:ascii="Times New Roman" w:eastAsia="Times New Roman" w:hAnsi="Times New Roman"/>
          <w:sz w:val="28"/>
          <w:szCs w:val="28"/>
        </w:rPr>
        <w:t>Các triệu chứng viêm khớp đạt đến mức tối đa sau vài giờ.</w:t>
      </w:r>
    </w:p>
    <w:p w:rsidR="00180459" w:rsidRPr="00295021" w:rsidRDefault="00180459" w:rsidP="0014152B">
      <w:pPr>
        <w:numPr>
          <w:ilvl w:val="0"/>
          <w:numId w:val="12"/>
        </w:numPr>
        <w:tabs>
          <w:tab w:val="left" w:pos="284"/>
        </w:tabs>
        <w:spacing w:after="0" w:line="360" w:lineRule="auto"/>
        <w:ind w:left="0" w:firstLine="0"/>
        <w:jc w:val="both"/>
        <w:rPr>
          <w:rFonts w:ascii="Times New Roman" w:eastAsia="Times New Roman" w:hAnsi="Times New Roman"/>
          <w:sz w:val="28"/>
          <w:szCs w:val="28"/>
        </w:rPr>
      </w:pPr>
      <w:r w:rsidRPr="00295021">
        <w:rPr>
          <w:rFonts w:ascii="Times New Roman" w:eastAsia="Times New Roman" w:hAnsi="Times New Roman"/>
          <w:sz w:val="28"/>
          <w:szCs w:val="28"/>
        </w:rPr>
        <w:t>Cường độ đau dữ dội, tăng nhạy cảm khi sờ mó, những cử động dù nhỏ cũng có thể gây đau tăng.</w:t>
      </w:r>
    </w:p>
    <w:p w:rsidR="00180459" w:rsidRPr="002B13A4" w:rsidRDefault="00180459" w:rsidP="0014152B">
      <w:pPr>
        <w:numPr>
          <w:ilvl w:val="0"/>
          <w:numId w:val="12"/>
        </w:numPr>
        <w:tabs>
          <w:tab w:val="left" w:pos="284"/>
        </w:tabs>
        <w:spacing w:after="0" w:line="360" w:lineRule="auto"/>
        <w:ind w:left="0" w:firstLine="0"/>
        <w:jc w:val="both"/>
        <w:rPr>
          <w:rFonts w:ascii="Times New Roman" w:eastAsia="Times New Roman" w:hAnsi="Times New Roman"/>
          <w:sz w:val="28"/>
          <w:szCs w:val="28"/>
        </w:rPr>
      </w:pPr>
      <w:r w:rsidRPr="002B13A4">
        <w:rPr>
          <w:rFonts w:ascii="Times New Roman" w:eastAsia="Times New Roman" w:hAnsi="Times New Roman"/>
          <w:sz w:val="28"/>
          <w:szCs w:val="28"/>
        </w:rPr>
        <w:t>Thời gian cơn</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 xml:space="preserve"> cấp tính kéo dài vài ngày đến 10 ngày. Biểu hiện viêm khớp dần mất đi, đôi khi diễn biến của viêm khớp không liên quan đến các thuốc điều trị.</w:t>
      </w:r>
    </w:p>
    <w:p w:rsidR="00180459" w:rsidRPr="002B13A4" w:rsidRDefault="00180459" w:rsidP="0014152B">
      <w:pPr>
        <w:numPr>
          <w:ilvl w:val="0"/>
          <w:numId w:val="3"/>
        </w:num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lastRenderedPageBreak/>
        <w:t>Da vùng khớp viêm sưng, nề, nóng, đỏ, căng bóng, tăng nhạy cảm do giãn mạch máu ở lớp nông.</w:t>
      </w:r>
    </w:p>
    <w:p w:rsidR="00180459" w:rsidRDefault="00180459" w:rsidP="00295021">
      <w:pPr>
        <w:tabs>
          <w:tab w:val="left" w:pos="142"/>
          <w:tab w:val="left" w:pos="284"/>
          <w:tab w:val="left" w:pos="993"/>
          <w:tab w:val="left" w:pos="2660"/>
        </w:tabs>
        <w:spacing w:after="0" w:line="360" w:lineRule="auto"/>
        <w:jc w:val="both"/>
        <w:outlineLvl w:val="1"/>
        <w:rPr>
          <w:rFonts w:ascii="Times New Roman" w:eastAsia="Times New Roman" w:hAnsi="Times New Roman"/>
          <w:sz w:val="28"/>
          <w:szCs w:val="28"/>
        </w:rPr>
      </w:pPr>
      <w:r w:rsidRPr="002B13A4">
        <w:rPr>
          <w:rFonts w:ascii="Times New Roman" w:eastAsia="Times New Roman" w:hAnsi="Times New Roman"/>
          <w:sz w:val="28"/>
          <w:szCs w:val="28"/>
        </w:rPr>
        <w:t>Triệu chứng đi kèm: sốt vừa hoặc sốt cao, bạch cầu tăng, tốc độ lắng hồng cầu tăng. Dịch khớp có nhiều bạch cầu, soi tìm thấy các tinh thể muối urat trong các bạch cầu, đôi khi thấy các tế bào hình chùm nho.</w:t>
      </w:r>
    </w:p>
    <w:p w:rsidR="00295021" w:rsidRDefault="00180459" w:rsidP="00295021">
      <w:pPr>
        <w:tabs>
          <w:tab w:val="left" w:pos="851"/>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 xml:space="preserve"> mạn tính:</w:t>
      </w:r>
    </w:p>
    <w:p w:rsidR="00295021" w:rsidRPr="00295021" w:rsidRDefault="00180459" w:rsidP="0014152B">
      <w:pPr>
        <w:pStyle w:val="ListParagraph"/>
        <w:numPr>
          <w:ilvl w:val="0"/>
          <w:numId w:val="13"/>
        </w:numPr>
        <w:tabs>
          <w:tab w:val="left" w:pos="284"/>
        </w:tabs>
        <w:spacing w:after="0" w:line="360" w:lineRule="auto"/>
        <w:ind w:left="0" w:firstLine="0"/>
        <w:jc w:val="both"/>
        <w:rPr>
          <w:rFonts w:ascii="Times New Roman" w:eastAsia="Times New Roman" w:hAnsi="Times New Roman"/>
          <w:sz w:val="28"/>
          <w:szCs w:val="28"/>
        </w:rPr>
      </w:pPr>
      <w:r w:rsidRPr="00295021">
        <w:rPr>
          <w:rFonts w:ascii="Times New Roman" w:eastAsia="Times New Roman" w:hAnsi="Times New Roman"/>
          <w:sz w:val="28"/>
          <w:szCs w:val="28"/>
        </w:rPr>
        <w:t>Giai đoạn này thường xảy ra sau 10 năm kể từ đợt viêm khớp cấp tính đầu tiên. Đôi khi bệnh nhân phát hiện thấy hạt tophi là triệu chứng đầu tiên.</w:t>
      </w:r>
    </w:p>
    <w:p w:rsidR="00295021" w:rsidRPr="00295021" w:rsidRDefault="00180459" w:rsidP="0014152B">
      <w:pPr>
        <w:pStyle w:val="ListParagraph"/>
        <w:numPr>
          <w:ilvl w:val="0"/>
          <w:numId w:val="13"/>
        </w:numPr>
        <w:tabs>
          <w:tab w:val="left" w:pos="284"/>
        </w:tabs>
        <w:spacing w:after="0" w:line="360" w:lineRule="auto"/>
        <w:ind w:left="0" w:firstLine="0"/>
        <w:jc w:val="both"/>
        <w:rPr>
          <w:rFonts w:ascii="Times New Roman" w:eastAsia="Times New Roman" w:hAnsi="Times New Roman"/>
          <w:sz w:val="28"/>
          <w:szCs w:val="28"/>
        </w:rPr>
      </w:pPr>
      <w:r w:rsidRPr="00295021">
        <w:rPr>
          <w:rFonts w:ascii="Times New Roman" w:eastAsia="Times New Roman" w:hAnsi="Times New Roman"/>
          <w:sz w:val="28"/>
          <w:szCs w:val="28"/>
        </w:rPr>
        <w:t>Các khớp sưng, đau kéo dài nhưng thường đau nhẹ hơn đợt cấp tính. Các đợt Gout cấp tính vẫn có thể xảy ra, nếu không được điểu trị thì có thể tái phát hàng tuần.</w:t>
      </w:r>
    </w:p>
    <w:p w:rsidR="00295021" w:rsidRPr="00295021" w:rsidRDefault="00180459" w:rsidP="0014152B">
      <w:pPr>
        <w:pStyle w:val="ListParagraph"/>
        <w:numPr>
          <w:ilvl w:val="0"/>
          <w:numId w:val="13"/>
        </w:numPr>
        <w:tabs>
          <w:tab w:val="left" w:pos="284"/>
        </w:tabs>
        <w:spacing w:after="0" w:line="360" w:lineRule="auto"/>
        <w:ind w:left="0" w:firstLine="0"/>
        <w:jc w:val="both"/>
        <w:rPr>
          <w:rFonts w:ascii="Times New Roman" w:eastAsia="Times New Roman" w:hAnsi="Times New Roman"/>
          <w:sz w:val="28"/>
          <w:szCs w:val="28"/>
        </w:rPr>
      </w:pPr>
      <w:r w:rsidRPr="00295021">
        <w:rPr>
          <w:rFonts w:ascii="Times New Roman" w:eastAsia="Times New Roman" w:hAnsi="Times New Roman"/>
          <w:sz w:val="28"/>
          <w:szCs w:val="28"/>
        </w:rPr>
        <w:t>Hạt tophi có thể không thấy khi khám vào những năm đầu của bệnh, nhưng có thể phát hiện được khi có chụp cộng hưởng từ hoặc nội soi ổ khớp.</w:t>
      </w:r>
    </w:p>
    <w:p w:rsidR="00180459" w:rsidRPr="00295021" w:rsidRDefault="00180459" w:rsidP="0014152B">
      <w:pPr>
        <w:pStyle w:val="ListParagraph"/>
        <w:numPr>
          <w:ilvl w:val="0"/>
          <w:numId w:val="13"/>
        </w:numPr>
        <w:tabs>
          <w:tab w:val="left" w:pos="284"/>
        </w:tabs>
        <w:spacing w:after="0" w:line="360" w:lineRule="auto"/>
        <w:ind w:left="0" w:firstLine="0"/>
        <w:jc w:val="both"/>
        <w:rPr>
          <w:rFonts w:ascii="Times New Roman" w:eastAsia="Times New Roman" w:hAnsi="Times New Roman"/>
          <w:sz w:val="28"/>
          <w:szCs w:val="28"/>
        </w:rPr>
      </w:pPr>
      <w:r w:rsidRPr="00295021">
        <w:rPr>
          <w:rFonts w:ascii="Times New Roman" w:eastAsia="Times New Roman" w:hAnsi="Times New Roman"/>
          <w:spacing w:val="4"/>
          <w:sz w:val="28"/>
          <w:szCs w:val="28"/>
        </w:rPr>
        <w:t>Viêm nhiều khớp hay gặp ở giai đoạn mạn tính. Viêm nhiều khớp không đối xứng ở bàn tay, bàn chân đôi khi khó phân biệt với viêm khớp dạng thấp.</w:t>
      </w:r>
    </w:p>
    <w:p w:rsidR="00295021" w:rsidRPr="00BF4BD8" w:rsidRDefault="00180459" w:rsidP="0014152B">
      <w:pPr>
        <w:pStyle w:val="ListParagraph"/>
        <w:numPr>
          <w:ilvl w:val="0"/>
          <w:numId w:val="13"/>
        </w:numPr>
        <w:tabs>
          <w:tab w:val="left" w:pos="284"/>
          <w:tab w:val="left" w:pos="426"/>
          <w:tab w:val="left" w:pos="600"/>
        </w:tabs>
        <w:spacing w:after="0" w:line="360" w:lineRule="auto"/>
        <w:ind w:left="0" w:firstLine="0"/>
        <w:jc w:val="both"/>
        <w:rPr>
          <w:rFonts w:ascii="Times New Roman" w:eastAsia="Times New Roman" w:hAnsi="Times New Roman"/>
          <w:sz w:val="28"/>
          <w:szCs w:val="28"/>
        </w:rPr>
      </w:pPr>
      <w:r w:rsidRPr="00295021">
        <w:rPr>
          <w:rFonts w:ascii="Times New Roman" w:eastAsia="Times New Roman" w:hAnsi="Times New Roman"/>
          <w:sz w:val="28"/>
          <w:szCs w:val="28"/>
        </w:rPr>
        <w:t xml:space="preserve">Hạt tophi ở dưới da có thể tìm thấy khắp nơi trên bề mặt của da, nhưng vị trí hay gặp là ngón tay, cổ tay, vành tai, gối [8], [23]. </w:t>
      </w:r>
    </w:p>
    <w:p w:rsidR="00295021" w:rsidRDefault="00180459" w:rsidP="00295021">
      <w:pPr>
        <w:tabs>
          <w:tab w:val="left" w:pos="600"/>
          <w:tab w:val="left" w:pos="851"/>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Tổn thương thận do</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w:t>
      </w:r>
    </w:p>
    <w:p w:rsidR="00180459" w:rsidRPr="00295021" w:rsidRDefault="00180459" w:rsidP="0014152B">
      <w:pPr>
        <w:pStyle w:val="ListParagraph"/>
        <w:numPr>
          <w:ilvl w:val="0"/>
          <w:numId w:val="14"/>
        </w:numPr>
        <w:tabs>
          <w:tab w:val="left" w:pos="0"/>
          <w:tab w:val="left" w:pos="284"/>
        </w:tabs>
        <w:spacing w:after="0" w:line="360" w:lineRule="auto"/>
        <w:ind w:left="0" w:firstLine="0"/>
        <w:jc w:val="both"/>
        <w:rPr>
          <w:rFonts w:ascii="Times New Roman" w:eastAsia="Times New Roman" w:hAnsi="Times New Roman"/>
          <w:sz w:val="28"/>
          <w:szCs w:val="28"/>
        </w:rPr>
      </w:pPr>
      <w:r w:rsidRPr="00295021">
        <w:rPr>
          <w:rFonts w:ascii="Times New Roman" w:eastAsia="Times New Roman" w:hAnsi="Times New Roman"/>
          <w:sz w:val="28"/>
          <w:szCs w:val="28"/>
        </w:rPr>
        <w:t>Các tổn thương thận gặp trong khoảng 10 - 15% các trường hợp bệnh Gout, biểu hiện chủ yếu là viêm khe thận, tổn thương cầu thận.</w:t>
      </w:r>
    </w:p>
    <w:p w:rsidR="00180459" w:rsidRPr="00295021" w:rsidRDefault="00180459" w:rsidP="0014152B">
      <w:pPr>
        <w:pStyle w:val="ListParagraph"/>
        <w:numPr>
          <w:ilvl w:val="0"/>
          <w:numId w:val="14"/>
        </w:numPr>
        <w:tabs>
          <w:tab w:val="left" w:pos="0"/>
          <w:tab w:val="left" w:pos="284"/>
        </w:tabs>
        <w:spacing w:after="0" w:line="360" w:lineRule="auto"/>
        <w:ind w:left="0" w:firstLine="0"/>
        <w:jc w:val="both"/>
        <w:rPr>
          <w:rFonts w:ascii="Times New Roman" w:eastAsia="Times New Roman" w:hAnsi="Times New Roman"/>
          <w:sz w:val="28"/>
          <w:szCs w:val="28"/>
        </w:rPr>
      </w:pPr>
      <w:r w:rsidRPr="00295021">
        <w:rPr>
          <w:rFonts w:ascii="Times New Roman" w:eastAsia="Times New Roman" w:hAnsi="Times New Roman"/>
          <w:sz w:val="28"/>
          <w:szCs w:val="28"/>
        </w:rPr>
        <w:t>Sỏi thận chiếm 10 - 20% các trường hợp bệnh Gout. Sỏi thận hình thành do lắng đọng muối urat. Sỏi nhỏ và không cản quang. Sỏi có thể gây ứ trệ và nhiễm khuẩn ngược dòng dẫn đến viêm khe thận và cuối cùng dẫn đến suy chức năng thận.</w:t>
      </w:r>
    </w:p>
    <w:p w:rsidR="00180459" w:rsidRPr="002B13A4" w:rsidRDefault="00180459" w:rsidP="00295021">
      <w:pPr>
        <w:tabs>
          <w:tab w:val="left" w:pos="851"/>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Lắng đọng muối urat:</w:t>
      </w:r>
    </w:p>
    <w:p w:rsidR="00180459" w:rsidRPr="00257119" w:rsidRDefault="00295021" w:rsidP="00295021">
      <w:pPr>
        <w:tabs>
          <w:tab w:val="left" w:pos="284"/>
          <w:tab w:val="left" w:pos="614"/>
        </w:tabs>
        <w:spacing w:after="0" w:line="360" w:lineRule="auto"/>
        <w:jc w:val="both"/>
        <w:rPr>
          <w:rFonts w:ascii="Times New Roman" w:eastAsia="Times New Roman" w:hAnsi="Times New Roman"/>
          <w:spacing w:val="4"/>
          <w:sz w:val="28"/>
          <w:szCs w:val="28"/>
        </w:rPr>
      </w:pPr>
      <w:r>
        <w:rPr>
          <w:rFonts w:ascii="Times New Roman" w:eastAsia="Times New Roman" w:hAnsi="Times New Roman"/>
          <w:spacing w:val="4"/>
          <w:sz w:val="28"/>
          <w:szCs w:val="28"/>
        </w:rPr>
        <w:lastRenderedPageBreak/>
        <w:t>-</w:t>
      </w:r>
      <w:r>
        <w:rPr>
          <w:rFonts w:ascii="Times New Roman" w:eastAsia="Times New Roman" w:hAnsi="Times New Roman"/>
          <w:spacing w:val="4"/>
          <w:sz w:val="28"/>
          <w:szCs w:val="28"/>
        </w:rPr>
        <w:tab/>
      </w:r>
      <w:r w:rsidR="00180459" w:rsidRPr="00257119">
        <w:rPr>
          <w:rFonts w:ascii="Times New Roman" w:eastAsia="Times New Roman" w:hAnsi="Times New Roman"/>
          <w:spacing w:val="4"/>
          <w:sz w:val="28"/>
          <w:szCs w:val="28"/>
        </w:rPr>
        <w:t>Sự lắng đọng muối urat tạo thành các hạt tophi ở vành tai, cạnh khớp, bao hoạt dịch, trong các gân, cơ. Kích thước từ vài milimét đến vài xentimét, thường xuất hiện muộn sau 10 - 20 năm kể từ khi bị cơn Gout cấp tính đầu tiên.</w:t>
      </w:r>
    </w:p>
    <w:p w:rsidR="00180459" w:rsidRPr="002B13A4" w:rsidRDefault="00295021" w:rsidP="00295021">
      <w:pPr>
        <w:tabs>
          <w:tab w:val="left" w:pos="851"/>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180459" w:rsidRPr="002B13A4">
        <w:rPr>
          <w:rFonts w:ascii="Times New Roman" w:eastAsia="Times New Roman" w:hAnsi="Times New Roman"/>
          <w:sz w:val="28"/>
          <w:szCs w:val="28"/>
        </w:rPr>
        <w:t>Tổ chức hạt tophi có 2 vùng:</w:t>
      </w:r>
    </w:p>
    <w:p w:rsidR="00180459" w:rsidRPr="00692B63" w:rsidRDefault="00180459" w:rsidP="0014152B">
      <w:pPr>
        <w:pStyle w:val="ListParagraph"/>
        <w:numPr>
          <w:ilvl w:val="0"/>
          <w:numId w:val="17"/>
        </w:numPr>
        <w:tabs>
          <w:tab w:val="left" w:pos="284"/>
        </w:tabs>
        <w:spacing w:after="0" w:line="360" w:lineRule="auto"/>
        <w:ind w:left="0" w:firstLine="0"/>
        <w:jc w:val="both"/>
        <w:rPr>
          <w:rFonts w:ascii="Times New Roman" w:eastAsia="Times New Roman" w:hAnsi="Times New Roman"/>
          <w:sz w:val="28"/>
          <w:szCs w:val="28"/>
        </w:rPr>
      </w:pPr>
      <w:r w:rsidRPr="00692B63">
        <w:rPr>
          <w:rFonts w:ascii="Times New Roman" w:eastAsia="Times New Roman" w:hAnsi="Times New Roman"/>
          <w:sz w:val="28"/>
          <w:szCs w:val="28"/>
        </w:rPr>
        <w:t>Vùng trung tâm là những tinh thể acid uric hình kim nhọn, các muối calci, acid oxalic.</w:t>
      </w:r>
    </w:p>
    <w:p w:rsidR="00180459" w:rsidRPr="00692B63" w:rsidRDefault="00A24391" w:rsidP="0014152B">
      <w:pPr>
        <w:pStyle w:val="ListParagraph"/>
        <w:numPr>
          <w:ilvl w:val="0"/>
          <w:numId w:val="17"/>
        </w:numPr>
        <w:tabs>
          <w:tab w:val="left" w:pos="142"/>
          <w:tab w:val="left" w:pos="284"/>
          <w:tab w:val="left" w:pos="993"/>
          <w:tab w:val="left" w:pos="2660"/>
        </w:tabs>
        <w:spacing w:after="0" w:line="360" w:lineRule="auto"/>
        <w:ind w:left="0" w:firstLine="0"/>
        <w:jc w:val="both"/>
        <w:outlineLvl w:val="1"/>
        <w:rPr>
          <w:rFonts w:ascii="Times New Roman" w:eastAsia="Times New Roman" w:hAnsi="Times New Roman"/>
          <w:sz w:val="28"/>
          <w:szCs w:val="28"/>
        </w:rPr>
      </w:pPr>
      <w:r>
        <w:rPr>
          <w:rFonts w:ascii="Times New Roman" w:eastAsia="Times New Roman" w:hAnsi="Times New Roman"/>
          <w:sz w:val="28"/>
          <w:szCs w:val="28"/>
        </w:rPr>
        <w:t xml:space="preserve">  </w:t>
      </w:r>
      <w:r w:rsidR="00180459" w:rsidRPr="00692B63">
        <w:rPr>
          <w:rFonts w:ascii="Times New Roman" w:eastAsia="Times New Roman" w:hAnsi="Times New Roman"/>
          <w:sz w:val="28"/>
          <w:szCs w:val="28"/>
        </w:rPr>
        <w:t>Vùng rìa là những tế bào sợi xơ, tổ chức và các tế bào khổng lồ</w:t>
      </w:r>
    </w:p>
    <w:p w:rsidR="00180459" w:rsidRPr="00692B63" w:rsidRDefault="00180459" w:rsidP="0014152B">
      <w:pPr>
        <w:pStyle w:val="ListParagraph"/>
        <w:numPr>
          <w:ilvl w:val="0"/>
          <w:numId w:val="17"/>
        </w:numPr>
        <w:tabs>
          <w:tab w:val="left" w:pos="284"/>
          <w:tab w:val="left" w:pos="624"/>
        </w:tabs>
        <w:spacing w:after="0" w:line="360" w:lineRule="auto"/>
        <w:ind w:left="0" w:firstLine="0"/>
        <w:jc w:val="both"/>
        <w:rPr>
          <w:rFonts w:ascii="Times New Roman" w:eastAsia="Times New Roman" w:hAnsi="Times New Roman"/>
          <w:sz w:val="28"/>
          <w:szCs w:val="28"/>
        </w:rPr>
      </w:pPr>
      <w:r w:rsidRPr="00692B63">
        <w:rPr>
          <w:rFonts w:ascii="Times New Roman" w:eastAsia="Times New Roman" w:hAnsi="Times New Roman"/>
          <w:sz w:val="28"/>
          <w:szCs w:val="28"/>
        </w:rPr>
        <w:t>Ở khớp: lắng đọng muối urat gặp ở lớp sụn, lớp xương dưới sụn gây thoái hoá sụn hình thành gai xương, phá hủy xương tạo thành các ổ khuyết, viêm màng hoạt dịch mạn tính.</w:t>
      </w:r>
    </w:p>
    <w:p w:rsidR="00180459" w:rsidRPr="00692B63" w:rsidRDefault="00180459" w:rsidP="0014152B">
      <w:pPr>
        <w:pStyle w:val="ListParagraph"/>
        <w:numPr>
          <w:ilvl w:val="0"/>
          <w:numId w:val="17"/>
        </w:numPr>
        <w:tabs>
          <w:tab w:val="left" w:pos="284"/>
          <w:tab w:val="left" w:pos="620"/>
        </w:tabs>
        <w:spacing w:after="0" w:line="360" w:lineRule="auto"/>
        <w:ind w:left="0" w:firstLine="0"/>
        <w:jc w:val="both"/>
        <w:rPr>
          <w:rFonts w:ascii="Times New Roman" w:eastAsia="Times New Roman" w:hAnsi="Times New Roman"/>
          <w:sz w:val="28"/>
          <w:szCs w:val="28"/>
        </w:rPr>
      </w:pPr>
      <w:r w:rsidRPr="00692B63">
        <w:rPr>
          <w:rFonts w:ascii="Times New Roman" w:eastAsia="Times New Roman" w:hAnsi="Times New Roman"/>
          <w:sz w:val="28"/>
          <w:szCs w:val="28"/>
        </w:rPr>
        <w:t>Ở thận: có lắng đọng ở ngoài ống thận, nhu mô thận. Các ống thận bị thoái hóa, giãn ống thận. Cầu thận thoái hóa giống như hình ảnh xơ hoá mạch máu thận. Sỏi thận là do sự lắng đọng các acid uric tự do [46], [70], [72].</w:t>
      </w:r>
    </w:p>
    <w:p w:rsidR="00180459" w:rsidRPr="002B13A4" w:rsidRDefault="00180459" w:rsidP="00180459">
      <w:pPr>
        <w:pStyle w:val="40"/>
      </w:pPr>
      <w:bookmarkStart w:id="65" w:name="_Toc491267918"/>
      <w:bookmarkStart w:id="66" w:name="_Toc491269192"/>
      <w:bookmarkStart w:id="67" w:name="_Toc495612104"/>
      <w:r w:rsidRPr="002B13A4">
        <w:t>1.1.2.5. Các xét nghiệm cận lâm sàng</w:t>
      </w:r>
      <w:bookmarkEnd w:id="65"/>
      <w:bookmarkEnd w:id="66"/>
      <w:bookmarkEnd w:id="67"/>
    </w:p>
    <w:p w:rsidR="00180459" w:rsidRPr="002B13A4" w:rsidRDefault="00180459" w:rsidP="00180459">
      <w:pPr>
        <w:spacing w:after="0" w:line="360" w:lineRule="auto"/>
        <w:ind w:firstLine="720"/>
        <w:jc w:val="both"/>
        <w:rPr>
          <w:rFonts w:ascii="Times New Roman" w:eastAsia="Times New Roman" w:hAnsi="Times New Roman"/>
          <w:sz w:val="28"/>
          <w:szCs w:val="28"/>
        </w:rPr>
      </w:pPr>
      <w:r w:rsidRPr="002B13A4">
        <w:rPr>
          <w:rFonts w:ascii="Times New Roman" w:eastAsia="Times New Roman" w:hAnsi="Times New Roman"/>
          <w:sz w:val="28"/>
          <w:szCs w:val="28"/>
        </w:rPr>
        <w:t>Tìm tinh thể muối urat natri trong dịch khớp được xem là chìa khóa giúp chẩn đoán xác định bệnh</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 Trong viêm khớp</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 xml:space="preserve"> cấp thường tìm thấy tinh thể nằm trong bạch cầu. Đó là những tinh thể hình kim, dài từ 3 - 20 </w:t>
      </w:r>
      <w:r w:rsidRPr="002B13A4">
        <w:rPr>
          <w:rFonts w:ascii="Times New Roman" w:eastAsia="Symbol" w:hAnsi="Times New Roman"/>
          <w:sz w:val="28"/>
          <w:szCs w:val="28"/>
        </w:rPr>
        <w:t>m</w:t>
      </w:r>
      <w:r w:rsidRPr="002B13A4">
        <w:rPr>
          <w:rFonts w:ascii="Times New Roman" w:eastAsia="Times New Roman" w:hAnsi="Times New Roman"/>
          <w:sz w:val="28"/>
          <w:szCs w:val="28"/>
        </w:rPr>
        <w:t>m, lưỡng chiết quang hướng âm khi quan sát dưới kính hiển vi đối pha nền đen. Người ta cũng tìm thấy tinh thể ở các khớp không viêm của bệnh nhân</w:t>
      </w:r>
      <w:r>
        <w:rPr>
          <w:rFonts w:ascii="Times New Roman" w:eastAsia="Times New Roman" w:hAnsi="Times New Roman"/>
          <w:sz w:val="28"/>
          <w:szCs w:val="28"/>
        </w:rPr>
        <w:t xml:space="preserve"> Gout [46], [70], [72</w:t>
      </w:r>
      <w:r w:rsidRPr="002B13A4">
        <w:rPr>
          <w:rFonts w:ascii="Times New Roman" w:eastAsia="Times New Roman" w:hAnsi="Times New Roman"/>
          <w:sz w:val="28"/>
          <w:szCs w:val="28"/>
        </w:rPr>
        <w:t>].</w:t>
      </w:r>
    </w:p>
    <w:p w:rsidR="00180459" w:rsidRPr="002B13A4" w:rsidRDefault="00180459" w:rsidP="00295021">
      <w:pPr>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Giai đoạn cơn</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 xml:space="preserve"> cấp tính: bao gồm tốc độ lắng hồng cầu tăng, tăng bạch cầu máu, acid uric máu tăng &gt; 420 µmol/ l [10], [11].</w:t>
      </w:r>
    </w:p>
    <w:p w:rsidR="00180459" w:rsidRPr="002B13A4" w:rsidRDefault="00180459" w:rsidP="00295021">
      <w:pPr>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Giai đoạn</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 xml:space="preserve"> mạn tính:</w:t>
      </w:r>
    </w:p>
    <w:p w:rsidR="00180459" w:rsidRPr="00257119" w:rsidRDefault="00295021" w:rsidP="00180459">
      <w:pPr>
        <w:tabs>
          <w:tab w:val="left" w:pos="780"/>
        </w:tabs>
        <w:spacing w:after="0" w:line="360" w:lineRule="auto"/>
        <w:jc w:val="both"/>
        <w:rPr>
          <w:rFonts w:ascii="Times New Roman" w:eastAsia="Times New Roman" w:hAnsi="Times New Roman"/>
          <w:spacing w:val="-4"/>
          <w:sz w:val="28"/>
          <w:szCs w:val="28"/>
        </w:rPr>
      </w:pPr>
      <w:r>
        <w:rPr>
          <w:rFonts w:ascii="Times New Roman" w:eastAsia="Times New Roman" w:hAnsi="Times New Roman"/>
          <w:sz w:val="28"/>
          <w:szCs w:val="28"/>
        </w:rPr>
        <w:t xml:space="preserve">- </w:t>
      </w:r>
      <w:r w:rsidR="00180459" w:rsidRPr="00257119">
        <w:rPr>
          <w:rFonts w:ascii="Times New Roman" w:eastAsia="Times New Roman" w:hAnsi="Times New Roman"/>
          <w:spacing w:val="-4"/>
          <w:sz w:val="28"/>
          <w:szCs w:val="28"/>
        </w:rPr>
        <w:t>Tổn thương thận: protein niệu đơn thuần hoặc kết hợp với đái ra máu.</w:t>
      </w:r>
    </w:p>
    <w:p w:rsidR="00180459" w:rsidRPr="002B13A4" w:rsidRDefault="00295021" w:rsidP="00295021">
      <w:pPr>
        <w:tabs>
          <w:tab w:val="left" w:pos="780"/>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r w:rsidR="00180459" w:rsidRPr="002B13A4">
        <w:rPr>
          <w:rFonts w:ascii="Times New Roman" w:eastAsia="Times New Roman" w:hAnsi="Times New Roman"/>
          <w:sz w:val="28"/>
          <w:szCs w:val="28"/>
        </w:rPr>
        <w:t xml:space="preserve"> Giai đoạn muộn: có biến đổi chức năng thận như u</w:t>
      </w:r>
      <w:r w:rsidR="00180459">
        <w:rPr>
          <w:rFonts w:ascii="Times New Roman" w:eastAsia="Times New Roman" w:hAnsi="Times New Roman"/>
          <w:sz w:val="28"/>
          <w:szCs w:val="28"/>
        </w:rPr>
        <w:t>rê, creatinin trong máu tăng [11], [12</w:t>
      </w:r>
      <w:r w:rsidR="00180459" w:rsidRPr="002B13A4">
        <w:rPr>
          <w:rFonts w:ascii="Times New Roman" w:eastAsia="Times New Roman" w:hAnsi="Times New Roman"/>
          <w:sz w:val="28"/>
          <w:szCs w:val="28"/>
        </w:rPr>
        <w:t>].</w:t>
      </w:r>
    </w:p>
    <w:p w:rsidR="00180459" w:rsidRPr="002B13A4" w:rsidRDefault="00180459" w:rsidP="00295021">
      <w:pPr>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lastRenderedPageBreak/>
        <w:t>* X quang xương khớp:</w:t>
      </w:r>
    </w:p>
    <w:p w:rsidR="00180459" w:rsidRPr="002B13A4" w:rsidRDefault="00295021" w:rsidP="00295021">
      <w:pPr>
        <w:tabs>
          <w:tab w:val="left" w:pos="760"/>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180459" w:rsidRPr="002B13A4">
        <w:rPr>
          <w:rFonts w:ascii="Times New Roman" w:eastAsia="Times New Roman" w:hAnsi="Times New Roman"/>
          <w:sz w:val="28"/>
          <w:szCs w:val="28"/>
        </w:rPr>
        <w:t>Giai đoạn sớ</w:t>
      </w:r>
      <w:r w:rsidR="00180459">
        <w:rPr>
          <w:rFonts w:ascii="Times New Roman" w:eastAsia="Times New Roman" w:hAnsi="Times New Roman"/>
          <w:sz w:val="28"/>
          <w:szCs w:val="28"/>
        </w:rPr>
        <w:t>m: không có biến dạng [11], [12</w:t>
      </w:r>
      <w:r w:rsidR="00180459" w:rsidRPr="002B13A4">
        <w:rPr>
          <w:rFonts w:ascii="Times New Roman" w:eastAsia="Times New Roman" w:hAnsi="Times New Roman"/>
          <w:sz w:val="28"/>
          <w:szCs w:val="28"/>
        </w:rPr>
        <w:t>].</w:t>
      </w:r>
    </w:p>
    <w:p w:rsidR="00180459" w:rsidRDefault="00295021" w:rsidP="00295021">
      <w:pPr>
        <w:tabs>
          <w:tab w:val="left" w:pos="142"/>
          <w:tab w:val="left" w:pos="993"/>
          <w:tab w:val="left" w:pos="2660"/>
        </w:tabs>
        <w:spacing w:after="0" w:line="360" w:lineRule="auto"/>
        <w:jc w:val="both"/>
        <w:outlineLvl w:val="1"/>
        <w:rPr>
          <w:rFonts w:ascii="Times New Roman" w:eastAsia="Times New Roman" w:hAnsi="Times New Roman"/>
          <w:sz w:val="28"/>
          <w:szCs w:val="28"/>
        </w:rPr>
      </w:pPr>
      <w:r>
        <w:rPr>
          <w:rFonts w:ascii="Times New Roman" w:eastAsia="Times New Roman" w:hAnsi="Times New Roman"/>
          <w:sz w:val="28"/>
          <w:szCs w:val="28"/>
        </w:rPr>
        <w:t xml:space="preserve">- </w:t>
      </w:r>
      <w:r w:rsidR="00180459" w:rsidRPr="002B13A4">
        <w:rPr>
          <w:rFonts w:ascii="Times New Roman" w:eastAsia="Times New Roman" w:hAnsi="Times New Roman"/>
          <w:sz w:val="28"/>
          <w:szCs w:val="28"/>
        </w:rPr>
        <w:t>Giai đoạn muộn: tổn thương xương khớp do bệnh</w:t>
      </w:r>
      <w:r w:rsidR="00180459">
        <w:rPr>
          <w:rFonts w:ascii="Times New Roman" w:eastAsia="Times New Roman" w:hAnsi="Times New Roman"/>
          <w:sz w:val="28"/>
          <w:szCs w:val="28"/>
        </w:rPr>
        <w:t xml:space="preserve"> Gout</w:t>
      </w:r>
      <w:r w:rsidR="00180459" w:rsidRPr="002B13A4">
        <w:rPr>
          <w:rFonts w:ascii="Times New Roman" w:eastAsia="Times New Roman" w:hAnsi="Times New Roman"/>
          <w:sz w:val="28"/>
          <w:szCs w:val="28"/>
        </w:rPr>
        <w:t xml:space="preserve"> mạn tính có đặc điểm: hình khuyết xương, hẹp khe khớp, hình ảnh tân tạo xương (có gai xương, đôi khi rất nhiều gai), đôi khi thấy hình ảnh cản quang hỗn hợp của hạt tophi ở cạnh khớp, có hình ảnh thưa xương, ổ khuyết xương, hẹp khe khớp, ở khớp đốt bàn - ngón chân cái và khớp xương bàn chân có th</w:t>
      </w:r>
      <w:r w:rsidR="00180459">
        <w:rPr>
          <w:rFonts w:ascii="Times New Roman" w:eastAsia="Times New Roman" w:hAnsi="Times New Roman"/>
          <w:sz w:val="28"/>
          <w:szCs w:val="28"/>
        </w:rPr>
        <w:t>ể thấy hình ảnh con nhím</w:t>
      </w:r>
      <w:r w:rsidR="00180459" w:rsidRPr="002B13A4">
        <w:rPr>
          <w:rFonts w:ascii="Times New Roman" w:eastAsia="Times New Roman" w:hAnsi="Times New Roman"/>
          <w:sz w:val="28"/>
          <w:szCs w:val="28"/>
        </w:rPr>
        <w:t xml:space="preserve"> do hình thành rất nhiều gai xương. Đôi khi có ổ khuyết xương lớn khi có hạt to</w:t>
      </w:r>
      <w:r w:rsidR="00180459">
        <w:rPr>
          <w:rFonts w:ascii="Times New Roman" w:eastAsia="Times New Roman" w:hAnsi="Times New Roman"/>
          <w:sz w:val="28"/>
          <w:szCs w:val="28"/>
        </w:rPr>
        <w:t>phi [21</w:t>
      </w:r>
      <w:r w:rsidR="00180459" w:rsidRPr="002B13A4">
        <w:rPr>
          <w:rFonts w:ascii="Times New Roman" w:eastAsia="Times New Roman" w:hAnsi="Times New Roman"/>
          <w:sz w:val="28"/>
          <w:szCs w:val="28"/>
        </w:rPr>
        <w:t>]</w:t>
      </w:r>
      <w:r w:rsidR="00C53A1F">
        <w:rPr>
          <w:rFonts w:ascii="Times New Roman" w:eastAsia="Times New Roman" w:hAnsi="Times New Roman"/>
          <w:sz w:val="28"/>
          <w:szCs w:val="28"/>
        </w:rPr>
        <w:t>.</w:t>
      </w:r>
    </w:p>
    <w:p w:rsidR="00180459" w:rsidRPr="002B13A4" w:rsidRDefault="00180459" w:rsidP="00295021">
      <w:pPr>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xml:space="preserve">* Các kỹ thuật hình ảnh học khác: các khu vực khó chụp X quang chẳng hạn như cột sống, khớp xương chậu, mô mềm, có thể được đánh giá tốt hơn với hình ảnh mặt cắt ngang. Chụp cắt lớp vi tính là một phương pháp chẩn đoán hình ảnh cụ thể riêng biệt đối </w:t>
      </w:r>
      <w:r>
        <w:rPr>
          <w:rFonts w:ascii="Times New Roman" w:eastAsia="Times New Roman" w:hAnsi="Times New Roman"/>
          <w:sz w:val="28"/>
          <w:szCs w:val="28"/>
        </w:rPr>
        <w:t>với nốt tophi có giảm đậm độ [44</w:t>
      </w:r>
      <w:r w:rsidRPr="002B13A4">
        <w:rPr>
          <w:rFonts w:ascii="Times New Roman" w:eastAsia="Times New Roman" w:hAnsi="Times New Roman"/>
          <w:sz w:val="28"/>
          <w:szCs w:val="28"/>
        </w:rPr>
        <w:t>]. Kỹ thuật siêu âm có thể phát hiện sự lắng đọng tinh thể mono natri urat trên bề mặt sụn, cũng như hình ảnh bào mòn xương điển hình. Do đó, kỹ thuật siêu âm có thể được xem như một phương tiện không xâm lấn góp phần chẩn đoán bệnh</w:t>
      </w:r>
      <w:r>
        <w:rPr>
          <w:rFonts w:ascii="Times New Roman" w:eastAsia="Times New Roman" w:hAnsi="Times New Roman"/>
          <w:sz w:val="28"/>
          <w:szCs w:val="28"/>
        </w:rPr>
        <w:t xml:space="preserve"> Gout [65][75</w:t>
      </w:r>
      <w:r w:rsidRPr="002B13A4">
        <w:rPr>
          <w:rFonts w:ascii="Times New Roman" w:eastAsia="Times New Roman" w:hAnsi="Times New Roman"/>
          <w:sz w:val="28"/>
          <w:szCs w:val="28"/>
        </w:rPr>
        <w:t>].</w:t>
      </w:r>
    </w:p>
    <w:p w:rsidR="00180459" w:rsidRPr="002B13A4" w:rsidRDefault="00180459" w:rsidP="00180459">
      <w:pPr>
        <w:pStyle w:val="40"/>
      </w:pPr>
      <w:bookmarkStart w:id="68" w:name="_Toc491267919"/>
      <w:bookmarkStart w:id="69" w:name="_Toc491269193"/>
      <w:bookmarkStart w:id="70" w:name="_Toc495612105"/>
      <w:r w:rsidRPr="002B13A4">
        <w:t>1.1.2.6. Chẩn đoán</w:t>
      </w:r>
      <w:bookmarkEnd w:id="68"/>
      <w:bookmarkEnd w:id="69"/>
      <w:bookmarkEnd w:id="70"/>
    </w:p>
    <w:p w:rsidR="00180459" w:rsidRPr="002B13A4" w:rsidRDefault="00180459" w:rsidP="00295021">
      <w:pPr>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Tiêu chuẩn chẩn đoán theo Bennett - Wood 1968:</w:t>
      </w:r>
    </w:p>
    <w:p w:rsidR="00180459" w:rsidRPr="00295021" w:rsidRDefault="00180459" w:rsidP="0014152B">
      <w:pPr>
        <w:pStyle w:val="ListParagraph"/>
        <w:numPr>
          <w:ilvl w:val="0"/>
          <w:numId w:val="15"/>
        </w:numPr>
        <w:tabs>
          <w:tab w:val="left" w:pos="284"/>
        </w:tabs>
        <w:spacing w:after="0" w:line="360" w:lineRule="auto"/>
        <w:ind w:left="0" w:firstLine="0"/>
        <w:jc w:val="both"/>
        <w:rPr>
          <w:rFonts w:ascii="Times New Roman" w:eastAsia="Times New Roman" w:hAnsi="Times New Roman"/>
          <w:sz w:val="28"/>
          <w:szCs w:val="28"/>
        </w:rPr>
      </w:pPr>
      <w:r w:rsidRPr="00295021">
        <w:rPr>
          <w:rFonts w:ascii="Times New Roman" w:eastAsia="Times New Roman" w:hAnsi="Times New Roman"/>
          <w:sz w:val="28"/>
          <w:szCs w:val="28"/>
        </w:rPr>
        <w:t>Tìm thấy tinh thể acid uric trong dịch khớp hoặc cặn lắng urat trong tổ chức.</w:t>
      </w:r>
    </w:p>
    <w:p w:rsidR="00180459" w:rsidRPr="00295021" w:rsidRDefault="00180459" w:rsidP="0014152B">
      <w:pPr>
        <w:pStyle w:val="ListParagraph"/>
        <w:numPr>
          <w:ilvl w:val="0"/>
          <w:numId w:val="15"/>
        </w:numPr>
        <w:tabs>
          <w:tab w:val="left" w:pos="284"/>
          <w:tab w:val="left" w:pos="860"/>
        </w:tabs>
        <w:spacing w:after="0" w:line="360" w:lineRule="auto"/>
        <w:ind w:left="0" w:firstLine="0"/>
        <w:jc w:val="both"/>
        <w:rPr>
          <w:rFonts w:ascii="Times New Roman" w:eastAsia="Times New Roman" w:hAnsi="Times New Roman"/>
          <w:sz w:val="28"/>
          <w:szCs w:val="28"/>
        </w:rPr>
      </w:pPr>
      <w:r w:rsidRPr="00295021">
        <w:rPr>
          <w:rFonts w:ascii="Times New Roman" w:eastAsia="Times New Roman" w:hAnsi="Times New Roman"/>
          <w:sz w:val="28"/>
          <w:szCs w:val="28"/>
        </w:rPr>
        <w:t>Hoặc có 2 trong số các tiêu chuẩn sau:</w:t>
      </w:r>
    </w:p>
    <w:p w:rsidR="00180459" w:rsidRPr="0034201F" w:rsidRDefault="00180459" w:rsidP="0014152B">
      <w:pPr>
        <w:numPr>
          <w:ilvl w:val="0"/>
          <w:numId w:val="16"/>
        </w:numPr>
        <w:tabs>
          <w:tab w:val="left" w:pos="284"/>
        </w:tabs>
        <w:spacing w:after="0" w:line="360" w:lineRule="auto"/>
        <w:ind w:right="57"/>
        <w:jc w:val="both"/>
        <w:rPr>
          <w:rFonts w:ascii="Times New Roman" w:eastAsia="Times New Roman" w:hAnsi="Times New Roman"/>
          <w:spacing w:val="-4"/>
          <w:sz w:val="28"/>
          <w:szCs w:val="28"/>
        </w:rPr>
      </w:pPr>
      <w:r w:rsidRPr="0034201F">
        <w:rPr>
          <w:rFonts w:ascii="Times New Roman" w:eastAsia="Times New Roman" w:hAnsi="Times New Roman"/>
          <w:spacing w:val="-4"/>
          <w:sz w:val="28"/>
          <w:szCs w:val="28"/>
        </w:rPr>
        <w:t>Có tiền sử chắc chắn và/hoặc quan sát thấy trên 2 đợt sưng đau cấp ở một khớp, bắt đầu đột ngột, đau dữ dội và hoàn toàn mất đi trong vòng 2 tuần.</w:t>
      </w:r>
    </w:p>
    <w:p w:rsidR="00180459" w:rsidRPr="002B13A4" w:rsidRDefault="00180459" w:rsidP="0014152B">
      <w:pPr>
        <w:numPr>
          <w:ilvl w:val="0"/>
          <w:numId w:val="16"/>
        </w:numPr>
        <w:tabs>
          <w:tab w:val="left" w:pos="284"/>
        </w:tabs>
        <w:spacing w:after="0" w:line="360" w:lineRule="auto"/>
        <w:ind w:right="57"/>
        <w:jc w:val="both"/>
        <w:rPr>
          <w:rFonts w:ascii="Times New Roman" w:eastAsia="Times New Roman" w:hAnsi="Times New Roman"/>
          <w:sz w:val="28"/>
          <w:szCs w:val="28"/>
        </w:rPr>
      </w:pPr>
      <w:r w:rsidRPr="002B13A4">
        <w:rPr>
          <w:rFonts w:ascii="Times New Roman" w:eastAsia="Times New Roman" w:hAnsi="Times New Roman"/>
          <w:sz w:val="28"/>
          <w:szCs w:val="28"/>
        </w:rPr>
        <w:t>Có tiền sử chắc chắn và/hoặc quan sát thấy một cơn viêm cấp đáp ứng tiêu chuẩn 1 ở khớp bàn ngón chân cái.</w:t>
      </w:r>
    </w:p>
    <w:p w:rsidR="00180459" w:rsidRPr="002B13A4" w:rsidRDefault="00180459" w:rsidP="0014152B">
      <w:pPr>
        <w:numPr>
          <w:ilvl w:val="0"/>
          <w:numId w:val="16"/>
        </w:numPr>
        <w:tabs>
          <w:tab w:val="left" w:pos="284"/>
        </w:tabs>
        <w:spacing w:after="0" w:line="360" w:lineRule="auto"/>
        <w:ind w:right="57"/>
        <w:jc w:val="both"/>
        <w:rPr>
          <w:rFonts w:ascii="Times New Roman" w:eastAsia="Times New Roman" w:hAnsi="Times New Roman"/>
          <w:sz w:val="28"/>
          <w:szCs w:val="28"/>
        </w:rPr>
      </w:pPr>
      <w:r w:rsidRPr="002B13A4">
        <w:rPr>
          <w:rFonts w:ascii="Times New Roman" w:eastAsia="Times New Roman" w:hAnsi="Times New Roman"/>
          <w:sz w:val="28"/>
          <w:szCs w:val="28"/>
        </w:rPr>
        <w:t>Có các hạt tophi ở vành tai, quanh khớp.</w:t>
      </w:r>
    </w:p>
    <w:p w:rsidR="00180459" w:rsidRPr="002B13A4" w:rsidRDefault="00180459" w:rsidP="0014152B">
      <w:pPr>
        <w:numPr>
          <w:ilvl w:val="0"/>
          <w:numId w:val="16"/>
        </w:numPr>
        <w:tabs>
          <w:tab w:val="left" w:pos="284"/>
        </w:tabs>
        <w:spacing w:after="0" w:line="360" w:lineRule="auto"/>
        <w:ind w:right="57"/>
        <w:jc w:val="both"/>
        <w:rPr>
          <w:rFonts w:ascii="Times New Roman" w:eastAsia="Times New Roman" w:hAnsi="Times New Roman"/>
          <w:sz w:val="28"/>
          <w:szCs w:val="28"/>
        </w:rPr>
      </w:pPr>
      <w:r w:rsidRPr="002B13A4">
        <w:rPr>
          <w:rFonts w:ascii="Times New Roman" w:eastAsia="Times New Roman" w:hAnsi="Times New Roman"/>
          <w:sz w:val="28"/>
          <w:szCs w:val="28"/>
        </w:rPr>
        <w:lastRenderedPageBreak/>
        <w:t>Sự công hiệu đặc biệt của colchicin (trong vòng 48 giờ), được quan sát</w:t>
      </w:r>
      <w:r>
        <w:rPr>
          <w:rFonts w:ascii="Times New Roman" w:eastAsia="Times New Roman" w:hAnsi="Times New Roman"/>
          <w:sz w:val="28"/>
          <w:szCs w:val="28"/>
        </w:rPr>
        <w:t xml:space="preserve"> thấy hoặc hỏi trong tiền sử [26</w:t>
      </w:r>
      <w:r w:rsidRPr="002B13A4">
        <w:rPr>
          <w:rFonts w:ascii="Times New Roman" w:eastAsia="Times New Roman" w:hAnsi="Times New Roman"/>
          <w:sz w:val="28"/>
          <w:szCs w:val="28"/>
        </w:rPr>
        <w:t>].</w:t>
      </w:r>
    </w:p>
    <w:p w:rsidR="00180459" w:rsidRDefault="00180459" w:rsidP="00180459">
      <w:pPr>
        <w:tabs>
          <w:tab w:val="left" w:pos="142"/>
          <w:tab w:val="left" w:pos="993"/>
          <w:tab w:val="left" w:pos="2660"/>
        </w:tabs>
        <w:spacing w:after="0" w:line="360" w:lineRule="auto"/>
        <w:jc w:val="both"/>
        <w:outlineLvl w:val="1"/>
        <w:rPr>
          <w:rFonts w:ascii="Times New Roman" w:eastAsia="Times New Roman" w:hAnsi="Times New Roman"/>
          <w:sz w:val="28"/>
          <w:szCs w:val="28"/>
        </w:rPr>
      </w:pPr>
      <w:r w:rsidRPr="002B13A4">
        <w:rPr>
          <w:rFonts w:ascii="Times New Roman" w:eastAsia="Times New Roman" w:hAnsi="Times New Roman"/>
          <w:sz w:val="28"/>
          <w:szCs w:val="28"/>
        </w:rPr>
        <w:t>* Tiêu chuẩn chẩn đoán viêm khớp</w:t>
      </w:r>
      <w:r>
        <w:rPr>
          <w:rFonts w:ascii="Times New Roman" w:eastAsia="Times New Roman" w:hAnsi="Times New Roman"/>
          <w:sz w:val="28"/>
          <w:szCs w:val="28"/>
        </w:rPr>
        <w:t xml:space="preserve"> Gout</w:t>
      </w:r>
      <w:r w:rsidRPr="002B13A4">
        <w:rPr>
          <w:rFonts w:ascii="Times New Roman" w:eastAsia="Times New Roman" w:hAnsi="Times New Roman"/>
          <w:sz w:val="28"/>
          <w:szCs w:val="28"/>
        </w:rPr>
        <w:t xml:space="preserve"> cấp (Wallace - Robinson 1977):</w:t>
      </w:r>
    </w:p>
    <w:p w:rsidR="00692B63" w:rsidRPr="00692B63" w:rsidRDefault="00180459" w:rsidP="0014152B">
      <w:pPr>
        <w:pStyle w:val="ListParagraph"/>
        <w:numPr>
          <w:ilvl w:val="0"/>
          <w:numId w:val="15"/>
        </w:numPr>
        <w:tabs>
          <w:tab w:val="left" w:pos="284"/>
        </w:tabs>
        <w:spacing w:after="0" w:line="360" w:lineRule="auto"/>
        <w:ind w:left="0" w:firstLine="0"/>
        <w:jc w:val="both"/>
        <w:rPr>
          <w:rFonts w:ascii="Times New Roman" w:eastAsia="Times New Roman" w:hAnsi="Times New Roman"/>
          <w:sz w:val="28"/>
          <w:szCs w:val="28"/>
        </w:rPr>
      </w:pPr>
      <w:r w:rsidRPr="00692B63">
        <w:rPr>
          <w:rFonts w:ascii="Times New Roman" w:eastAsia="Times New Roman" w:hAnsi="Times New Roman"/>
          <w:sz w:val="28"/>
          <w:szCs w:val="28"/>
        </w:rPr>
        <w:t xml:space="preserve">Có các tinh thể muối urat ở trong dịch khớp. </w:t>
      </w:r>
      <w:bookmarkStart w:id="71" w:name="page28"/>
      <w:bookmarkEnd w:id="71"/>
    </w:p>
    <w:p w:rsidR="00180459" w:rsidRPr="00692B63" w:rsidRDefault="00180459" w:rsidP="0014152B">
      <w:pPr>
        <w:pStyle w:val="ListParagraph"/>
        <w:numPr>
          <w:ilvl w:val="0"/>
          <w:numId w:val="15"/>
        </w:numPr>
        <w:tabs>
          <w:tab w:val="left" w:pos="284"/>
        </w:tabs>
        <w:spacing w:after="0" w:line="360" w:lineRule="auto"/>
        <w:ind w:left="0" w:firstLine="0"/>
        <w:jc w:val="both"/>
        <w:rPr>
          <w:rFonts w:ascii="Times New Roman" w:eastAsia="Times New Roman" w:hAnsi="Times New Roman"/>
          <w:sz w:val="28"/>
          <w:szCs w:val="28"/>
        </w:rPr>
      </w:pPr>
      <w:r w:rsidRPr="00692B63">
        <w:rPr>
          <w:rFonts w:ascii="Times New Roman" w:eastAsia="Times New Roman" w:hAnsi="Times New Roman"/>
          <w:sz w:val="28"/>
          <w:szCs w:val="28"/>
        </w:rPr>
        <w:t>Trong hạt tophi có chứa tinh thể urat, phát hiện bằng phản ứng hóa học hoặc soi bằng kính hiển vi phân cực.</w:t>
      </w:r>
    </w:p>
    <w:p w:rsidR="00180459" w:rsidRPr="00692B63" w:rsidRDefault="00180459" w:rsidP="0014152B">
      <w:pPr>
        <w:pStyle w:val="ListParagraph"/>
        <w:numPr>
          <w:ilvl w:val="0"/>
          <w:numId w:val="4"/>
        </w:numPr>
        <w:tabs>
          <w:tab w:val="left" w:pos="284"/>
        </w:tabs>
        <w:spacing w:after="0" w:line="360" w:lineRule="auto"/>
        <w:ind w:left="0"/>
        <w:jc w:val="both"/>
        <w:rPr>
          <w:rFonts w:ascii="Times New Roman" w:eastAsia="Times New Roman" w:hAnsi="Times New Roman"/>
          <w:sz w:val="28"/>
          <w:szCs w:val="28"/>
        </w:rPr>
      </w:pPr>
      <w:r w:rsidRPr="00692B63">
        <w:rPr>
          <w:rFonts w:ascii="Times New Roman" w:eastAsia="Times New Roman" w:hAnsi="Times New Roman"/>
          <w:sz w:val="28"/>
          <w:szCs w:val="28"/>
        </w:rPr>
        <w:t>Có 6 trong số 12 dấu hiệu lâm sàng, xét nghiệm hoặc X quang sau:</w:t>
      </w:r>
    </w:p>
    <w:p w:rsidR="00180459" w:rsidRPr="002B13A4" w:rsidRDefault="00180459" w:rsidP="0014152B">
      <w:pPr>
        <w:numPr>
          <w:ilvl w:val="0"/>
          <w:numId w:val="18"/>
        </w:num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Có trên một đợt viêm khớp cấp tính.</w:t>
      </w:r>
    </w:p>
    <w:p w:rsidR="00180459" w:rsidRPr="002B13A4" w:rsidRDefault="00180459" w:rsidP="0014152B">
      <w:pPr>
        <w:numPr>
          <w:ilvl w:val="0"/>
          <w:numId w:val="18"/>
        </w:num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Viêm đạt đến mức tối đa trong vòng một ngày.</w:t>
      </w:r>
    </w:p>
    <w:p w:rsidR="00180459" w:rsidRPr="002B13A4" w:rsidRDefault="00180459" w:rsidP="0014152B">
      <w:pPr>
        <w:numPr>
          <w:ilvl w:val="0"/>
          <w:numId w:val="18"/>
        </w:num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Viêm một khớp.</w:t>
      </w:r>
    </w:p>
    <w:p w:rsidR="00180459" w:rsidRPr="002B13A4" w:rsidRDefault="00180459" w:rsidP="0014152B">
      <w:pPr>
        <w:numPr>
          <w:ilvl w:val="0"/>
          <w:numId w:val="18"/>
        </w:num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Khớp đỏ.</w:t>
      </w:r>
    </w:p>
    <w:p w:rsidR="00180459" w:rsidRPr="002B13A4" w:rsidRDefault="00180459" w:rsidP="0014152B">
      <w:pPr>
        <w:numPr>
          <w:ilvl w:val="0"/>
          <w:numId w:val="18"/>
        </w:num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Đau hoặc sưng đốt bàn - ngón I bàn chân.</w:t>
      </w:r>
    </w:p>
    <w:p w:rsidR="00180459" w:rsidRPr="002B13A4" w:rsidRDefault="00180459" w:rsidP="0014152B">
      <w:pPr>
        <w:numPr>
          <w:ilvl w:val="0"/>
          <w:numId w:val="18"/>
        </w:num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Tổn thương viêm ở khớp đốt bàn - ngón chân một bên.</w:t>
      </w:r>
    </w:p>
    <w:p w:rsidR="00180459" w:rsidRPr="002B13A4" w:rsidRDefault="00180459" w:rsidP="0014152B">
      <w:pPr>
        <w:numPr>
          <w:ilvl w:val="0"/>
          <w:numId w:val="18"/>
        </w:num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Tổn thương viêm ở khớp cổ bàn chân một bên.</w:t>
      </w:r>
    </w:p>
    <w:p w:rsidR="00180459" w:rsidRPr="002B13A4" w:rsidRDefault="00180459" w:rsidP="0014152B">
      <w:pPr>
        <w:numPr>
          <w:ilvl w:val="0"/>
          <w:numId w:val="18"/>
        </w:num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Có hạt tophi.</w:t>
      </w:r>
    </w:p>
    <w:p w:rsidR="00180459" w:rsidRPr="002B13A4" w:rsidRDefault="00180459" w:rsidP="0014152B">
      <w:pPr>
        <w:numPr>
          <w:ilvl w:val="0"/>
          <w:numId w:val="18"/>
        </w:num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Tăng acid uric máu.</w:t>
      </w:r>
    </w:p>
    <w:p w:rsidR="00180459" w:rsidRPr="002B13A4" w:rsidRDefault="00180459" w:rsidP="0014152B">
      <w:pPr>
        <w:numPr>
          <w:ilvl w:val="0"/>
          <w:numId w:val="18"/>
        </w:num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Sưng khớp không đối xứng.</w:t>
      </w:r>
    </w:p>
    <w:p w:rsidR="00180459" w:rsidRPr="002B13A4" w:rsidRDefault="00180459" w:rsidP="0014152B">
      <w:pPr>
        <w:numPr>
          <w:ilvl w:val="0"/>
          <w:numId w:val="18"/>
        </w:num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Có những kén dưới vỏ xương, không có khuyết xương (chụp X quang).</w:t>
      </w:r>
    </w:p>
    <w:p w:rsidR="00180459" w:rsidRPr="002B13A4" w:rsidRDefault="00180459" w:rsidP="0014152B">
      <w:pPr>
        <w:numPr>
          <w:ilvl w:val="0"/>
          <w:numId w:val="18"/>
        </w:numPr>
        <w:tabs>
          <w:tab w:val="left" w:pos="284"/>
        </w:tabs>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xml:space="preserve">Nuôi cấy vi khuẩn dịch khớp kết quả âm tính trong đợt viêm khớp. </w:t>
      </w:r>
    </w:p>
    <w:p w:rsidR="00180459" w:rsidRPr="002B13A4" w:rsidRDefault="00180459" w:rsidP="00180459">
      <w:pPr>
        <w:tabs>
          <w:tab w:val="left" w:pos="703"/>
        </w:tabs>
        <w:spacing w:after="0" w:line="360" w:lineRule="auto"/>
        <w:ind w:firstLine="426"/>
        <w:jc w:val="both"/>
        <w:rPr>
          <w:rFonts w:ascii="Times New Roman" w:eastAsia="Times New Roman" w:hAnsi="Times New Roman"/>
          <w:sz w:val="28"/>
          <w:szCs w:val="28"/>
        </w:rPr>
      </w:pPr>
      <w:r w:rsidRPr="002B13A4">
        <w:rPr>
          <w:rFonts w:ascii="Times New Roman" w:eastAsia="Times New Roman" w:hAnsi="Times New Roman"/>
          <w:sz w:val="28"/>
          <w:szCs w:val="28"/>
        </w:rPr>
        <w:t>* Chẩn đoán phân biệt: thấp tim, viêm khớp nhiễm khuẩn, viêm tổ chức liên kết dưới da, viêm khớp dạng</w:t>
      </w:r>
      <w:r>
        <w:rPr>
          <w:rFonts w:ascii="Times New Roman" w:eastAsia="Times New Roman" w:hAnsi="Times New Roman"/>
          <w:sz w:val="28"/>
          <w:szCs w:val="28"/>
        </w:rPr>
        <w:t xml:space="preserve"> thấp, thoái hóa nhiều khớp… [32</w:t>
      </w:r>
      <w:r w:rsidRPr="002B13A4">
        <w:rPr>
          <w:rFonts w:ascii="Times New Roman" w:eastAsia="Times New Roman" w:hAnsi="Times New Roman"/>
          <w:sz w:val="28"/>
          <w:szCs w:val="28"/>
        </w:rPr>
        <w:t>].</w:t>
      </w:r>
    </w:p>
    <w:p w:rsidR="00180459" w:rsidRDefault="00180459" w:rsidP="00180459">
      <w:pPr>
        <w:pStyle w:val="40"/>
      </w:pPr>
      <w:bookmarkStart w:id="72" w:name="_Toc491267920"/>
      <w:bookmarkStart w:id="73" w:name="_Toc491269194"/>
      <w:bookmarkStart w:id="74" w:name="_Toc495612106"/>
      <w:r w:rsidRPr="002B13A4">
        <w:t>1.1.2.7. Điều trị</w:t>
      </w:r>
      <w:bookmarkEnd w:id="72"/>
      <w:bookmarkEnd w:id="73"/>
      <w:bookmarkEnd w:id="74"/>
      <w:r>
        <w:tab/>
      </w:r>
    </w:p>
    <w:p w:rsidR="00180459" w:rsidRPr="0032777D" w:rsidRDefault="00180459" w:rsidP="00692B63">
      <w:pPr>
        <w:spacing w:after="0" w:line="360" w:lineRule="auto"/>
        <w:ind w:firstLine="567"/>
        <w:jc w:val="both"/>
        <w:rPr>
          <w:rFonts w:ascii="Times New Roman" w:hAnsi="Times New Roman"/>
          <w:sz w:val="28"/>
          <w:szCs w:val="28"/>
        </w:rPr>
      </w:pPr>
      <w:r w:rsidRPr="0032777D">
        <w:rPr>
          <w:rFonts w:ascii="Times New Roman" w:hAnsi="Times New Roman"/>
          <w:sz w:val="28"/>
          <w:szCs w:val="28"/>
        </w:rPr>
        <w:t xml:space="preserve">Việc đầu tiên và quan trọng trong điều trị </w:t>
      </w:r>
      <w:r w:rsidR="00A24391">
        <w:rPr>
          <w:rFonts w:ascii="Times New Roman" w:hAnsi="Times New Roman"/>
          <w:sz w:val="28"/>
          <w:szCs w:val="28"/>
        </w:rPr>
        <w:t xml:space="preserve">Gout </w:t>
      </w:r>
      <w:r w:rsidRPr="0032777D">
        <w:rPr>
          <w:rFonts w:ascii="Times New Roman" w:hAnsi="Times New Roman"/>
          <w:sz w:val="28"/>
          <w:szCs w:val="28"/>
        </w:rPr>
        <w:t>là phải cung cấp cho người bệnh thông tin về bệnh, phương pháp điều trị và mục tiêu điều trị</w:t>
      </w:r>
      <w:r w:rsidR="00A24391">
        <w:rPr>
          <w:rFonts w:ascii="Times New Roman" w:hAnsi="Times New Roman"/>
          <w:sz w:val="28"/>
          <w:szCs w:val="28"/>
        </w:rPr>
        <w:t xml:space="preserve"> Gout</w:t>
      </w:r>
      <w:r w:rsidRPr="0032777D">
        <w:rPr>
          <w:rFonts w:ascii="Times New Roman" w:hAnsi="Times New Roman"/>
          <w:sz w:val="28"/>
          <w:szCs w:val="28"/>
        </w:rPr>
        <w:t>. Ngoài việc áp dụng chế độ nghỉ ngơi, làm việc nhẹ, ăn uống hợp lý, hạn chế ăn thức ăn giàu purin, bệnh nhân có thể phải sử dụng các thuốc điều trị [</w:t>
      </w:r>
      <w:r>
        <w:rPr>
          <w:rFonts w:ascii="Times New Roman" w:hAnsi="Times New Roman"/>
          <w:sz w:val="28"/>
          <w:szCs w:val="28"/>
        </w:rPr>
        <w:t>32</w:t>
      </w:r>
      <w:r w:rsidRPr="0032777D">
        <w:rPr>
          <w:rFonts w:ascii="Times New Roman" w:hAnsi="Times New Roman"/>
          <w:sz w:val="28"/>
          <w:szCs w:val="28"/>
        </w:rPr>
        <w:t>].</w:t>
      </w:r>
    </w:p>
    <w:p w:rsidR="00180459" w:rsidRPr="0032777D" w:rsidRDefault="00180459" w:rsidP="00692B63">
      <w:pPr>
        <w:spacing w:after="0" w:line="360" w:lineRule="auto"/>
        <w:ind w:firstLine="567"/>
        <w:jc w:val="both"/>
        <w:rPr>
          <w:rFonts w:ascii="Times New Roman" w:hAnsi="Times New Roman"/>
          <w:sz w:val="28"/>
          <w:szCs w:val="28"/>
        </w:rPr>
      </w:pPr>
      <w:r w:rsidRPr="0032777D">
        <w:rPr>
          <w:rFonts w:ascii="Times New Roman" w:hAnsi="Times New Roman"/>
          <w:sz w:val="28"/>
          <w:szCs w:val="28"/>
        </w:rPr>
        <w:lastRenderedPageBreak/>
        <w:t>Các nguyên tắc điều trị bệnh gout là 1) điều trị triệu chứng, 2) điều trị theo cơ chế bệnh sinh: giảm acid uric máu, 3) điều trị theo nguyên nhân trong gout thứ phát, 4) điều trị kéo dài để phòng cơn gout cấp tái phát, 5) phối hợp nhiều biện pháp: dùng thuốc, không dùng thuốc, ngoại khoa[</w:t>
      </w:r>
      <w:r>
        <w:rPr>
          <w:rFonts w:ascii="Times New Roman" w:hAnsi="Times New Roman"/>
          <w:sz w:val="28"/>
          <w:szCs w:val="28"/>
        </w:rPr>
        <w:t>12</w:t>
      </w:r>
      <w:r w:rsidRPr="0032777D">
        <w:rPr>
          <w:rFonts w:ascii="Times New Roman" w:hAnsi="Times New Roman"/>
          <w:sz w:val="28"/>
          <w:szCs w:val="28"/>
        </w:rPr>
        <w:t>]</w:t>
      </w:r>
      <w:r w:rsidR="00C53A1F">
        <w:rPr>
          <w:rFonts w:ascii="Times New Roman" w:hAnsi="Times New Roman"/>
          <w:sz w:val="28"/>
          <w:szCs w:val="28"/>
        </w:rPr>
        <w:t>.</w:t>
      </w:r>
    </w:p>
    <w:p w:rsidR="00180459" w:rsidRDefault="00180459" w:rsidP="00692B63">
      <w:pPr>
        <w:tabs>
          <w:tab w:val="left" w:pos="142"/>
          <w:tab w:val="left" w:pos="993"/>
          <w:tab w:val="left" w:pos="2660"/>
        </w:tabs>
        <w:spacing w:after="0" w:line="360" w:lineRule="auto"/>
        <w:ind w:firstLine="567"/>
        <w:jc w:val="both"/>
        <w:outlineLvl w:val="1"/>
        <w:rPr>
          <w:rFonts w:ascii="Times New Roman" w:hAnsi="Times New Roman"/>
          <w:sz w:val="28"/>
          <w:szCs w:val="28"/>
        </w:rPr>
      </w:pPr>
      <w:r w:rsidRPr="0032777D">
        <w:rPr>
          <w:rFonts w:ascii="Times New Roman" w:hAnsi="Times New Roman"/>
          <w:sz w:val="28"/>
          <w:szCs w:val="28"/>
        </w:rPr>
        <w:t>Thuốc dùng trong điều trị gout được chia làm 2 nhóm chính sau:</w:t>
      </w:r>
    </w:p>
    <w:p w:rsidR="00180459" w:rsidRPr="00692B63" w:rsidRDefault="00180459" w:rsidP="0014152B">
      <w:pPr>
        <w:pStyle w:val="ListParagraph"/>
        <w:numPr>
          <w:ilvl w:val="0"/>
          <w:numId w:val="19"/>
        </w:numPr>
        <w:tabs>
          <w:tab w:val="left" w:pos="284"/>
        </w:tabs>
        <w:spacing w:after="0" w:line="360" w:lineRule="auto"/>
        <w:ind w:left="0" w:firstLine="0"/>
        <w:jc w:val="both"/>
        <w:rPr>
          <w:rFonts w:ascii="Times New Roman" w:hAnsi="Times New Roman"/>
          <w:sz w:val="28"/>
          <w:szCs w:val="28"/>
        </w:rPr>
      </w:pPr>
      <w:r w:rsidRPr="00692B63">
        <w:rPr>
          <w:rFonts w:ascii="Times New Roman" w:hAnsi="Times New Roman"/>
          <w:spacing w:val="-4"/>
          <w:sz w:val="28"/>
          <w:szCs w:val="28"/>
        </w:rPr>
        <w:t>Thuốc chống  viêm:  colchicin,  thuốc  chống  viêm  không  steroid  (NSAIDs),</w:t>
      </w:r>
      <w:r w:rsidRPr="00692B63">
        <w:rPr>
          <w:rFonts w:ascii="Times New Roman" w:hAnsi="Times New Roman"/>
          <w:sz w:val="28"/>
          <w:szCs w:val="28"/>
        </w:rPr>
        <w:t xml:space="preserve"> glucocorticoid.</w:t>
      </w:r>
    </w:p>
    <w:p w:rsidR="00180459" w:rsidRPr="00692B63" w:rsidRDefault="00180459" w:rsidP="0014152B">
      <w:pPr>
        <w:pStyle w:val="ListParagraph"/>
        <w:numPr>
          <w:ilvl w:val="0"/>
          <w:numId w:val="19"/>
        </w:numPr>
        <w:tabs>
          <w:tab w:val="left" w:pos="284"/>
        </w:tabs>
        <w:spacing w:after="0" w:line="360" w:lineRule="auto"/>
        <w:ind w:left="0" w:firstLine="0"/>
        <w:jc w:val="both"/>
        <w:rPr>
          <w:rFonts w:ascii="Times New Roman" w:hAnsi="Times New Roman"/>
          <w:sz w:val="28"/>
          <w:szCs w:val="28"/>
        </w:rPr>
      </w:pPr>
      <w:r w:rsidRPr="00692B63">
        <w:rPr>
          <w:rFonts w:ascii="Times New Roman" w:hAnsi="Times New Roman"/>
          <w:sz w:val="28"/>
          <w:szCs w:val="28"/>
        </w:rPr>
        <w:t>Thuốc làm hạ acid uric máu:</w:t>
      </w:r>
    </w:p>
    <w:p w:rsidR="00180459" w:rsidRPr="00692B63" w:rsidRDefault="00180459" w:rsidP="0014152B">
      <w:pPr>
        <w:pStyle w:val="ListParagraph"/>
        <w:numPr>
          <w:ilvl w:val="1"/>
          <w:numId w:val="20"/>
        </w:numPr>
        <w:tabs>
          <w:tab w:val="left" w:pos="284"/>
        </w:tabs>
        <w:spacing w:after="0" w:line="360" w:lineRule="auto"/>
        <w:ind w:left="0" w:firstLine="0"/>
        <w:rPr>
          <w:rFonts w:ascii="Times New Roman" w:hAnsi="Times New Roman"/>
          <w:sz w:val="28"/>
          <w:szCs w:val="28"/>
        </w:rPr>
      </w:pPr>
      <w:r w:rsidRPr="00692B63">
        <w:rPr>
          <w:rFonts w:ascii="Times New Roman" w:hAnsi="Times New Roman"/>
          <w:sz w:val="28"/>
          <w:szCs w:val="28"/>
        </w:rPr>
        <w:t>Thuốc ức chế tổng hợp acid uric: allopurinol, febuxostat…</w:t>
      </w:r>
    </w:p>
    <w:p w:rsidR="00180459" w:rsidRPr="00692B63" w:rsidRDefault="00180459" w:rsidP="0014152B">
      <w:pPr>
        <w:pStyle w:val="ListParagraph"/>
        <w:numPr>
          <w:ilvl w:val="1"/>
          <w:numId w:val="20"/>
        </w:numPr>
        <w:tabs>
          <w:tab w:val="left" w:pos="284"/>
        </w:tabs>
        <w:spacing w:after="0" w:line="360" w:lineRule="auto"/>
        <w:ind w:left="0" w:firstLine="0"/>
        <w:rPr>
          <w:rFonts w:ascii="Times New Roman" w:hAnsi="Times New Roman"/>
          <w:sz w:val="28"/>
          <w:szCs w:val="28"/>
        </w:rPr>
      </w:pPr>
      <w:r w:rsidRPr="00692B63">
        <w:rPr>
          <w:rFonts w:ascii="Times New Roman" w:hAnsi="Times New Roman"/>
          <w:sz w:val="28"/>
          <w:szCs w:val="28"/>
        </w:rPr>
        <w:t>Thuốc tăng đào thải acid uric: sunfinpyrazon, benzobromaron, fenofibrat…</w:t>
      </w:r>
    </w:p>
    <w:p w:rsidR="00692B63" w:rsidRDefault="00180459" w:rsidP="0014152B">
      <w:pPr>
        <w:pStyle w:val="ListParagraph"/>
        <w:numPr>
          <w:ilvl w:val="1"/>
          <w:numId w:val="20"/>
        </w:numPr>
        <w:tabs>
          <w:tab w:val="left" w:pos="284"/>
        </w:tabs>
        <w:spacing w:after="0" w:line="360" w:lineRule="auto"/>
        <w:ind w:left="0" w:firstLine="0"/>
        <w:rPr>
          <w:rFonts w:ascii="Times New Roman" w:hAnsi="Times New Roman"/>
          <w:sz w:val="28"/>
          <w:szCs w:val="28"/>
        </w:rPr>
      </w:pPr>
      <w:r w:rsidRPr="00692B63">
        <w:rPr>
          <w:rFonts w:ascii="Times New Roman" w:hAnsi="Times New Roman"/>
          <w:sz w:val="28"/>
          <w:szCs w:val="28"/>
        </w:rPr>
        <w:t>Thuốc tiêu acid uric: Rasburicase, pegylat uricase…</w:t>
      </w:r>
    </w:p>
    <w:p w:rsidR="00180459" w:rsidRPr="00692B63" w:rsidRDefault="00180459" w:rsidP="0014152B">
      <w:pPr>
        <w:pStyle w:val="ListParagraph"/>
        <w:numPr>
          <w:ilvl w:val="1"/>
          <w:numId w:val="20"/>
        </w:numPr>
        <w:tabs>
          <w:tab w:val="left" w:pos="284"/>
        </w:tabs>
        <w:spacing w:line="360" w:lineRule="auto"/>
        <w:ind w:left="0" w:firstLine="0"/>
        <w:rPr>
          <w:rFonts w:ascii="Times New Roman" w:hAnsi="Times New Roman"/>
          <w:sz w:val="28"/>
          <w:szCs w:val="28"/>
        </w:rPr>
      </w:pPr>
      <w:r w:rsidRPr="00692B63">
        <w:rPr>
          <w:rFonts w:ascii="Times New Roman" w:hAnsi="Times New Roman"/>
          <w:sz w:val="28"/>
          <w:szCs w:val="28"/>
        </w:rPr>
        <w:t>Thuốc ức chế IL-1β: Anakinra</w:t>
      </w:r>
    </w:p>
    <w:p w:rsidR="00180459" w:rsidRPr="0062726E" w:rsidRDefault="00180459" w:rsidP="00180459">
      <w:pPr>
        <w:pStyle w:val="20"/>
        <w:ind w:right="-284"/>
        <w:rPr>
          <w:spacing w:val="-4"/>
        </w:rPr>
      </w:pPr>
      <w:bookmarkStart w:id="75" w:name="_Toc477956826"/>
      <w:bookmarkStart w:id="76" w:name="_Toc491266671"/>
      <w:bookmarkStart w:id="77" w:name="_Toc495612107"/>
      <w:bookmarkStart w:id="78" w:name="_Toc495612315"/>
      <w:r w:rsidRPr="0062726E">
        <w:rPr>
          <w:spacing w:val="-4"/>
        </w:rPr>
        <w:t>1.2. TỔNG QUAN CHỨNG THỐNG PHONG THEO Y HỌC CỔ TRUYỀN</w:t>
      </w:r>
      <w:bookmarkEnd w:id="75"/>
      <w:bookmarkEnd w:id="76"/>
      <w:bookmarkEnd w:id="77"/>
      <w:bookmarkEnd w:id="78"/>
    </w:p>
    <w:p w:rsidR="00180459" w:rsidRPr="00C1438C" w:rsidRDefault="00180459" w:rsidP="00180459">
      <w:pPr>
        <w:tabs>
          <w:tab w:val="center" w:pos="4680"/>
          <w:tab w:val="right" w:pos="9360"/>
        </w:tabs>
        <w:spacing w:after="0" w:line="360" w:lineRule="auto"/>
        <w:ind w:firstLine="567"/>
        <w:jc w:val="both"/>
        <w:rPr>
          <w:rFonts w:ascii="Times New Roman" w:eastAsia="Times New Roman" w:hAnsi="Times New Roman"/>
          <w:sz w:val="28"/>
          <w:szCs w:val="28"/>
        </w:rPr>
      </w:pPr>
      <w:r w:rsidRPr="00C1438C">
        <w:rPr>
          <w:rFonts w:ascii="Times New Roman" w:eastAsia="Times New Roman" w:hAnsi="Times New Roman"/>
          <w:sz w:val="28"/>
          <w:szCs w:val="28"/>
        </w:rPr>
        <w:t xml:space="preserve">Trong y học cổ truyền, các y văn xưa và nay đều quy nạp bệnh về chứng “Thống phong”, có sách còn gọi là “Bạch hổ phong”, "Lịch tiết phong", "Bạch hổ lịch tiết" nhưng đều thuộc phạm vi “Chứng tý”. Tý có nghĩa là bế tắc không thông, “Chứng tý” là chứng kinh mạch bị ngoại tà vào làm bế tắc dẫn đến khí huyết vận hành bị trở ngại gây nên bì phu, cân cốt, đau nhức tê bì; nặng thì khớp sưng lên co duỗi khó khăn. Bệnh tý nếu kéo dài không khỏi, tà bệnh chạy vào trong, từ kinh lạc vào tạng phủ cho nên bệnh này nếu kéo dài ngoài bị chứng tý ra còn thấy hiện tượng can thận yếu, khiến bệnh tình càng khó chữa [15][16]. </w:t>
      </w:r>
      <w:r w:rsidRPr="00C1438C">
        <w:rPr>
          <w:rFonts w:ascii="Times New Roman" w:eastAsia="Times New Roman" w:hAnsi="Times New Roman"/>
          <w:sz w:val="28"/>
          <w:szCs w:val="28"/>
        </w:rPr>
        <w:tab/>
        <w:t xml:space="preserve">Nguyên nhân gây chứng tý một là do chính khí hư yếu, hai là do 3 loại tà khí phong hàn thấp thừa cơ xâm nhập làm bế tắc kinh lạc dẫn đến khí huyết không thông, hoc là do phong hàn thấp tà uất lâu ngày hoá nhiệt, hoặc là do kinh lạc có tích nhiệt nay lại có phong hàn thấp tà xâm nhập [6]. </w:t>
      </w:r>
    </w:p>
    <w:p w:rsidR="00180459" w:rsidRPr="00C1438C" w:rsidRDefault="00180459" w:rsidP="00180459">
      <w:pPr>
        <w:tabs>
          <w:tab w:val="center" w:pos="4680"/>
          <w:tab w:val="right" w:pos="9360"/>
        </w:tabs>
        <w:spacing w:before="120" w:after="0" w:line="360" w:lineRule="auto"/>
        <w:ind w:firstLine="567"/>
        <w:jc w:val="both"/>
        <w:rPr>
          <w:rFonts w:ascii="Times New Roman" w:eastAsia="Times New Roman" w:hAnsi="Times New Roman"/>
          <w:sz w:val="28"/>
          <w:szCs w:val="28"/>
        </w:rPr>
      </w:pPr>
      <w:r w:rsidRPr="00C1438C">
        <w:rPr>
          <w:rFonts w:ascii="Times New Roman" w:eastAsia="Times New Roman" w:hAnsi="Times New Roman"/>
          <w:sz w:val="28"/>
          <w:szCs w:val="28"/>
        </w:rPr>
        <w:lastRenderedPageBreak/>
        <w:t>Sách Tố vấn cho rằng: ba tà khí phong, hàn, thấp cùng đến hợp thành bệnh tý. Phong tà là chủ khí của mùa xuân, đặc tính nhẹ nhàng thăng tán, thích chuyển động và có thể làm cho vật thể chuyển động; chứng hậu chung là phát sốt, sợ gió, đau đầu, chảy nước mũi, ho nhẹ, mạch phù hoãn, rêu lưỡi trắng mỏng; hay xương khớp đau nhức từ chỗ này qua chỗ khác không nhất định hoặc nổi mẩn ngứa ngoài da hoặc thấy gân thịt căng cứng, chân tay co rút, miệng mắt méo lệch... Hàn tà là chủ khí của mùa đông, là âm tà có tính ngưng trệ, thu dẫn nên thườmg gây kinh mạch khí huyết bị ngưng trệ gây đau và cân mạch bị thu teo lại và co rút; chứng hậu chung là sợ lạnh phát sốt, đầu gáy đau, eo lưng xương sống cứng đơ, mình mẩy đau nhức, không có mồ hôi, mạch phù khẩn, rêu lưỡi trắng nhuận hoặc là gân mạch co rút, chân tay co quắp lạnh giá, mạch vi muốn tuyệt hoặc là đau bụng, sôi ruột, ỉa chảy, nôn mửa, lưỡi nhợt rêu trắng, mạch trầm trì hay trầm khẩn. Thấp tà là chủ khí của trưởng hạ, có đặc tính nặng trọc dính trệ, dễ lắng xuống dưới; chứng hậu chung là chân tay và toàn thân rủ mỏi, mình nặng nề mà đau, xương khớp đau nhức, bụng trên anh ách, miệng nhạt ăn uống giảm, tiểu tiện không thông, mạch hoãn, rêu lưỡi trắng dày mà trơn; hoặc da nổi mụn ngứa; hoặc ngực phiền đầy, kém ăn, bụng trên đầy chướng, ỉa lỏng...[15][16]. Cho nên trong "Chứng tý", do thể chất mỗi người mỗi khác, mức độ xâm nhập của phong hàn thấp tà cũng khác nhau, nếu tà khí nào xâm nhập mạnh hơn thì sẽ biểu hiện chứng hậu của nó nhiều hơn trong từng thể bệnh: nếu phong xâm nhập mạnh hơn thì sinh hành tý, nếu hàn xâm nhập mạnh hơn thì sinh thống tý còn nếu thấp xâm nhập nhiều hơn thì sinh trước tý</w:t>
      </w:r>
      <w:r>
        <w:rPr>
          <w:rFonts w:ascii="Times New Roman" w:eastAsia="Times New Roman" w:hAnsi="Times New Roman"/>
          <w:sz w:val="28"/>
          <w:szCs w:val="28"/>
        </w:rPr>
        <w:t>.</w:t>
      </w:r>
    </w:p>
    <w:p w:rsidR="00180459" w:rsidRPr="00C1438C" w:rsidRDefault="00180459" w:rsidP="00180459">
      <w:pPr>
        <w:tabs>
          <w:tab w:val="center" w:pos="4680"/>
          <w:tab w:val="right" w:pos="9360"/>
        </w:tabs>
        <w:spacing w:before="120" w:after="0" w:line="360" w:lineRule="auto"/>
        <w:ind w:firstLine="567"/>
        <w:jc w:val="both"/>
        <w:rPr>
          <w:rFonts w:ascii="Times New Roman" w:eastAsia="Times New Roman" w:hAnsi="Times New Roman"/>
          <w:sz w:val="28"/>
          <w:szCs w:val="28"/>
        </w:rPr>
      </w:pPr>
      <w:r w:rsidRPr="00C1438C">
        <w:rPr>
          <w:rFonts w:ascii="Times New Roman" w:eastAsia="Times New Roman" w:hAnsi="Times New Roman"/>
          <w:sz w:val="28"/>
          <w:szCs w:val="28"/>
        </w:rPr>
        <w:t xml:space="preserve">Còn như ở chứng nhiệt tý là do chính khí hư yếu, phong hàn thấp tà xâm nhập lâu ngày uất lại ở kinh lạc mà hoá nhiệt; hoặc do tỳ hư tụ thấp sinh đàm </w:t>
      </w:r>
      <w:r w:rsidRPr="00C1438C">
        <w:rPr>
          <w:rFonts w:ascii="Times New Roman" w:eastAsia="Times New Roman" w:hAnsi="Times New Roman"/>
          <w:i/>
          <w:sz w:val="28"/>
          <w:szCs w:val="28"/>
        </w:rPr>
        <w:t>(tỳ hỷ táo ố thấp)</w:t>
      </w:r>
      <w:r w:rsidRPr="00C1438C">
        <w:rPr>
          <w:rFonts w:ascii="Times New Roman" w:eastAsia="Times New Roman" w:hAnsi="Times New Roman"/>
          <w:sz w:val="28"/>
          <w:szCs w:val="28"/>
        </w:rPr>
        <w:t xml:space="preserve"> và ăn uống quá độ- </w:t>
      </w:r>
      <w:r w:rsidRPr="00C1438C">
        <w:rPr>
          <w:rFonts w:ascii="Times New Roman" w:eastAsia="Times New Roman" w:hAnsi="Times New Roman"/>
          <w:i/>
          <w:sz w:val="28"/>
          <w:szCs w:val="28"/>
        </w:rPr>
        <w:t>thực uất sinh đàm</w:t>
      </w:r>
      <w:r w:rsidRPr="00C1438C">
        <w:rPr>
          <w:rFonts w:ascii="Times New Roman" w:eastAsia="Times New Roman" w:hAnsi="Times New Roman"/>
          <w:sz w:val="28"/>
          <w:szCs w:val="28"/>
        </w:rPr>
        <w:t xml:space="preserve"> dẫn đến </w:t>
      </w:r>
      <w:r w:rsidRPr="00C1438C">
        <w:rPr>
          <w:rFonts w:ascii="Times New Roman" w:eastAsia="Times New Roman" w:hAnsi="Times New Roman"/>
          <w:i/>
          <w:sz w:val="28"/>
          <w:szCs w:val="28"/>
        </w:rPr>
        <w:t>đàm thấp nội kết, lâu ngày hoá nhiệt</w:t>
      </w:r>
      <w:r w:rsidRPr="00C1438C">
        <w:rPr>
          <w:rFonts w:ascii="Times New Roman" w:eastAsia="Times New Roman" w:hAnsi="Times New Roman"/>
          <w:sz w:val="28"/>
          <w:szCs w:val="28"/>
        </w:rPr>
        <w:t xml:space="preserve">, đàm thấp hoá nhiệt lưu trú quan tiết sẽ làm cho khớp </w:t>
      </w:r>
      <w:r w:rsidRPr="00C1438C">
        <w:rPr>
          <w:rFonts w:ascii="Times New Roman" w:eastAsia="Times New Roman" w:hAnsi="Times New Roman"/>
          <w:sz w:val="28"/>
          <w:szCs w:val="28"/>
        </w:rPr>
        <w:lastRenderedPageBreak/>
        <w:t>sưng to nóng đỏ đau nhức; hoặc ở người dương thịnh vốn đã có nhiệt náu ở bên trong, khi bị nhiễm phong hàn thấp tà thì hoá nhiệt cũng gây nhiệt tý.</w:t>
      </w:r>
    </w:p>
    <w:p w:rsidR="00180459" w:rsidRDefault="00180459" w:rsidP="00180459">
      <w:pPr>
        <w:pStyle w:val="Header"/>
        <w:spacing w:before="120" w:line="360" w:lineRule="auto"/>
        <w:ind w:firstLine="567"/>
        <w:jc w:val="both"/>
        <w:rPr>
          <w:rFonts w:ascii="Times New Roman" w:hAnsi="Times New Roman"/>
          <w:sz w:val="28"/>
          <w:szCs w:val="28"/>
        </w:rPr>
      </w:pPr>
      <w:r w:rsidRPr="00C1438C">
        <w:rPr>
          <w:rFonts w:ascii="Times New Roman" w:eastAsia="Times New Roman" w:hAnsi="Times New Roman"/>
          <w:sz w:val="28"/>
          <w:szCs w:val="28"/>
        </w:rPr>
        <w:t>Trước đây, phân loại chứng tý thường chia ra các loại hành tý, thống tý, trước tý, nhiệt tý. Còn như trong Nội kinh lại chia thành 5 loại chứng tý là cân tý, cốt tý, cơ tý, bì  tý và mạch tý- đó là đặt tên theo chỗ ngoại tà phạm vào. Trong đa số các y văn sau này thường chia chứng tý thành hai loại: phong hàn thấp tý và phong thấp nhiệt tý</w:t>
      </w:r>
      <w:r w:rsidRPr="009B3FEB">
        <w:rPr>
          <w:rFonts w:ascii="Times New Roman" w:hAnsi="Times New Roman"/>
          <w:sz w:val="28"/>
          <w:szCs w:val="28"/>
        </w:rPr>
        <w:t xml:space="preserve">, trong đó phong hàn thấp tý có thể chia thành hành tý, </w:t>
      </w:r>
      <w:r>
        <w:rPr>
          <w:rFonts w:ascii=".VnTime" w:hAnsi=".VnTime"/>
          <w:sz w:val="28"/>
          <w:szCs w:val="28"/>
        </w:rPr>
        <w:t xml:space="preserve">thèng tý vµ tr­íc tý </w:t>
      </w:r>
      <w:r w:rsidRPr="00AB5F37">
        <w:rPr>
          <w:rFonts w:ascii="Times New Roman" w:hAnsi="Times New Roman"/>
          <w:sz w:val="28"/>
          <w:szCs w:val="28"/>
        </w:rPr>
        <w:t xml:space="preserve">với </w:t>
      </w:r>
      <w:r>
        <w:rPr>
          <w:rFonts w:ascii="Times New Roman" w:hAnsi="Times New Roman"/>
          <w:sz w:val="28"/>
          <w:szCs w:val="28"/>
        </w:rPr>
        <w:t>các thể bệnh như sau: đàm thấp, thấp nhiệt, huyết ứ và âm hư.</w:t>
      </w:r>
    </w:p>
    <w:p w:rsidR="00180459" w:rsidRPr="00ED20A0" w:rsidRDefault="00180459" w:rsidP="00C53A1F">
      <w:pPr>
        <w:pStyle w:val="30"/>
        <w:rPr>
          <w:lang w:val="en-US"/>
        </w:rPr>
      </w:pPr>
      <w:bookmarkStart w:id="79" w:name="_Toc495612108"/>
      <w:bookmarkStart w:id="80" w:name="_Toc495612316"/>
      <w:bookmarkStart w:id="81" w:name="_Toc491269196"/>
      <w:r w:rsidRPr="00ED20A0">
        <w:rPr>
          <w:lang w:val="en-US"/>
        </w:rPr>
        <w:t xml:space="preserve">1.2.1. </w:t>
      </w:r>
      <w:r w:rsidRPr="00BF4BD8">
        <w:rPr>
          <w:lang w:val="en-US"/>
        </w:rPr>
        <w:t>Bệnh</w:t>
      </w:r>
      <w:r w:rsidR="00F53006">
        <w:rPr>
          <w:lang w:val="en-US"/>
        </w:rPr>
        <w:t xml:space="preserve"> </w:t>
      </w:r>
      <w:r w:rsidRPr="00BF4BD8">
        <w:rPr>
          <w:lang w:val="en-US"/>
        </w:rPr>
        <w:t>nguyên</w:t>
      </w:r>
      <w:r w:rsidRPr="00ED20A0">
        <w:rPr>
          <w:lang w:val="en-US"/>
        </w:rPr>
        <w:t xml:space="preserve"> và bệnh sinh</w:t>
      </w:r>
      <w:bookmarkEnd w:id="79"/>
      <w:bookmarkEnd w:id="80"/>
      <w:bookmarkEnd w:id="81"/>
    </w:p>
    <w:p w:rsidR="00180459" w:rsidRPr="00BF4BD8" w:rsidRDefault="00BF4BD8" w:rsidP="00BF4BD8">
      <w:pPr>
        <w:spacing w:after="0" w:line="360" w:lineRule="auto"/>
        <w:jc w:val="both"/>
        <w:rPr>
          <w:rFonts w:ascii="Times New Roman" w:hAnsi="Times New Roman"/>
          <w:i/>
          <w:sz w:val="28"/>
          <w:szCs w:val="28"/>
          <w:lang w:val="de-DE"/>
        </w:rPr>
      </w:pPr>
      <w:r w:rsidRPr="00BF4BD8">
        <w:rPr>
          <w:rFonts w:ascii="Times New Roman" w:hAnsi="Times New Roman"/>
          <w:i/>
          <w:sz w:val="28"/>
          <w:szCs w:val="28"/>
          <w:lang w:val="de-DE"/>
        </w:rPr>
        <w:t>*</w:t>
      </w:r>
      <w:r w:rsidR="00180459" w:rsidRPr="00BF4BD8">
        <w:rPr>
          <w:rFonts w:ascii="Times New Roman" w:hAnsi="Times New Roman"/>
          <w:i/>
          <w:sz w:val="28"/>
          <w:szCs w:val="28"/>
          <w:lang w:val="de-DE"/>
        </w:rPr>
        <w:t xml:space="preserve"> Đàm thấp trở trệ, khớp xương không thông.</w:t>
      </w:r>
    </w:p>
    <w:p w:rsidR="00180459" w:rsidRPr="00BF4BD8" w:rsidRDefault="00180459" w:rsidP="0014152B">
      <w:pPr>
        <w:pStyle w:val="ListParagraph"/>
        <w:numPr>
          <w:ilvl w:val="0"/>
          <w:numId w:val="37"/>
        </w:numPr>
        <w:tabs>
          <w:tab w:val="left" w:pos="284"/>
        </w:tabs>
        <w:spacing w:after="0" w:line="360" w:lineRule="auto"/>
        <w:ind w:left="0" w:firstLine="0"/>
        <w:jc w:val="both"/>
        <w:rPr>
          <w:rFonts w:ascii="Times New Roman" w:hAnsi="Times New Roman"/>
          <w:sz w:val="28"/>
          <w:szCs w:val="28"/>
          <w:lang w:val="de-DE"/>
        </w:rPr>
      </w:pPr>
      <w:r w:rsidRPr="00BF4BD8">
        <w:rPr>
          <w:rFonts w:ascii="Times New Roman" w:hAnsi="Times New Roman"/>
          <w:sz w:val="28"/>
          <w:szCs w:val="28"/>
          <w:lang w:val="de-DE"/>
        </w:rPr>
        <w:t>Ăn nhiều cao lương mĩ vị, tổn thương Tỳ vị, Tỳ mất kiện vận, thấp uất lâu ngày tích lại thành đàm, uẩn trở ở khớp xương, không thông tắc thống.</w:t>
      </w:r>
    </w:p>
    <w:p w:rsidR="00180459" w:rsidRPr="00BF4BD8" w:rsidRDefault="00180459" w:rsidP="0014152B">
      <w:pPr>
        <w:pStyle w:val="ListParagraph"/>
        <w:numPr>
          <w:ilvl w:val="0"/>
          <w:numId w:val="37"/>
        </w:numPr>
        <w:tabs>
          <w:tab w:val="left" w:pos="284"/>
        </w:tabs>
        <w:spacing w:after="0" w:line="360" w:lineRule="auto"/>
        <w:ind w:left="0" w:firstLine="0"/>
        <w:jc w:val="both"/>
        <w:rPr>
          <w:rFonts w:ascii="Times New Roman" w:hAnsi="Times New Roman"/>
          <w:sz w:val="28"/>
          <w:szCs w:val="28"/>
          <w:lang w:val="de-DE"/>
        </w:rPr>
      </w:pPr>
      <w:r w:rsidRPr="00BF4BD8">
        <w:rPr>
          <w:rFonts w:ascii="Times New Roman" w:hAnsi="Times New Roman"/>
          <w:sz w:val="28"/>
          <w:szCs w:val="28"/>
          <w:lang w:val="de-DE"/>
        </w:rPr>
        <w:t>Chu Đan Khê thời Kim nguyên viết: “Người béo khớp chi đau đa phần là do phong thấp và đàm ẩm, lưu trú lại kinh lạc mà đau”.</w:t>
      </w:r>
    </w:p>
    <w:p w:rsidR="00BF4BD8" w:rsidRDefault="00BF4BD8" w:rsidP="00BF4BD8">
      <w:pPr>
        <w:tabs>
          <w:tab w:val="left" w:pos="142"/>
          <w:tab w:val="left" w:pos="993"/>
          <w:tab w:val="left" w:pos="2660"/>
        </w:tabs>
        <w:spacing w:after="0" w:line="360" w:lineRule="auto"/>
        <w:jc w:val="both"/>
        <w:outlineLvl w:val="1"/>
        <w:rPr>
          <w:rFonts w:ascii="Times New Roman" w:hAnsi="Times New Roman"/>
          <w:i/>
          <w:sz w:val="28"/>
          <w:szCs w:val="28"/>
          <w:lang w:val="de-DE"/>
        </w:rPr>
      </w:pPr>
      <w:r>
        <w:rPr>
          <w:rFonts w:ascii="Times New Roman" w:hAnsi="Times New Roman"/>
          <w:i/>
          <w:sz w:val="28"/>
          <w:szCs w:val="28"/>
          <w:lang w:val="de-DE"/>
        </w:rPr>
        <w:t xml:space="preserve">* </w:t>
      </w:r>
      <w:r w:rsidR="00180459" w:rsidRPr="00BF4BD8">
        <w:rPr>
          <w:rFonts w:ascii="Times New Roman" w:hAnsi="Times New Roman"/>
          <w:i/>
          <w:sz w:val="28"/>
          <w:szCs w:val="28"/>
          <w:lang w:val="de-DE"/>
        </w:rPr>
        <w:t>Nội thương tình chí, huyết mạch ứ trở</w:t>
      </w:r>
    </w:p>
    <w:p w:rsidR="00180459" w:rsidRPr="00BF4BD8" w:rsidRDefault="00180459" w:rsidP="007D7CC0">
      <w:pPr>
        <w:pStyle w:val="ListParagraph"/>
        <w:tabs>
          <w:tab w:val="left" w:pos="284"/>
          <w:tab w:val="left" w:pos="567"/>
          <w:tab w:val="left" w:pos="993"/>
          <w:tab w:val="left" w:pos="2660"/>
        </w:tabs>
        <w:spacing w:after="0" w:line="360" w:lineRule="auto"/>
        <w:ind w:left="0"/>
        <w:jc w:val="both"/>
        <w:outlineLvl w:val="1"/>
        <w:rPr>
          <w:rFonts w:ascii="Times New Roman" w:hAnsi="Times New Roman"/>
          <w:i/>
          <w:sz w:val="28"/>
          <w:szCs w:val="28"/>
          <w:lang w:val="de-DE"/>
        </w:rPr>
      </w:pPr>
      <w:r w:rsidRPr="00BF4BD8">
        <w:rPr>
          <w:rFonts w:ascii="Times New Roman" w:hAnsi="Times New Roman"/>
          <w:sz w:val="28"/>
          <w:szCs w:val="28"/>
          <w:lang w:val="de-DE"/>
        </w:rPr>
        <w:t>Xỉ nộ bất tiết, ưu tư bất đoạn, lâu ngày khí uất, khí cơ nghịch loạn, khí loạn huyết trệ, bế trở kinh lạc, tổn thương xương khớp, dẫn đến thống phong.</w:t>
      </w:r>
    </w:p>
    <w:p w:rsidR="00180459" w:rsidRPr="00BF4BD8" w:rsidRDefault="007D7CC0" w:rsidP="00BF4BD8">
      <w:pPr>
        <w:spacing w:after="0" w:line="360" w:lineRule="auto"/>
        <w:jc w:val="both"/>
        <w:rPr>
          <w:rFonts w:ascii="Times New Roman" w:hAnsi="Times New Roman"/>
          <w:sz w:val="28"/>
          <w:szCs w:val="28"/>
          <w:lang w:val="de-DE"/>
        </w:rPr>
      </w:pPr>
      <w:r>
        <w:rPr>
          <w:rFonts w:ascii="Times New Roman" w:hAnsi="Times New Roman"/>
          <w:i/>
          <w:sz w:val="28"/>
          <w:szCs w:val="28"/>
          <w:lang w:val="de-DE"/>
        </w:rPr>
        <w:t xml:space="preserve">* </w:t>
      </w:r>
      <w:r w:rsidR="00180459" w:rsidRPr="00BF4BD8">
        <w:rPr>
          <w:rFonts w:ascii="Times New Roman" w:hAnsi="Times New Roman"/>
          <w:i/>
          <w:sz w:val="28"/>
          <w:szCs w:val="28"/>
          <w:lang w:val="de-DE"/>
        </w:rPr>
        <w:t>Ngoại cảm tà độc, huyết nhiệt chạy tán loạn:</w:t>
      </w:r>
    </w:p>
    <w:p w:rsidR="00180459" w:rsidRPr="002B13A4" w:rsidRDefault="00180459" w:rsidP="007D7CC0">
      <w:pPr>
        <w:spacing w:after="0" w:line="360" w:lineRule="auto"/>
        <w:jc w:val="both"/>
        <w:rPr>
          <w:rFonts w:ascii="Times New Roman" w:hAnsi="Times New Roman"/>
          <w:sz w:val="28"/>
          <w:szCs w:val="28"/>
          <w:lang w:val="de-DE"/>
        </w:rPr>
      </w:pPr>
      <w:r w:rsidRPr="002B13A4">
        <w:rPr>
          <w:rFonts w:ascii="Times New Roman" w:hAnsi="Times New Roman"/>
          <w:sz w:val="28"/>
          <w:szCs w:val="28"/>
          <w:lang w:val="de-DE"/>
        </w:rPr>
        <w:t>Nghỉ ngơi hàng ngày không điều độ, khí uất thành nhiệt; hoặc thấp uất hóa táo, dẫn đến huyết nhiệt, cảm phải phong hàn thấp nhiệt tà độc lặp đi lặp lại, kích thích huyết nhiệt sôi sùng sục, kết hợp tà trong ngoài mà tấn công vào khớp, hình thành thống phong</w:t>
      </w:r>
      <w:r>
        <w:rPr>
          <w:rFonts w:ascii="Times New Roman" w:hAnsi="Times New Roman"/>
          <w:sz w:val="28"/>
          <w:szCs w:val="28"/>
          <w:lang w:val="de-DE"/>
        </w:rPr>
        <w:t xml:space="preserve"> [30],[31</w:t>
      </w:r>
      <w:r w:rsidRPr="002B13A4">
        <w:rPr>
          <w:rFonts w:ascii="Times New Roman" w:hAnsi="Times New Roman"/>
          <w:sz w:val="28"/>
          <w:szCs w:val="28"/>
          <w:lang w:val="de-DE"/>
        </w:rPr>
        <w:t>].</w:t>
      </w:r>
    </w:p>
    <w:p w:rsidR="00180459" w:rsidRPr="00CB213D" w:rsidRDefault="00180459" w:rsidP="00180459">
      <w:pPr>
        <w:pStyle w:val="30"/>
        <w:rPr>
          <w:lang w:val="de-DE"/>
        </w:rPr>
      </w:pPr>
      <w:bookmarkStart w:id="82" w:name="_Toc491269197"/>
      <w:bookmarkStart w:id="83" w:name="_Toc495612109"/>
      <w:bookmarkStart w:id="84" w:name="_Toc495612317"/>
      <w:r w:rsidRPr="00CB213D">
        <w:rPr>
          <w:lang w:val="de-DE"/>
        </w:rPr>
        <w:t>1.2.2.Các thể bệnh</w:t>
      </w:r>
      <w:bookmarkEnd w:id="82"/>
      <w:bookmarkEnd w:id="83"/>
      <w:bookmarkEnd w:id="84"/>
    </w:p>
    <w:p w:rsidR="00180459" w:rsidRPr="003127BF" w:rsidRDefault="00180459" w:rsidP="00180459">
      <w:pPr>
        <w:tabs>
          <w:tab w:val="center" w:pos="4680"/>
          <w:tab w:val="right" w:pos="9360"/>
        </w:tabs>
        <w:spacing w:after="0" w:line="360" w:lineRule="auto"/>
        <w:jc w:val="both"/>
        <w:rPr>
          <w:rFonts w:ascii="Times New Roman" w:eastAsia="Times New Roman" w:hAnsi="Times New Roman"/>
          <w:sz w:val="28"/>
          <w:szCs w:val="28"/>
          <w:lang w:val="de-DE"/>
        </w:rPr>
      </w:pPr>
      <w:r w:rsidRPr="003127BF">
        <w:rPr>
          <w:rFonts w:ascii="Times New Roman" w:eastAsia="Times New Roman" w:hAnsi="Times New Roman"/>
          <w:i/>
          <w:sz w:val="28"/>
          <w:szCs w:val="28"/>
          <w:lang w:val="de-DE"/>
        </w:rPr>
        <w:t xml:space="preserve">* </w:t>
      </w:r>
      <w:r w:rsidRPr="003127BF">
        <w:rPr>
          <w:rFonts w:ascii="Times New Roman" w:eastAsia="Times New Roman" w:hAnsi="Times New Roman"/>
          <w:b/>
          <w:i/>
          <w:sz w:val="28"/>
          <w:szCs w:val="28"/>
          <w:lang w:val="de-DE"/>
        </w:rPr>
        <w:t>Phong hàn thấp tý:</w:t>
      </w:r>
    </w:p>
    <w:p w:rsidR="00180459" w:rsidRPr="003127BF" w:rsidRDefault="007D7CC0" w:rsidP="007D7CC0">
      <w:pPr>
        <w:tabs>
          <w:tab w:val="center" w:pos="4680"/>
          <w:tab w:val="right" w:pos="9360"/>
        </w:tabs>
        <w:spacing w:after="0" w:line="360" w:lineRule="auto"/>
        <w:jc w:val="both"/>
        <w:rPr>
          <w:rFonts w:ascii="Times New Roman" w:eastAsia="Times New Roman" w:hAnsi="Times New Roman"/>
          <w:sz w:val="28"/>
          <w:szCs w:val="28"/>
          <w:lang w:val="de-DE"/>
        </w:rPr>
      </w:pPr>
      <w:r>
        <w:rPr>
          <w:rFonts w:ascii="Times New Roman" w:eastAsia="Times New Roman" w:hAnsi="Times New Roman"/>
          <w:sz w:val="28"/>
          <w:szCs w:val="28"/>
          <w:lang w:val="de-DE"/>
        </w:rPr>
        <w:lastRenderedPageBreak/>
        <w:t xml:space="preserve">- </w:t>
      </w:r>
      <w:r w:rsidR="00180459" w:rsidRPr="003127BF">
        <w:rPr>
          <w:rFonts w:ascii="Times New Roman" w:eastAsia="Times New Roman" w:hAnsi="Times New Roman"/>
          <w:sz w:val="28"/>
          <w:szCs w:val="28"/>
          <w:lang w:val="de-DE"/>
        </w:rPr>
        <w:t>Triệu chứng: Đau ê ẩm thân thể nhất là các khớp cổ tay chân, bàn ngón tay chân, khuỷu, gối, vai. Khi vận động thường gây đau tăng song không có sưng nóng đỏ.</w:t>
      </w:r>
    </w:p>
    <w:p w:rsidR="00180459" w:rsidRPr="007D7CC0" w:rsidRDefault="00180459" w:rsidP="0014152B">
      <w:pPr>
        <w:pStyle w:val="ListParagraph"/>
        <w:numPr>
          <w:ilvl w:val="0"/>
          <w:numId w:val="38"/>
        </w:numPr>
        <w:tabs>
          <w:tab w:val="left" w:pos="284"/>
          <w:tab w:val="center" w:pos="4680"/>
          <w:tab w:val="right" w:pos="9360"/>
        </w:tabs>
        <w:spacing w:after="0" w:line="360" w:lineRule="auto"/>
        <w:ind w:left="0" w:firstLine="0"/>
        <w:jc w:val="both"/>
        <w:rPr>
          <w:rFonts w:ascii="Times New Roman" w:eastAsia="Times New Roman" w:hAnsi="Times New Roman"/>
          <w:sz w:val="28"/>
          <w:szCs w:val="28"/>
          <w:lang w:val="de-DE"/>
        </w:rPr>
      </w:pPr>
      <w:r w:rsidRPr="007D7CC0">
        <w:rPr>
          <w:rFonts w:ascii="Times New Roman" w:eastAsia="Times New Roman" w:hAnsi="Times New Roman"/>
          <w:sz w:val="28"/>
          <w:szCs w:val="28"/>
          <w:lang w:val="de-DE"/>
        </w:rPr>
        <w:t>Nếu là hành tý (phong thắng) thì đau không cố định chỗ nào hoặc đau chạy khắp khớp xương, cũng có khi có hiện tượng nóng rét, rêu lưỡi mỏng và nhớt, mạch phù.</w:t>
      </w:r>
    </w:p>
    <w:p w:rsidR="00180459" w:rsidRPr="007D7CC0" w:rsidRDefault="00180459" w:rsidP="0014152B">
      <w:pPr>
        <w:pStyle w:val="ListParagraph"/>
        <w:numPr>
          <w:ilvl w:val="0"/>
          <w:numId w:val="38"/>
        </w:numPr>
        <w:tabs>
          <w:tab w:val="left" w:pos="284"/>
          <w:tab w:val="center" w:pos="4680"/>
          <w:tab w:val="right" w:pos="9360"/>
        </w:tabs>
        <w:spacing w:after="0" w:line="360" w:lineRule="auto"/>
        <w:ind w:left="0" w:firstLine="0"/>
        <w:jc w:val="both"/>
        <w:rPr>
          <w:rFonts w:ascii="Times New Roman" w:eastAsia="Times New Roman" w:hAnsi="Times New Roman"/>
          <w:sz w:val="28"/>
          <w:szCs w:val="28"/>
          <w:lang w:val="de-DE"/>
        </w:rPr>
      </w:pPr>
      <w:r w:rsidRPr="007D7CC0">
        <w:rPr>
          <w:rFonts w:ascii="Times New Roman" w:eastAsia="Times New Roman" w:hAnsi="Times New Roman"/>
          <w:sz w:val="28"/>
          <w:szCs w:val="28"/>
          <w:lang w:val="de-DE"/>
        </w:rPr>
        <w:t>Nếu là thống tý (hàn thắng) thì khớp xương đau nhức nhiều, được nóng thì đỡ, gặp lạnh thì đau tăng, rêu lưỡi trắng, mạch huyền khẩn.</w:t>
      </w:r>
    </w:p>
    <w:p w:rsidR="007D7CC0" w:rsidRDefault="00180459" w:rsidP="0014152B">
      <w:pPr>
        <w:pStyle w:val="ListParagraph"/>
        <w:numPr>
          <w:ilvl w:val="0"/>
          <w:numId w:val="38"/>
        </w:numPr>
        <w:tabs>
          <w:tab w:val="left" w:pos="284"/>
          <w:tab w:val="center" w:pos="4680"/>
          <w:tab w:val="right" w:pos="9360"/>
        </w:tabs>
        <w:spacing w:after="0" w:line="360" w:lineRule="auto"/>
        <w:ind w:left="0" w:firstLine="0"/>
        <w:jc w:val="both"/>
        <w:rPr>
          <w:rFonts w:ascii="Times New Roman" w:eastAsia="Times New Roman" w:hAnsi="Times New Roman"/>
          <w:sz w:val="28"/>
          <w:szCs w:val="28"/>
          <w:lang w:val="de-DE"/>
        </w:rPr>
      </w:pPr>
      <w:r w:rsidRPr="007D7CC0">
        <w:rPr>
          <w:rFonts w:ascii="Times New Roman" w:eastAsia="Times New Roman" w:hAnsi="Times New Roman"/>
          <w:sz w:val="28"/>
          <w:szCs w:val="28"/>
          <w:lang w:val="de-DE"/>
        </w:rPr>
        <w:t>Nếu là  trước tý (thấp thắng) thì da thịt tê dại, chân tay mình mẩy nặng nề, sưng đau cố định một chỗ, lâu ngày thì các khớp xương biến đổi hình thái hoặc da thịt gầy mòn, mạch phù hoãn.</w:t>
      </w:r>
    </w:p>
    <w:p w:rsidR="007D7CC0" w:rsidRDefault="00180459" w:rsidP="0014152B">
      <w:pPr>
        <w:pStyle w:val="ListParagraph"/>
        <w:numPr>
          <w:ilvl w:val="0"/>
          <w:numId w:val="37"/>
        </w:numPr>
        <w:tabs>
          <w:tab w:val="left" w:pos="284"/>
          <w:tab w:val="center" w:pos="4680"/>
          <w:tab w:val="right" w:pos="9360"/>
        </w:tabs>
        <w:spacing w:after="0" w:line="360" w:lineRule="auto"/>
        <w:ind w:left="0" w:firstLine="0"/>
        <w:jc w:val="both"/>
        <w:rPr>
          <w:rFonts w:ascii="Times New Roman" w:eastAsia="Times New Roman" w:hAnsi="Times New Roman"/>
          <w:sz w:val="28"/>
          <w:szCs w:val="28"/>
          <w:lang w:val="de-DE"/>
        </w:rPr>
      </w:pPr>
      <w:r w:rsidRPr="007D7CC0">
        <w:rPr>
          <w:rFonts w:ascii="Times New Roman" w:eastAsia="Times New Roman" w:hAnsi="Times New Roman"/>
          <w:sz w:val="28"/>
          <w:szCs w:val="28"/>
          <w:lang w:val="de-DE"/>
        </w:rPr>
        <w:t>Pháp điều trị: khu phong, tán hàn, trừ thấp, thông kinh lạc. Nếu là phong thắng thì khu phong là chính, nếu hàn thắng thì tán hàn là chính, nếu thấp thắng thì trừ thấp là chính.</w:t>
      </w:r>
    </w:p>
    <w:p w:rsidR="007D7CC0" w:rsidRDefault="00180459" w:rsidP="0014152B">
      <w:pPr>
        <w:pStyle w:val="ListParagraph"/>
        <w:numPr>
          <w:ilvl w:val="0"/>
          <w:numId w:val="37"/>
        </w:numPr>
        <w:tabs>
          <w:tab w:val="left" w:pos="284"/>
          <w:tab w:val="center" w:pos="4680"/>
          <w:tab w:val="right" w:pos="9360"/>
        </w:tabs>
        <w:spacing w:after="0" w:line="360" w:lineRule="auto"/>
        <w:ind w:left="0" w:firstLine="0"/>
        <w:jc w:val="both"/>
        <w:rPr>
          <w:rFonts w:ascii="Times New Roman" w:eastAsia="Times New Roman" w:hAnsi="Times New Roman"/>
          <w:sz w:val="28"/>
          <w:szCs w:val="28"/>
          <w:lang w:val="de-DE"/>
        </w:rPr>
      </w:pPr>
      <w:r w:rsidRPr="007D7CC0">
        <w:rPr>
          <w:rFonts w:ascii="Times New Roman" w:eastAsia="Times New Roman" w:hAnsi="Times New Roman"/>
          <w:sz w:val="28"/>
          <w:szCs w:val="28"/>
          <w:lang w:val="de-DE"/>
        </w:rPr>
        <w:t>Phương thuốc: hay dùng "Quyên tý thang gia giảm"; "Xúc tý thang gia giảm". Nếu là hành tý thì hay dùng ''Phòng phong thang gia giảm". Nếu là thống tý thì hay dùng "Ô đầu thang gia giảm"; "Ngũ tích tán gia giảm". Nếu là trước tý thì hay dùng "ý dĩ nhân thang gia giảm"; "Trừ thấp quyên tý thang"...</w:t>
      </w:r>
    </w:p>
    <w:p w:rsidR="00180459" w:rsidRPr="007D7CC0" w:rsidRDefault="00180459" w:rsidP="0014152B">
      <w:pPr>
        <w:pStyle w:val="ListParagraph"/>
        <w:numPr>
          <w:ilvl w:val="0"/>
          <w:numId w:val="39"/>
        </w:numPr>
        <w:tabs>
          <w:tab w:val="left" w:pos="284"/>
          <w:tab w:val="center" w:pos="4680"/>
          <w:tab w:val="right" w:pos="9360"/>
        </w:tabs>
        <w:spacing w:after="0" w:line="360" w:lineRule="auto"/>
        <w:ind w:left="0" w:firstLine="0"/>
        <w:jc w:val="both"/>
        <w:rPr>
          <w:rFonts w:ascii="Times New Roman" w:eastAsia="Times New Roman" w:hAnsi="Times New Roman"/>
          <w:sz w:val="28"/>
          <w:szCs w:val="28"/>
          <w:lang w:val="de-DE"/>
        </w:rPr>
      </w:pPr>
      <w:r w:rsidRPr="007D7CC0">
        <w:rPr>
          <w:rFonts w:ascii="Times New Roman" w:eastAsia="Times New Roman" w:hAnsi="Times New Roman"/>
          <w:sz w:val="28"/>
          <w:szCs w:val="28"/>
          <w:lang w:val="de-DE"/>
        </w:rPr>
        <w:t>Các vị thuốc thường dùng: Phòng phong, Khương hoạt, Độc hoạt, Đương quy, Xuyên khung, Xích thược, Kê huyết đằng, Cam thảo, Quế chi, Tần giao, Thương truật, Ma hoàng, Bạch chỉ, Tỳ giải, ý dĩ, Phụ tử chế, Ngưu tất, Uy linh tiên, Ké đầu ngựa, Thổ phục linh, Rễ lá lốt, Trạch tả, Hy thiêm thảo...[15;16;30;31].</w:t>
      </w:r>
    </w:p>
    <w:p w:rsidR="00180459" w:rsidRPr="003127BF" w:rsidRDefault="00180459" w:rsidP="00180459">
      <w:pPr>
        <w:tabs>
          <w:tab w:val="center" w:pos="4680"/>
          <w:tab w:val="right" w:pos="9360"/>
        </w:tabs>
        <w:spacing w:after="0" w:line="360" w:lineRule="auto"/>
        <w:jc w:val="both"/>
        <w:rPr>
          <w:rFonts w:ascii="Times New Roman" w:eastAsia="Times New Roman" w:hAnsi="Times New Roman"/>
          <w:i/>
          <w:sz w:val="28"/>
          <w:szCs w:val="28"/>
          <w:lang w:val="de-DE"/>
        </w:rPr>
      </w:pPr>
      <w:r w:rsidRPr="003127BF">
        <w:rPr>
          <w:rFonts w:ascii="Times New Roman" w:eastAsia="Times New Roman" w:hAnsi="Times New Roman"/>
          <w:i/>
          <w:sz w:val="28"/>
          <w:szCs w:val="28"/>
          <w:lang w:val="de-DE"/>
        </w:rPr>
        <w:t xml:space="preserve">*  </w:t>
      </w:r>
      <w:r w:rsidRPr="003127BF">
        <w:rPr>
          <w:rFonts w:ascii="Times New Roman" w:eastAsia="Times New Roman" w:hAnsi="Times New Roman"/>
          <w:b/>
          <w:i/>
          <w:sz w:val="28"/>
          <w:szCs w:val="28"/>
          <w:lang w:val="de-DE"/>
        </w:rPr>
        <w:t>Phong thấp nhiệt tý:</w:t>
      </w:r>
    </w:p>
    <w:p w:rsidR="00180459" w:rsidRPr="007D7CC0" w:rsidRDefault="00180459" w:rsidP="0014152B">
      <w:pPr>
        <w:pStyle w:val="ListParagraph"/>
        <w:numPr>
          <w:ilvl w:val="0"/>
          <w:numId w:val="40"/>
        </w:numPr>
        <w:tabs>
          <w:tab w:val="left" w:pos="284"/>
          <w:tab w:val="center" w:pos="4680"/>
          <w:tab w:val="right" w:pos="9360"/>
        </w:tabs>
        <w:spacing w:after="0" w:line="360" w:lineRule="auto"/>
        <w:ind w:left="0" w:firstLine="0"/>
        <w:jc w:val="both"/>
        <w:rPr>
          <w:rFonts w:ascii="Times New Roman" w:eastAsia="Times New Roman" w:hAnsi="Times New Roman"/>
          <w:sz w:val="28"/>
          <w:szCs w:val="28"/>
          <w:lang w:val="de-DE"/>
        </w:rPr>
      </w:pPr>
      <w:r w:rsidRPr="007D7CC0">
        <w:rPr>
          <w:rFonts w:ascii="Times New Roman" w:eastAsia="Times New Roman" w:hAnsi="Times New Roman"/>
          <w:sz w:val="28"/>
          <w:szCs w:val="28"/>
          <w:lang w:val="de-DE"/>
        </w:rPr>
        <w:t xml:space="preserve">Triệu chứng: một hoặc nhiều khớp có đau, sưng, nóng, đỏ, vận động đau tăng, gặp lạnh thì dễ chịu. Mình nóng, sợ gió, miệng khát, bồn chồn không yên, rêu lưỡi vàng, mạch hoạt sác. </w:t>
      </w:r>
    </w:p>
    <w:p w:rsidR="00180459" w:rsidRPr="007D7CC0" w:rsidRDefault="00180459" w:rsidP="0014152B">
      <w:pPr>
        <w:pStyle w:val="ListParagraph"/>
        <w:numPr>
          <w:ilvl w:val="0"/>
          <w:numId w:val="40"/>
        </w:numPr>
        <w:tabs>
          <w:tab w:val="left" w:pos="284"/>
          <w:tab w:val="center" w:pos="4680"/>
          <w:tab w:val="right" w:pos="9360"/>
        </w:tabs>
        <w:spacing w:after="0" w:line="360" w:lineRule="auto"/>
        <w:ind w:left="0" w:firstLine="0"/>
        <w:jc w:val="both"/>
        <w:rPr>
          <w:rFonts w:ascii="Times New Roman" w:eastAsia="Times New Roman" w:hAnsi="Times New Roman"/>
          <w:sz w:val="28"/>
          <w:szCs w:val="28"/>
          <w:lang w:val="de-DE"/>
        </w:rPr>
      </w:pPr>
      <w:r w:rsidRPr="007D7CC0">
        <w:rPr>
          <w:rFonts w:ascii="Times New Roman" w:eastAsia="Times New Roman" w:hAnsi="Times New Roman"/>
          <w:sz w:val="28"/>
          <w:szCs w:val="28"/>
          <w:lang w:val="de-DE"/>
        </w:rPr>
        <w:lastRenderedPageBreak/>
        <w:t xml:space="preserve">Pháp điều trị và phương thuốc hay dùng: </w:t>
      </w:r>
    </w:p>
    <w:p w:rsidR="00180459" w:rsidRPr="007D7CC0" w:rsidRDefault="00180459" w:rsidP="0014152B">
      <w:pPr>
        <w:pStyle w:val="ListParagraph"/>
        <w:numPr>
          <w:ilvl w:val="0"/>
          <w:numId w:val="41"/>
        </w:numPr>
        <w:tabs>
          <w:tab w:val="left" w:pos="284"/>
          <w:tab w:val="center" w:pos="4680"/>
          <w:tab w:val="right" w:pos="9360"/>
        </w:tabs>
        <w:spacing w:after="0" w:line="360" w:lineRule="auto"/>
        <w:ind w:left="0" w:firstLine="0"/>
        <w:jc w:val="both"/>
        <w:rPr>
          <w:rFonts w:ascii="Times New Roman" w:eastAsia="Times New Roman" w:hAnsi="Times New Roman"/>
          <w:sz w:val="28"/>
          <w:szCs w:val="28"/>
          <w:lang w:val="de-DE"/>
        </w:rPr>
      </w:pPr>
      <w:r w:rsidRPr="007D7CC0">
        <w:rPr>
          <w:rFonts w:ascii="Times New Roman" w:eastAsia="Times New Roman" w:hAnsi="Times New Roman"/>
          <w:sz w:val="28"/>
          <w:szCs w:val="28"/>
          <w:lang w:val="de-DE"/>
        </w:rPr>
        <w:t xml:space="preserve">Nếu nhẹ thì pháp điều trị là </w:t>
      </w:r>
      <w:r w:rsidRPr="007D7CC0">
        <w:rPr>
          <w:rFonts w:ascii="Times New Roman" w:eastAsia="Times New Roman" w:hAnsi="Times New Roman"/>
          <w:i/>
          <w:sz w:val="28"/>
          <w:szCs w:val="28"/>
          <w:lang w:val="de-DE"/>
        </w:rPr>
        <w:t>sơ phong thanh nhiệt</w:t>
      </w:r>
      <w:r w:rsidRPr="007D7CC0">
        <w:rPr>
          <w:rFonts w:ascii="Times New Roman" w:eastAsia="Times New Roman" w:hAnsi="Times New Roman"/>
          <w:sz w:val="28"/>
          <w:szCs w:val="28"/>
          <w:lang w:val="de-DE"/>
        </w:rPr>
        <w:t>, hay dùng bài "Bạch hổ gia quế chi thang", "Quế chi thược dược tri mẫu thang gia giảm".</w:t>
      </w:r>
    </w:p>
    <w:p w:rsidR="00180459" w:rsidRPr="007D7CC0" w:rsidRDefault="00180459" w:rsidP="0014152B">
      <w:pPr>
        <w:pStyle w:val="ListParagraph"/>
        <w:numPr>
          <w:ilvl w:val="0"/>
          <w:numId w:val="41"/>
        </w:numPr>
        <w:tabs>
          <w:tab w:val="left" w:pos="284"/>
          <w:tab w:val="center" w:pos="4680"/>
          <w:tab w:val="right" w:pos="9360"/>
        </w:tabs>
        <w:spacing w:after="0" w:line="360" w:lineRule="auto"/>
        <w:ind w:left="0" w:firstLine="0"/>
        <w:jc w:val="both"/>
        <w:rPr>
          <w:rFonts w:ascii="Times New Roman" w:eastAsia="Times New Roman" w:hAnsi="Times New Roman"/>
          <w:sz w:val="28"/>
          <w:szCs w:val="28"/>
          <w:lang w:val="de-DE"/>
        </w:rPr>
      </w:pPr>
      <w:r w:rsidRPr="007D7CC0">
        <w:rPr>
          <w:rFonts w:ascii="Times New Roman" w:eastAsia="Times New Roman" w:hAnsi="Times New Roman"/>
          <w:sz w:val="28"/>
          <w:szCs w:val="28"/>
          <w:lang w:val="de-DE"/>
        </w:rPr>
        <w:t xml:space="preserve">Nếu nặng thì pháp điều trị là </w:t>
      </w:r>
      <w:r w:rsidRPr="007D7CC0">
        <w:rPr>
          <w:rFonts w:ascii="Times New Roman" w:eastAsia="Times New Roman" w:hAnsi="Times New Roman"/>
          <w:i/>
          <w:sz w:val="28"/>
          <w:szCs w:val="28"/>
          <w:lang w:val="de-DE"/>
        </w:rPr>
        <w:t>lương huyết giải độc, sơ phong thông lạc</w:t>
      </w:r>
      <w:r w:rsidRPr="007D7CC0">
        <w:rPr>
          <w:rFonts w:ascii="Times New Roman" w:eastAsia="Times New Roman" w:hAnsi="Times New Roman"/>
          <w:sz w:val="28"/>
          <w:szCs w:val="28"/>
          <w:lang w:val="de-DE"/>
        </w:rPr>
        <w:t xml:space="preserve">, hay dùng bài "Thiên kim tê giác tán". </w:t>
      </w:r>
    </w:p>
    <w:p w:rsidR="007D7CC0" w:rsidRDefault="00180459" w:rsidP="0014152B">
      <w:pPr>
        <w:pStyle w:val="ListParagraph"/>
        <w:numPr>
          <w:ilvl w:val="0"/>
          <w:numId w:val="41"/>
        </w:numPr>
        <w:tabs>
          <w:tab w:val="left" w:pos="284"/>
          <w:tab w:val="center" w:pos="4680"/>
          <w:tab w:val="right" w:pos="9360"/>
        </w:tabs>
        <w:spacing w:after="0" w:line="360" w:lineRule="auto"/>
        <w:ind w:left="0" w:firstLine="0"/>
        <w:jc w:val="both"/>
        <w:rPr>
          <w:rFonts w:ascii="Times New Roman" w:eastAsia="Times New Roman" w:hAnsi="Times New Roman"/>
          <w:sz w:val="28"/>
          <w:szCs w:val="28"/>
          <w:lang w:val="de-DE"/>
        </w:rPr>
      </w:pPr>
      <w:r w:rsidRPr="007D7CC0">
        <w:rPr>
          <w:rFonts w:ascii="Times New Roman" w:eastAsia="Times New Roman" w:hAnsi="Times New Roman"/>
          <w:sz w:val="28"/>
          <w:szCs w:val="28"/>
          <w:lang w:val="de-DE"/>
        </w:rPr>
        <w:t xml:space="preserve">Nếu thấp nhiệt dồn xuống dưới thì nên </w:t>
      </w:r>
      <w:r w:rsidRPr="007D7CC0">
        <w:rPr>
          <w:rFonts w:ascii="Times New Roman" w:eastAsia="Times New Roman" w:hAnsi="Times New Roman"/>
          <w:i/>
          <w:sz w:val="28"/>
          <w:szCs w:val="28"/>
          <w:lang w:val="de-DE"/>
        </w:rPr>
        <w:t>thanh nhiệt hoá thấp</w:t>
      </w:r>
      <w:r w:rsidRPr="007D7CC0">
        <w:rPr>
          <w:rFonts w:ascii="Times New Roman" w:eastAsia="Times New Roman" w:hAnsi="Times New Roman"/>
          <w:sz w:val="28"/>
          <w:szCs w:val="28"/>
          <w:lang w:val="de-DE"/>
        </w:rPr>
        <w:t xml:space="preserve">, dùng bài "Nhị diệu tán". </w:t>
      </w:r>
    </w:p>
    <w:p w:rsidR="00180459" w:rsidRPr="007D7CC0" w:rsidRDefault="00180459" w:rsidP="0014152B">
      <w:pPr>
        <w:pStyle w:val="ListParagraph"/>
        <w:numPr>
          <w:ilvl w:val="0"/>
          <w:numId w:val="41"/>
        </w:numPr>
        <w:tabs>
          <w:tab w:val="left" w:pos="284"/>
          <w:tab w:val="center" w:pos="4680"/>
          <w:tab w:val="right" w:pos="9360"/>
        </w:tabs>
        <w:spacing w:after="0" w:line="360" w:lineRule="auto"/>
        <w:ind w:left="0" w:firstLine="0"/>
        <w:jc w:val="both"/>
        <w:rPr>
          <w:rFonts w:ascii="Times New Roman" w:eastAsia="Times New Roman" w:hAnsi="Times New Roman"/>
          <w:sz w:val="28"/>
          <w:szCs w:val="28"/>
          <w:lang w:val="de-DE"/>
        </w:rPr>
      </w:pPr>
      <w:r w:rsidRPr="007D7CC0">
        <w:rPr>
          <w:rFonts w:ascii="Times New Roman" w:eastAsia="Times New Roman" w:hAnsi="Times New Roman"/>
          <w:sz w:val="28"/>
          <w:szCs w:val="28"/>
          <w:lang w:val="de-DE"/>
        </w:rPr>
        <w:t>Các vị thuốc thường dùng: Thạch cao, Hoạt thạch, Tri mẫu, Hoàng bá, Thương truật, Quế chi, Liên kiều, Phòng kỷ, Xích thược, Đan bì, Nhẫn đông đằng, Sinh địa, Huyền sâm, Mạch môn, Ngưu tất, Thổ phục linh, Hy thiêm thảo... [15;16;31]</w:t>
      </w:r>
    </w:p>
    <w:p w:rsidR="00180459" w:rsidRPr="001F5355" w:rsidRDefault="00180459" w:rsidP="00A24391">
      <w:pPr>
        <w:pStyle w:val="20"/>
        <w:jc w:val="both"/>
        <w:rPr>
          <w:lang w:val="de-DE"/>
        </w:rPr>
      </w:pPr>
      <w:bookmarkStart w:id="85" w:name="_Toc477956829"/>
      <w:bookmarkStart w:id="86" w:name="_Toc491266672"/>
      <w:bookmarkStart w:id="87" w:name="_Toc495612110"/>
      <w:bookmarkStart w:id="88" w:name="_Toc495612318"/>
      <w:r w:rsidRPr="001F5355">
        <w:rPr>
          <w:lang w:val="de-DE"/>
        </w:rPr>
        <w:t>1.3. TÌNH HÌNH NGHIÊN CỨU CÁC BÀI THUỐC Y HỌC CỔ TRUYỀN CÓ TÁC DỤNG GIẢM ĐAU, CHỐNG VIÊM TRÊN THẾ GIỚI VÀ TRONG NƯỚC</w:t>
      </w:r>
      <w:bookmarkEnd w:id="85"/>
      <w:bookmarkEnd w:id="86"/>
      <w:bookmarkEnd w:id="87"/>
      <w:bookmarkEnd w:id="88"/>
    </w:p>
    <w:p w:rsidR="00180459" w:rsidRPr="001F5355" w:rsidRDefault="00180459" w:rsidP="00A24391">
      <w:pPr>
        <w:pStyle w:val="30"/>
        <w:rPr>
          <w:lang w:val="de-DE"/>
        </w:rPr>
      </w:pPr>
      <w:bookmarkStart w:id="89" w:name="_Toc477956830"/>
      <w:bookmarkStart w:id="90" w:name="_Toc491266673"/>
      <w:bookmarkStart w:id="91" w:name="_Toc495612111"/>
      <w:bookmarkStart w:id="92" w:name="_Toc495612319"/>
      <w:r w:rsidRPr="001F5355">
        <w:rPr>
          <w:lang w:val="de-DE"/>
        </w:rPr>
        <w:t>1.3.1.Tình hình nghiên cứu trên thế giới:</w:t>
      </w:r>
      <w:bookmarkEnd w:id="89"/>
      <w:bookmarkEnd w:id="90"/>
      <w:bookmarkEnd w:id="91"/>
      <w:bookmarkEnd w:id="92"/>
    </w:p>
    <w:p w:rsidR="00180459" w:rsidRPr="001F5355" w:rsidRDefault="00180459" w:rsidP="00A24391">
      <w:pPr>
        <w:pStyle w:val="ListParagraph"/>
        <w:tabs>
          <w:tab w:val="left" w:pos="567"/>
        </w:tabs>
        <w:spacing w:after="0" w:line="360" w:lineRule="auto"/>
        <w:ind w:left="0"/>
        <w:jc w:val="both"/>
        <w:rPr>
          <w:rFonts w:ascii="Times New Roman" w:hAnsi="Times New Roman"/>
          <w:sz w:val="28"/>
          <w:szCs w:val="28"/>
          <w:lang w:val="de-DE"/>
        </w:rPr>
      </w:pPr>
      <w:r w:rsidRPr="001F5355">
        <w:rPr>
          <w:rFonts w:ascii="Times New Roman" w:hAnsi="Times New Roman"/>
          <w:sz w:val="28"/>
          <w:szCs w:val="28"/>
          <w:lang w:val="de-DE"/>
        </w:rPr>
        <w:tab/>
        <w:t>Ở Nhật Bản và Trung Quốc có nhiều nghiên cứu về các bài thuốc cổ phương có tác dụng giảm đau và chống viêm.</w:t>
      </w:r>
    </w:p>
    <w:p w:rsidR="00180459" w:rsidRPr="002B13A4"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Ở Nhật Bả</w:t>
      </w:r>
      <w:r>
        <w:rPr>
          <w:rFonts w:ascii="Times New Roman" w:hAnsi="Times New Roman"/>
          <w:sz w:val="28"/>
          <w:szCs w:val="28"/>
        </w:rPr>
        <w:t>n</w:t>
      </w:r>
      <w:r w:rsidRPr="002B13A4">
        <w:rPr>
          <w:rFonts w:ascii="Times New Roman" w:hAnsi="Times New Roman"/>
          <w:sz w:val="28"/>
          <w:szCs w:val="28"/>
        </w:rPr>
        <w:t>:</w:t>
      </w:r>
    </w:p>
    <w:p w:rsidR="00180459" w:rsidRPr="002B13A4" w:rsidRDefault="00180459" w:rsidP="00A24391">
      <w:pPr>
        <w:pStyle w:val="ListParagraph"/>
        <w:numPr>
          <w:ilvl w:val="0"/>
          <w:numId w:val="42"/>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Dịch chiết phục linh</w:t>
      </w:r>
      <w:r>
        <w:rPr>
          <w:rFonts w:ascii="Times New Roman" w:hAnsi="Times New Roman"/>
          <w:sz w:val="28"/>
          <w:szCs w:val="28"/>
        </w:rPr>
        <w:t xml:space="preserve"> (</w:t>
      </w:r>
      <w:r w:rsidRPr="002B13A4">
        <w:rPr>
          <w:rFonts w:ascii="Times New Roman" w:hAnsi="Times New Roman"/>
          <w:sz w:val="28"/>
          <w:szCs w:val="28"/>
        </w:rPr>
        <w:t>có chứa saponin) có tác dụng chống viêm trên mô hình bệnh lý viêm khớp.</w:t>
      </w:r>
    </w:p>
    <w:p w:rsidR="00180459" w:rsidRPr="002B13A4" w:rsidRDefault="00180459" w:rsidP="00A24391">
      <w:pPr>
        <w:pStyle w:val="ListParagraph"/>
        <w:numPr>
          <w:ilvl w:val="0"/>
          <w:numId w:val="42"/>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Bài thuốc: Cam thảo, Ngưu tất, Sinh khương, Phục Linh, Nhân sâm có tác dụng chống viêm trên bệnh nhân viêm khớp.</w:t>
      </w:r>
    </w:p>
    <w:p w:rsidR="00180459" w:rsidRPr="002B13A4"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Ở Trung Quốc:</w:t>
      </w:r>
    </w:p>
    <w:p w:rsidR="00180459" w:rsidRPr="002B13A4" w:rsidRDefault="00180459" w:rsidP="00A24391">
      <w:pPr>
        <w:pStyle w:val="ListParagraph"/>
        <w:tabs>
          <w:tab w:val="left" w:pos="567"/>
        </w:tabs>
        <w:spacing w:after="0" w:line="360" w:lineRule="auto"/>
        <w:ind w:left="0"/>
        <w:jc w:val="both"/>
        <w:rPr>
          <w:rFonts w:ascii="Times New Roman" w:hAnsi="Times New Roman"/>
          <w:sz w:val="28"/>
          <w:szCs w:val="28"/>
        </w:rPr>
      </w:pPr>
      <w:r w:rsidRPr="002B13A4">
        <w:rPr>
          <w:rFonts w:ascii="Times New Roman" w:hAnsi="Times New Roman"/>
          <w:sz w:val="28"/>
          <w:szCs w:val="28"/>
        </w:rPr>
        <w:tab/>
        <w:t>Năm 1993, Trần Kỳ Sinh và cộng sự ở Trung Quốc đã công bố dịch chiết cây xú linh thái có tác dụng chống viêm cấp tính. Qua thực nghiệm gây viêm cấp bằng histamine và tiêm tĩnh mạch chấ</w:t>
      </w:r>
      <w:r>
        <w:rPr>
          <w:rFonts w:ascii="Times New Roman" w:hAnsi="Times New Roman"/>
          <w:sz w:val="28"/>
          <w:szCs w:val="28"/>
        </w:rPr>
        <w:t>t xanh evan</w:t>
      </w:r>
      <w:r w:rsidRPr="002B13A4">
        <w:rPr>
          <w:rFonts w:ascii="Times New Roman" w:hAnsi="Times New Roman"/>
          <w:sz w:val="28"/>
          <w:szCs w:val="28"/>
        </w:rPr>
        <w:t xml:space="preserve"> đã kết luận: tác dụng chống viêm của thuốc là do giảm tính thấm thành mạch.</w:t>
      </w:r>
    </w:p>
    <w:p w:rsidR="00180459" w:rsidRPr="002B13A4" w:rsidRDefault="00180459" w:rsidP="00A24391">
      <w:pPr>
        <w:pStyle w:val="ListParagraph"/>
        <w:tabs>
          <w:tab w:val="left" w:pos="567"/>
        </w:tabs>
        <w:spacing w:after="0" w:line="360" w:lineRule="auto"/>
        <w:ind w:left="0"/>
        <w:jc w:val="both"/>
        <w:rPr>
          <w:rFonts w:ascii="Times New Roman" w:hAnsi="Times New Roman"/>
          <w:sz w:val="28"/>
          <w:szCs w:val="28"/>
        </w:rPr>
      </w:pPr>
      <w:r w:rsidRPr="002B13A4">
        <w:rPr>
          <w:rFonts w:ascii="Times New Roman" w:hAnsi="Times New Roman"/>
          <w:sz w:val="28"/>
          <w:szCs w:val="28"/>
        </w:rPr>
        <w:lastRenderedPageBreak/>
        <w:tab/>
        <w:t>Cùng năm đó, Trần Kỳ Sinh và cộng sự cũng công bố dịch chiết cây tần cửu 1:1 có tác dụng ức chế phản ứng viêm cấp trên chuột cống trắng, khi gây viêm cấp trên chuột cống trắng bằng dextrant. Kết quả thực nghiệm còn cho thấy tác dụng chống viêm của cây tần cửu tương đương vớ</w:t>
      </w:r>
      <w:r>
        <w:rPr>
          <w:rFonts w:ascii="Times New Roman" w:hAnsi="Times New Roman"/>
          <w:sz w:val="28"/>
          <w:szCs w:val="28"/>
        </w:rPr>
        <w:t>i kháng sinh amoxici</w:t>
      </w:r>
      <w:r w:rsidRPr="002B13A4">
        <w:rPr>
          <w:rFonts w:ascii="Times New Roman" w:hAnsi="Times New Roman"/>
          <w:sz w:val="28"/>
          <w:szCs w:val="28"/>
        </w:rPr>
        <w:t>lin.</w:t>
      </w:r>
    </w:p>
    <w:p w:rsidR="00180459" w:rsidRPr="002B13A4" w:rsidRDefault="00180459" w:rsidP="00A24391">
      <w:pPr>
        <w:pStyle w:val="ListParagraph"/>
        <w:tabs>
          <w:tab w:val="left" w:pos="567"/>
        </w:tabs>
        <w:spacing w:after="0" w:line="360" w:lineRule="auto"/>
        <w:ind w:left="0"/>
        <w:jc w:val="both"/>
        <w:rPr>
          <w:rFonts w:ascii="Times New Roman" w:hAnsi="Times New Roman"/>
          <w:sz w:val="28"/>
          <w:szCs w:val="28"/>
        </w:rPr>
      </w:pPr>
      <w:r w:rsidRPr="002B13A4">
        <w:rPr>
          <w:rFonts w:ascii="Times New Roman" w:hAnsi="Times New Roman"/>
          <w:sz w:val="28"/>
          <w:szCs w:val="28"/>
        </w:rPr>
        <w:tab/>
        <w:t>Trường đại học Trung y Hồ Nam nghiên cứu đánh giá tác dụng của nước sắc Thương nhĩ tử, Hy thiêm thấy có tác dụng điều trị thấp khớp, giảm sung đau thiên về thấp tà</w:t>
      </w:r>
      <w:r>
        <w:rPr>
          <w:rFonts w:ascii="Times New Roman" w:hAnsi="Times New Roman"/>
          <w:sz w:val="28"/>
          <w:szCs w:val="28"/>
        </w:rPr>
        <w:t>[34</w:t>
      </w:r>
      <w:r w:rsidRPr="002B13A4">
        <w:rPr>
          <w:rFonts w:ascii="Times New Roman" w:hAnsi="Times New Roman"/>
          <w:sz w:val="28"/>
          <w:szCs w:val="28"/>
        </w:rPr>
        <w:t>].</w:t>
      </w:r>
    </w:p>
    <w:p w:rsidR="00180459" w:rsidRPr="00ED20A0" w:rsidRDefault="00180459" w:rsidP="00A24391">
      <w:pPr>
        <w:pStyle w:val="30"/>
        <w:rPr>
          <w:lang w:val="en-US"/>
        </w:rPr>
      </w:pPr>
      <w:bookmarkStart w:id="93" w:name="_Toc477956831"/>
      <w:bookmarkStart w:id="94" w:name="_Toc491266674"/>
      <w:bookmarkStart w:id="95" w:name="_Toc495612112"/>
      <w:bookmarkStart w:id="96" w:name="_Toc495612320"/>
      <w:r w:rsidRPr="00ED20A0">
        <w:rPr>
          <w:lang w:val="en-US"/>
        </w:rPr>
        <w:t>1.3.2.Tình hình nghiên cứu trong nước:</w:t>
      </w:r>
      <w:bookmarkEnd w:id="93"/>
      <w:bookmarkEnd w:id="94"/>
      <w:bookmarkEnd w:id="95"/>
      <w:bookmarkEnd w:id="96"/>
    </w:p>
    <w:p w:rsidR="00180459" w:rsidRPr="002B13A4" w:rsidRDefault="00180459" w:rsidP="00A24391">
      <w:pPr>
        <w:pStyle w:val="ListParagraph"/>
        <w:tabs>
          <w:tab w:val="left" w:pos="567"/>
        </w:tabs>
        <w:spacing w:after="0" w:line="360" w:lineRule="auto"/>
        <w:ind w:left="0"/>
        <w:jc w:val="both"/>
        <w:rPr>
          <w:rFonts w:ascii="Times New Roman" w:hAnsi="Times New Roman"/>
          <w:sz w:val="28"/>
          <w:szCs w:val="28"/>
        </w:rPr>
      </w:pPr>
      <w:r w:rsidRPr="002B13A4">
        <w:rPr>
          <w:rFonts w:ascii="Times New Roman" w:hAnsi="Times New Roman"/>
          <w:sz w:val="28"/>
          <w:szCs w:val="28"/>
        </w:rPr>
        <w:tab/>
        <w:t>Năm 1992, Hoàng Bảo Châu và cộng sự nghiên cứu tác dụng chống viêm giảm đau của bài thuốc “ Độc hoạt II” gồm: Độc hoạt, Tang ký sinh, Hy thiêm, Thổ phục linh, Hà thủ ô, Kê huyết đằng, Cốt toái, Can khương, Kim ngân. Tác giả cho thấy thuốc có khả năng chống viêm giảm đau với các bệnh khớp do viêm [5].</w:t>
      </w:r>
    </w:p>
    <w:p w:rsidR="00180459" w:rsidRPr="002B13A4" w:rsidRDefault="00180459" w:rsidP="00A24391">
      <w:pPr>
        <w:pStyle w:val="ListParagraph"/>
        <w:tabs>
          <w:tab w:val="left" w:pos="709"/>
        </w:tabs>
        <w:spacing w:after="0" w:line="360" w:lineRule="auto"/>
        <w:ind w:left="0"/>
        <w:jc w:val="both"/>
        <w:rPr>
          <w:rFonts w:ascii="Times New Roman" w:hAnsi="Times New Roman"/>
          <w:sz w:val="28"/>
          <w:szCs w:val="28"/>
        </w:rPr>
      </w:pPr>
      <w:r w:rsidRPr="002B13A4">
        <w:rPr>
          <w:rFonts w:ascii="Times New Roman" w:hAnsi="Times New Roman"/>
          <w:sz w:val="28"/>
          <w:szCs w:val="28"/>
        </w:rPr>
        <w:tab/>
        <w:t>Năm 1996, Đỗ Trung Đàm đã nghiên cứu tác dụng của bài thuốc chữa thấp khớp SASP- 5221(Hy thiêm, Ngưu tất, Thổ phục, Lá tốt) trên thực nghiệm và chứng minh thuốc có tác dụng chống rỉ dịch mạnh, chống tăng sinh khá, tác dụng hạ sốt vừa phải, làm giảm lượng serotonin và tăng hàm lượng dopamine- một chất có tác dụng điều hòa viêm</w:t>
      </w:r>
      <w:r>
        <w:rPr>
          <w:rFonts w:ascii="Times New Roman" w:hAnsi="Times New Roman"/>
          <w:sz w:val="28"/>
          <w:szCs w:val="28"/>
        </w:rPr>
        <w:t xml:space="preserve"> [10</w:t>
      </w:r>
      <w:r w:rsidRPr="002B13A4">
        <w:rPr>
          <w:rFonts w:ascii="Times New Roman" w:hAnsi="Times New Roman"/>
          <w:sz w:val="28"/>
          <w:szCs w:val="28"/>
        </w:rPr>
        <w:t>].</w:t>
      </w:r>
    </w:p>
    <w:p w:rsidR="00180459" w:rsidRPr="002B13A4" w:rsidRDefault="00180459" w:rsidP="00A24391">
      <w:pPr>
        <w:pStyle w:val="ListParagraph"/>
        <w:tabs>
          <w:tab w:val="left" w:pos="709"/>
        </w:tabs>
        <w:spacing w:after="0" w:line="360" w:lineRule="auto"/>
        <w:ind w:left="0"/>
        <w:jc w:val="both"/>
        <w:rPr>
          <w:rFonts w:ascii="Times New Roman" w:hAnsi="Times New Roman"/>
          <w:sz w:val="28"/>
          <w:szCs w:val="28"/>
        </w:rPr>
      </w:pPr>
      <w:r w:rsidRPr="002B13A4">
        <w:rPr>
          <w:rFonts w:ascii="Times New Roman" w:hAnsi="Times New Roman"/>
          <w:sz w:val="28"/>
          <w:szCs w:val="28"/>
        </w:rPr>
        <w:tab/>
        <w:t>Năm 1996, Nguyễn Thị Bay đã nghiên cứu thực nghiệm và lâm sàng thuốc PT5 trên các bệnh nhân thấp khớp, tác giả thấy thuốc có tác dụng giảm đau và chống viêm trên các loại bệnh khớp như VKDT, bệnh thấp ngoài khớp và đau thấp ngoài cơ[1].</w:t>
      </w:r>
    </w:p>
    <w:p w:rsidR="00180459" w:rsidRPr="00C53A1F" w:rsidRDefault="00180459" w:rsidP="00A24391">
      <w:pPr>
        <w:pStyle w:val="ListParagraph"/>
        <w:tabs>
          <w:tab w:val="left" w:pos="709"/>
        </w:tabs>
        <w:spacing w:after="0" w:line="360" w:lineRule="auto"/>
        <w:ind w:left="0"/>
        <w:jc w:val="both"/>
        <w:rPr>
          <w:rFonts w:ascii="Times New Roman" w:hAnsi="Times New Roman"/>
          <w:spacing w:val="-4"/>
          <w:sz w:val="28"/>
          <w:szCs w:val="28"/>
        </w:rPr>
      </w:pPr>
      <w:r w:rsidRPr="002B13A4">
        <w:rPr>
          <w:rFonts w:ascii="Times New Roman" w:hAnsi="Times New Roman"/>
          <w:sz w:val="28"/>
          <w:szCs w:val="28"/>
        </w:rPr>
        <w:tab/>
      </w:r>
      <w:r w:rsidRPr="00C53A1F">
        <w:rPr>
          <w:rFonts w:ascii="Times New Roman" w:hAnsi="Times New Roman"/>
          <w:spacing w:val="-4"/>
          <w:sz w:val="28"/>
          <w:szCs w:val="28"/>
        </w:rPr>
        <w:t>Năm 1997, Phạm Văn Trịnh, Nguyễn Thị Hằng nghiên cứu bài: Độc hoạt tang ký sinh điều trị viêm khớp dạng thấp có tác dụng tốt. Tỷ lệ tốt và khá là 76,7%. Thuốc có tác dụng giảm đau rõ, giảm sợi huyết, giảm máu lắng [35].</w:t>
      </w:r>
    </w:p>
    <w:p w:rsidR="00180459" w:rsidRPr="002B13A4" w:rsidRDefault="00180459" w:rsidP="00A24391">
      <w:pPr>
        <w:pStyle w:val="ListParagraph"/>
        <w:tabs>
          <w:tab w:val="left" w:pos="567"/>
        </w:tabs>
        <w:spacing w:after="0" w:line="360" w:lineRule="auto"/>
        <w:ind w:left="0"/>
        <w:jc w:val="both"/>
        <w:rPr>
          <w:rFonts w:ascii="Times New Roman" w:hAnsi="Times New Roman"/>
          <w:sz w:val="28"/>
          <w:szCs w:val="28"/>
        </w:rPr>
      </w:pPr>
      <w:r w:rsidRPr="002B13A4">
        <w:rPr>
          <w:rFonts w:ascii="Times New Roman" w:hAnsi="Times New Roman"/>
          <w:sz w:val="28"/>
          <w:szCs w:val="28"/>
        </w:rPr>
        <w:lastRenderedPageBreak/>
        <w:tab/>
      </w:r>
      <w:r w:rsidRPr="002B13A4">
        <w:rPr>
          <w:rFonts w:ascii="Times New Roman" w:hAnsi="Times New Roman"/>
          <w:sz w:val="28"/>
          <w:szCs w:val="28"/>
        </w:rPr>
        <w:tab/>
        <w:t>Năm 2000, Nguyễn Tiến Phương đã nghiên cứu tác dụng chống viêm giảm đau của cốt khí củ trên thực nghiệm. Kết quả nghiên cứu cho thấy: Cốt khí củ có tác dụng giảm đau, an thần rõ rệt; tác dụng chống viêm cấp của cốt khí củ được thể hiện qua việc làm giảm lượng dịch rỉ viêm và bạch cầu đa nhân trong dịch rỉ viêm, làm giảm tỷ trọng lượng u hạt[1</w:t>
      </w:r>
      <w:r>
        <w:rPr>
          <w:rFonts w:ascii="Times New Roman" w:hAnsi="Times New Roman"/>
          <w:sz w:val="28"/>
          <w:szCs w:val="28"/>
        </w:rPr>
        <w:t>9</w:t>
      </w:r>
      <w:r w:rsidRPr="002B13A4">
        <w:rPr>
          <w:rFonts w:ascii="Times New Roman" w:hAnsi="Times New Roman"/>
          <w:sz w:val="28"/>
          <w:szCs w:val="28"/>
        </w:rPr>
        <w:t>]</w:t>
      </w:r>
      <w:r>
        <w:rPr>
          <w:rFonts w:ascii="Times New Roman" w:hAnsi="Times New Roman"/>
          <w:sz w:val="28"/>
          <w:szCs w:val="28"/>
        </w:rPr>
        <w:t>.</w:t>
      </w:r>
    </w:p>
    <w:p w:rsidR="00180459" w:rsidRPr="002B13A4" w:rsidRDefault="00180459" w:rsidP="00A24391">
      <w:pPr>
        <w:pStyle w:val="ListParagraph"/>
        <w:tabs>
          <w:tab w:val="left" w:pos="567"/>
        </w:tabs>
        <w:spacing w:after="0" w:line="360" w:lineRule="auto"/>
        <w:ind w:left="0"/>
        <w:jc w:val="both"/>
        <w:rPr>
          <w:rFonts w:ascii="Times New Roman" w:hAnsi="Times New Roman"/>
          <w:sz w:val="28"/>
          <w:szCs w:val="28"/>
        </w:rPr>
      </w:pPr>
      <w:r w:rsidRPr="002B13A4">
        <w:rPr>
          <w:rFonts w:ascii="Times New Roman" w:hAnsi="Times New Roman"/>
          <w:sz w:val="28"/>
          <w:szCs w:val="28"/>
        </w:rPr>
        <w:tab/>
        <w:t>Năm 2003, Trần Thanh Tùng đã nghiên cứu tác dụng chống viêm, giảm đau và độc tính cấp của Cốt toái bổ trên động vật thực nghiệm cho thấy Cốt toái bổ có tác dụng giảm đau, chống viêm cấp và mạn tính</w:t>
      </w:r>
      <w:r>
        <w:rPr>
          <w:rFonts w:ascii="Times New Roman" w:hAnsi="Times New Roman"/>
          <w:sz w:val="28"/>
          <w:szCs w:val="28"/>
        </w:rPr>
        <w:t xml:space="preserve"> [33</w:t>
      </w:r>
      <w:r w:rsidRPr="002B13A4">
        <w:rPr>
          <w:rFonts w:ascii="Times New Roman" w:hAnsi="Times New Roman"/>
          <w:sz w:val="28"/>
          <w:szCs w:val="28"/>
        </w:rPr>
        <w:t>].</w:t>
      </w:r>
    </w:p>
    <w:p w:rsidR="00180459" w:rsidRPr="002B13A4" w:rsidRDefault="00180459" w:rsidP="00A24391">
      <w:pPr>
        <w:pStyle w:val="ListParagraph"/>
        <w:tabs>
          <w:tab w:val="left" w:pos="567"/>
        </w:tabs>
        <w:spacing w:after="0" w:line="360" w:lineRule="auto"/>
        <w:ind w:left="0"/>
        <w:jc w:val="both"/>
        <w:rPr>
          <w:rFonts w:ascii="Times New Roman" w:hAnsi="Times New Roman"/>
          <w:sz w:val="28"/>
          <w:szCs w:val="28"/>
        </w:rPr>
      </w:pPr>
      <w:r w:rsidRPr="002B13A4">
        <w:rPr>
          <w:rFonts w:ascii="Times New Roman" w:hAnsi="Times New Roman"/>
          <w:sz w:val="28"/>
          <w:szCs w:val="28"/>
        </w:rPr>
        <w:tab/>
        <w:t>Năm 2003, Bùi Thùy Dương đã nghiên cứu một số tác dụng dược lý và độc tính cấp của cây Kim ngân. Kết quả nghiên cứu cho thấ</w:t>
      </w:r>
      <w:r>
        <w:rPr>
          <w:rFonts w:ascii="Times New Roman" w:hAnsi="Times New Roman"/>
          <w:sz w:val="28"/>
          <w:szCs w:val="28"/>
        </w:rPr>
        <w:t>y f</w:t>
      </w:r>
      <w:r w:rsidRPr="002B13A4">
        <w:rPr>
          <w:rFonts w:ascii="Times New Roman" w:hAnsi="Times New Roman"/>
          <w:sz w:val="28"/>
          <w:szCs w:val="28"/>
        </w:rPr>
        <w:t>lavonoid là thành phần có hoạt tính chống viêm, giảm đau và chống oxy hóa trong hoa Kim ngân[</w:t>
      </w:r>
      <w:r>
        <w:rPr>
          <w:rFonts w:ascii="Times New Roman" w:hAnsi="Times New Roman"/>
          <w:sz w:val="28"/>
          <w:szCs w:val="28"/>
        </w:rPr>
        <w:t>9</w:t>
      </w:r>
      <w:r w:rsidRPr="002B13A4">
        <w:rPr>
          <w:rFonts w:ascii="Times New Roman" w:hAnsi="Times New Roman"/>
          <w:sz w:val="28"/>
          <w:szCs w:val="28"/>
        </w:rPr>
        <w:t>].</w:t>
      </w:r>
    </w:p>
    <w:p w:rsidR="00180459" w:rsidRPr="002B13A4" w:rsidRDefault="00180459" w:rsidP="00A24391">
      <w:pPr>
        <w:pStyle w:val="ListParagraph"/>
        <w:tabs>
          <w:tab w:val="left" w:pos="567"/>
        </w:tabs>
        <w:spacing w:after="0" w:line="360" w:lineRule="auto"/>
        <w:ind w:left="0"/>
        <w:jc w:val="both"/>
        <w:rPr>
          <w:rFonts w:ascii="Times New Roman" w:hAnsi="Times New Roman"/>
          <w:sz w:val="28"/>
          <w:szCs w:val="28"/>
        </w:rPr>
      </w:pPr>
      <w:r w:rsidRPr="002B13A4">
        <w:rPr>
          <w:rFonts w:ascii="Times New Roman" w:hAnsi="Times New Roman"/>
          <w:sz w:val="28"/>
          <w:szCs w:val="28"/>
        </w:rPr>
        <w:tab/>
      </w:r>
      <w:r w:rsidRPr="002B13A4">
        <w:rPr>
          <w:rFonts w:ascii="Times New Roman" w:hAnsi="Times New Roman"/>
          <w:sz w:val="28"/>
          <w:szCs w:val="28"/>
        </w:rPr>
        <w:tab/>
        <w:t>Năm 2010, Đặng Thị Như Hoa đã nghiên cứu tính an toàn và tác dụng điều trị bệnh</w:t>
      </w:r>
      <w:r>
        <w:rPr>
          <w:rFonts w:ascii="Times New Roman" w:hAnsi="Times New Roman"/>
          <w:sz w:val="28"/>
          <w:szCs w:val="28"/>
        </w:rPr>
        <w:t xml:space="preserve"> Gout</w:t>
      </w:r>
      <w:r w:rsidRPr="002B13A4">
        <w:rPr>
          <w:rFonts w:ascii="Times New Roman" w:hAnsi="Times New Roman"/>
          <w:sz w:val="28"/>
          <w:szCs w:val="28"/>
        </w:rPr>
        <w:t xml:space="preserve"> của Cao vương tôn. Kết quả nghiên cứu cho thấy Cao Vương tôn có tác dụng giảm đau trên cả hai nhóm bệnh nhân</w:t>
      </w:r>
      <w:r>
        <w:rPr>
          <w:rFonts w:ascii="Times New Roman" w:hAnsi="Times New Roman"/>
          <w:sz w:val="28"/>
          <w:szCs w:val="28"/>
        </w:rPr>
        <w:t xml:space="preserve"> Gout</w:t>
      </w:r>
      <w:r w:rsidRPr="002B13A4">
        <w:rPr>
          <w:rFonts w:ascii="Times New Roman" w:hAnsi="Times New Roman"/>
          <w:sz w:val="28"/>
          <w:szCs w:val="28"/>
        </w:rPr>
        <w:t xml:space="preserve"> cấp và bệnh nhân</w:t>
      </w:r>
      <w:r>
        <w:rPr>
          <w:rFonts w:ascii="Times New Roman" w:hAnsi="Times New Roman"/>
          <w:sz w:val="28"/>
          <w:szCs w:val="28"/>
        </w:rPr>
        <w:t xml:space="preserve"> Gout</w:t>
      </w:r>
      <w:r w:rsidRPr="002B13A4">
        <w:rPr>
          <w:rFonts w:ascii="Times New Roman" w:hAnsi="Times New Roman"/>
          <w:sz w:val="28"/>
          <w:szCs w:val="28"/>
        </w:rPr>
        <w:t xml:space="preserve"> mạn có đợt cấp[13].</w:t>
      </w:r>
    </w:p>
    <w:p w:rsidR="00180459" w:rsidRPr="002B13A4" w:rsidRDefault="00180459" w:rsidP="00A24391">
      <w:pPr>
        <w:pStyle w:val="ListParagraph"/>
        <w:tabs>
          <w:tab w:val="left" w:pos="567"/>
        </w:tabs>
        <w:spacing w:after="0" w:line="360" w:lineRule="auto"/>
        <w:ind w:left="0"/>
        <w:jc w:val="both"/>
        <w:rPr>
          <w:rFonts w:ascii="Times New Roman" w:hAnsi="Times New Roman"/>
          <w:sz w:val="28"/>
          <w:szCs w:val="28"/>
        </w:rPr>
      </w:pPr>
      <w:r w:rsidRPr="002B13A4">
        <w:rPr>
          <w:rFonts w:ascii="Times New Roman" w:hAnsi="Times New Roman"/>
          <w:sz w:val="28"/>
          <w:szCs w:val="28"/>
        </w:rPr>
        <w:tab/>
        <w:t>Năm 2012, Nguyễn Thùy Dương đã nghiên cứu tác dụng trên bệnh</w:t>
      </w:r>
      <w:r>
        <w:rPr>
          <w:rFonts w:ascii="Times New Roman" w:hAnsi="Times New Roman"/>
          <w:sz w:val="28"/>
          <w:szCs w:val="28"/>
        </w:rPr>
        <w:t xml:space="preserve"> Gout</w:t>
      </w:r>
      <w:r w:rsidRPr="002B13A4">
        <w:rPr>
          <w:rFonts w:ascii="Times New Roman" w:hAnsi="Times New Roman"/>
          <w:sz w:val="28"/>
          <w:szCs w:val="28"/>
        </w:rPr>
        <w:t xml:space="preserve"> thực nghiệm của cây Hy thiêm. Kết quả nghiên cứu cho thấy Hy thiêm có tác dụng hạ acid uric máu trên mô hình thực nghiệ</w:t>
      </w:r>
      <w:r>
        <w:rPr>
          <w:rFonts w:ascii="Times New Roman" w:hAnsi="Times New Roman"/>
          <w:sz w:val="28"/>
          <w:szCs w:val="28"/>
        </w:rPr>
        <w:t>m</w:t>
      </w:r>
      <w:r w:rsidRPr="002B13A4">
        <w:rPr>
          <w:rFonts w:ascii="Times New Roman" w:hAnsi="Times New Roman"/>
          <w:sz w:val="28"/>
          <w:szCs w:val="28"/>
        </w:rPr>
        <w:t>[</w:t>
      </w:r>
      <w:r>
        <w:rPr>
          <w:rFonts w:ascii="Times New Roman" w:hAnsi="Times New Roman"/>
          <w:sz w:val="28"/>
          <w:szCs w:val="28"/>
        </w:rPr>
        <w:t>10</w:t>
      </w:r>
      <w:r w:rsidRPr="002B13A4">
        <w:rPr>
          <w:rFonts w:ascii="Times New Roman" w:hAnsi="Times New Roman"/>
          <w:sz w:val="28"/>
          <w:szCs w:val="28"/>
        </w:rPr>
        <w:t>]</w:t>
      </w:r>
      <w:r>
        <w:rPr>
          <w:rFonts w:ascii="Times New Roman" w:hAnsi="Times New Roman"/>
          <w:sz w:val="28"/>
          <w:szCs w:val="28"/>
        </w:rPr>
        <w:t>.</w:t>
      </w:r>
      <w:bookmarkStart w:id="97" w:name="_Toc477956832"/>
    </w:p>
    <w:p w:rsidR="00180459" w:rsidRPr="002B13A4" w:rsidRDefault="00180459" w:rsidP="00A24391">
      <w:pPr>
        <w:pStyle w:val="20"/>
      </w:pPr>
      <w:bookmarkStart w:id="98" w:name="_Toc495612113"/>
      <w:bookmarkStart w:id="99" w:name="_Toc495612321"/>
      <w:r>
        <w:t>1.4.</w:t>
      </w:r>
      <w:r w:rsidRPr="002B13A4">
        <w:t>TỔNG QUAN VỀ BÀI THUỐC NGHIÊN CỨU</w:t>
      </w:r>
      <w:bookmarkEnd w:id="97"/>
      <w:bookmarkEnd w:id="98"/>
      <w:bookmarkEnd w:id="99"/>
    </w:p>
    <w:p w:rsidR="00180459" w:rsidRPr="002B13A4" w:rsidRDefault="00180459" w:rsidP="00A24391">
      <w:pPr>
        <w:pStyle w:val="ListParagraph"/>
        <w:tabs>
          <w:tab w:val="left" w:pos="567"/>
        </w:tabs>
        <w:spacing w:after="0" w:line="360" w:lineRule="auto"/>
        <w:ind w:left="0"/>
        <w:jc w:val="both"/>
        <w:rPr>
          <w:rFonts w:ascii="Times New Roman" w:hAnsi="Times New Roman"/>
          <w:sz w:val="28"/>
          <w:szCs w:val="28"/>
        </w:rPr>
      </w:pPr>
      <w:r w:rsidRPr="002B13A4">
        <w:rPr>
          <w:rFonts w:ascii="Times New Roman" w:hAnsi="Times New Roman"/>
          <w:sz w:val="28"/>
          <w:szCs w:val="28"/>
        </w:rPr>
        <w:tab/>
        <w:t xml:space="preserve">Bài thuốc </w:t>
      </w:r>
      <w:r w:rsidR="00431811">
        <w:rPr>
          <w:rFonts w:ascii="Times New Roman" w:hAnsi="Times New Roman"/>
          <w:sz w:val="28"/>
          <w:szCs w:val="28"/>
        </w:rPr>
        <w:t>Tiêu thống phong Tuệ Tĩnh</w:t>
      </w:r>
      <w:r w:rsidRPr="002B13A4">
        <w:rPr>
          <w:rFonts w:ascii="Times New Roman" w:hAnsi="Times New Roman"/>
          <w:sz w:val="28"/>
          <w:szCs w:val="28"/>
        </w:rPr>
        <w:t xml:space="preserve"> TuệTĩnh gồm các vị thuốc: Thổ phục linh, Cốt khí củ, Hy thiêm, Bình vôi, Râu mèo. Nguồn gốc của bài thuốc:</w:t>
      </w:r>
    </w:p>
    <w:p w:rsidR="00180459" w:rsidRPr="00431811" w:rsidRDefault="00180459" w:rsidP="00A24391">
      <w:pPr>
        <w:pStyle w:val="30"/>
        <w:rPr>
          <w:lang w:val="en-US"/>
        </w:rPr>
      </w:pPr>
      <w:bookmarkStart w:id="100" w:name="_Toc477956833"/>
      <w:bookmarkStart w:id="101" w:name="_Toc491266675"/>
      <w:bookmarkStart w:id="102" w:name="_Toc495612114"/>
      <w:bookmarkStart w:id="103" w:name="_Toc495612322"/>
      <w:r w:rsidRPr="00431811">
        <w:rPr>
          <w:lang w:val="en-US"/>
        </w:rPr>
        <w:t>1.4.1.Thổ phục linh</w:t>
      </w:r>
      <w:bookmarkEnd w:id="100"/>
      <w:bookmarkEnd w:id="101"/>
      <w:bookmarkEnd w:id="102"/>
      <w:bookmarkEnd w:id="103"/>
    </w:p>
    <w:p w:rsidR="00180459" w:rsidRPr="00D965CD"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lang w:val="es-GT"/>
        </w:rPr>
      </w:pPr>
      <w:r w:rsidRPr="00D965CD">
        <w:rPr>
          <w:rFonts w:ascii="Times New Roman" w:hAnsi="Times New Roman"/>
          <w:sz w:val="28"/>
          <w:szCs w:val="28"/>
          <w:lang w:val="es-GT"/>
        </w:rPr>
        <w:t xml:space="preserve">Tên khoa học: </w:t>
      </w:r>
      <w:r w:rsidRPr="004035AB">
        <w:rPr>
          <w:rFonts w:ascii="Times New Roman" w:hAnsi="Times New Roman"/>
          <w:i/>
          <w:sz w:val="28"/>
          <w:szCs w:val="28"/>
          <w:lang w:val="es-GT"/>
        </w:rPr>
        <w:t>Smilax glabra</w:t>
      </w:r>
      <w:r>
        <w:rPr>
          <w:rFonts w:ascii="Times New Roman" w:hAnsi="Times New Roman"/>
          <w:sz w:val="28"/>
          <w:szCs w:val="28"/>
          <w:lang w:val="es-GT"/>
        </w:rPr>
        <w:t xml:space="preserve"> Roxb. (</w:t>
      </w:r>
      <w:r w:rsidRPr="00D965CD">
        <w:rPr>
          <w:rFonts w:ascii="Times New Roman" w:hAnsi="Times New Roman"/>
          <w:sz w:val="28"/>
          <w:szCs w:val="28"/>
          <w:lang w:val="es-GT"/>
        </w:rPr>
        <w:t>Smilax hookeri Kumth) thuộc họ Hành tỏi Liliaceae.</w:t>
      </w:r>
    </w:p>
    <w:p w:rsidR="00180459" w:rsidRPr="00D965CD"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lang w:val="es-GT"/>
        </w:rPr>
      </w:pPr>
      <w:r w:rsidRPr="00D965CD">
        <w:rPr>
          <w:rFonts w:ascii="Times New Roman" w:hAnsi="Times New Roman"/>
          <w:sz w:val="28"/>
          <w:szCs w:val="28"/>
          <w:lang w:val="es-GT"/>
        </w:rPr>
        <w:t>Bộ phận dùng: thân rễ.</w:t>
      </w:r>
    </w:p>
    <w:p w:rsidR="00180459" w:rsidRPr="00D965CD"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lang w:val="es-GT"/>
        </w:rPr>
      </w:pPr>
      <w:r w:rsidRPr="00D965CD">
        <w:rPr>
          <w:rFonts w:ascii="Times New Roman" w:hAnsi="Times New Roman"/>
          <w:sz w:val="28"/>
          <w:szCs w:val="28"/>
          <w:lang w:val="es-GT"/>
        </w:rPr>
        <w:lastRenderedPageBreak/>
        <w:t>Tính vị quy kinh: vị ngọt, nhạt, tính bình quy kinh can vị.</w:t>
      </w:r>
    </w:p>
    <w:p w:rsidR="00180459" w:rsidRPr="00D965CD"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lang w:val="es-GT"/>
        </w:rPr>
      </w:pPr>
      <w:r w:rsidRPr="00D965CD">
        <w:rPr>
          <w:rFonts w:ascii="Times New Roman" w:hAnsi="Times New Roman"/>
          <w:sz w:val="28"/>
          <w:szCs w:val="28"/>
          <w:lang w:val="es-GT"/>
        </w:rPr>
        <w:t>Công dụng: khử phong thấp, lợi gân cốt, giải độc do thủy ngân, chữa đau xương khớp ác sang ung thũng.</w:t>
      </w:r>
    </w:p>
    <w:p w:rsidR="00180459" w:rsidRPr="00D965CD"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lang w:val="es-GT"/>
        </w:rPr>
      </w:pPr>
      <w:r w:rsidRPr="00D965CD">
        <w:rPr>
          <w:rFonts w:ascii="Times New Roman" w:hAnsi="Times New Roman"/>
          <w:sz w:val="28"/>
          <w:szCs w:val="28"/>
          <w:lang w:val="es-GT"/>
        </w:rPr>
        <w:t>Thành phần hóa học: có chứa saponin, tannin, chất nhựa.</w:t>
      </w:r>
    </w:p>
    <w:p w:rsidR="00A24391"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lang w:val="es-GT"/>
        </w:rPr>
      </w:pPr>
      <w:r w:rsidRPr="00D965CD">
        <w:rPr>
          <w:rFonts w:ascii="Times New Roman" w:hAnsi="Times New Roman"/>
          <w:sz w:val="28"/>
          <w:szCs w:val="28"/>
          <w:lang w:val="es-GT"/>
        </w:rPr>
        <w:t>Tác dụng dược lý: có tác dụng giải độc gossipol, thanh nhiệt trừ thấp chủ trị chứng giang mai, ung chàm lở, nhiệt lâm.</w:t>
      </w:r>
    </w:p>
    <w:p w:rsidR="00180459" w:rsidRPr="00A24391"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lang w:val="es-GT"/>
        </w:rPr>
      </w:pPr>
      <w:r w:rsidRPr="00A24391">
        <w:rPr>
          <w:rFonts w:ascii="Times New Roman" w:hAnsi="Times New Roman"/>
          <w:sz w:val="28"/>
          <w:szCs w:val="28"/>
        </w:rPr>
        <w:t>Liều dùng: 15- 60g [2],[3],[7],[17]</w:t>
      </w:r>
      <w:r w:rsidR="00A24391">
        <w:rPr>
          <w:rFonts w:ascii="Times New Roman" w:hAnsi="Times New Roman"/>
          <w:sz w:val="28"/>
          <w:szCs w:val="28"/>
        </w:rPr>
        <w:t>.</w:t>
      </w:r>
    </w:p>
    <w:p w:rsidR="00F27092" w:rsidRDefault="00F27092" w:rsidP="00A24391">
      <w:pPr>
        <w:pStyle w:val="ListParagraph"/>
        <w:tabs>
          <w:tab w:val="left" w:pos="142"/>
          <w:tab w:val="left" w:pos="993"/>
          <w:tab w:val="left" w:pos="2660"/>
        </w:tabs>
        <w:spacing w:after="0" w:line="360" w:lineRule="auto"/>
        <w:ind w:left="709"/>
        <w:jc w:val="both"/>
        <w:outlineLvl w:val="1"/>
        <w:rPr>
          <w:rFonts w:ascii="Times New Roman" w:hAnsi="Times New Roman"/>
          <w:sz w:val="28"/>
          <w:szCs w:val="28"/>
        </w:rPr>
      </w:pPr>
      <w:r w:rsidRPr="00F27092">
        <w:rPr>
          <w:rFonts w:ascii="Times New Roman" w:hAnsi="Times New Roman"/>
          <w:noProof/>
          <w:sz w:val="28"/>
          <w:szCs w:val="28"/>
          <w:lang w:val="vi-VN" w:eastAsia="vi-VN"/>
        </w:rPr>
        <w:drawing>
          <wp:inline distT="0" distB="0" distL="0" distR="0">
            <wp:extent cx="4705350" cy="2638425"/>
            <wp:effectExtent l="19050" t="0" r="0" b="0"/>
            <wp:docPr id="13" name="Picture 5" descr="C:\Users\Administrator\Desktop\đề tài\DSC0090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đề tài\DSC00900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2044" cy="2642179"/>
                    </a:xfrm>
                    <a:prstGeom prst="rect">
                      <a:avLst/>
                    </a:prstGeom>
                    <a:noFill/>
                    <a:ln>
                      <a:noFill/>
                    </a:ln>
                  </pic:spPr>
                </pic:pic>
              </a:graphicData>
            </a:graphic>
          </wp:inline>
        </w:drawing>
      </w:r>
    </w:p>
    <w:p w:rsidR="00F27092" w:rsidRPr="00F27092" w:rsidRDefault="00F27092" w:rsidP="00FC3B87">
      <w:pPr>
        <w:pStyle w:val="HINH"/>
      </w:pPr>
      <w:bookmarkStart w:id="104" w:name="_Toc496511735"/>
      <w:r w:rsidRPr="00F27092">
        <w:t xml:space="preserve">Hình 1. </w:t>
      </w:r>
      <w:r w:rsidR="009727EE">
        <w:t xml:space="preserve">1. </w:t>
      </w:r>
      <w:r w:rsidRPr="00F27092">
        <w:t>Thổ Phục linh</w:t>
      </w:r>
      <w:bookmarkEnd w:id="104"/>
    </w:p>
    <w:p w:rsidR="00180459" w:rsidRPr="009121F1" w:rsidRDefault="00180459" w:rsidP="00A24391">
      <w:pPr>
        <w:pStyle w:val="30"/>
        <w:rPr>
          <w:lang w:val="en-US"/>
        </w:rPr>
      </w:pPr>
      <w:bookmarkStart w:id="105" w:name="_Toc477956834"/>
      <w:bookmarkStart w:id="106" w:name="_Toc491266676"/>
      <w:bookmarkStart w:id="107" w:name="_Toc495612115"/>
      <w:bookmarkStart w:id="108" w:name="_Toc495612323"/>
      <w:r w:rsidRPr="009121F1">
        <w:rPr>
          <w:lang w:val="en-US"/>
        </w:rPr>
        <w:t>1.4.2.</w:t>
      </w:r>
      <w:r w:rsidR="00A24391">
        <w:rPr>
          <w:lang w:val="en-US"/>
        </w:rPr>
        <w:t xml:space="preserve"> </w:t>
      </w:r>
      <w:r w:rsidRPr="009121F1">
        <w:rPr>
          <w:lang w:val="en-US"/>
        </w:rPr>
        <w:t>Cốt khí củ</w:t>
      </w:r>
      <w:bookmarkEnd w:id="105"/>
      <w:bookmarkEnd w:id="106"/>
      <w:bookmarkEnd w:id="107"/>
      <w:bookmarkEnd w:id="108"/>
    </w:p>
    <w:p w:rsidR="00180459" w:rsidRPr="009121F1" w:rsidRDefault="00180459" w:rsidP="00A24391">
      <w:pPr>
        <w:pStyle w:val="ListParagraph"/>
        <w:numPr>
          <w:ilvl w:val="0"/>
          <w:numId w:val="63"/>
        </w:numPr>
        <w:tabs>
          <w:tab w:val="left" w:pos="284"/>
        </w:tabs>
        <w:spacing w:after="0" w:line="360" w:lineRule="auto"/>
        <w:ind w:left="0" w:firstLine="0"/>
        <w:jc w:val="both"/>
        <w:rPr>
          <w:rFonts w:ascii="Times New Roman" w:hAnsi="Times New Roman"/>
          <w:sz w:val="28"/>
          <w:szCs w:val="28"/>
        </w:rPr>
      </w:pPr>
      <w:r w:rsidRPr="009121F1">
        <w:rPr>
          <w:rFonts w:ascii="Times New Roman" w:hAnsi="Times New Roman"/>
          <w:spacing w:val="-4"/>
          <w:sz w:val="28"/>
          <w:szCs w:val="28"/>
        </w:rPr>
        <w:t xml:space="preserve">Tên khoa học: </w:t>
      </w:r>
      <w:r w:rsidRPr="009121F1">
        <w:rPr>
          <w:rStyle w:val="apple-converted-space"/>
          <w:rFonts w:ascii="Times New Roman" w:hAnsi="Times New Roman"/>
          <w:spacing w:val="-4"/>
          <w:sz w:val="28"/>
          <w:szCs w:val="28"/>
          <w:shd w:val="clear" w:color="auto" w:fill="FFFFFF"/>
        </w:rPr>
        <w:t> </w:t>
      </w:r>
      <w:r w:rsidRPr="009121F1">
        <w:rPr>
          <w:rFonts w:ascii="Times New Roman" w:hAnsi="Times New Roman"/>
          <w:i/>
          <w:iCs/>
          <w:spacing w:val="-4"/>
          <w:sz w:val="28"/>
          <w:szCs w:val="28"/>
          <w:shd w:val="clear" w:color="auto" w:fill="FFFFFF"/>
        </w:rPr>
        <w:t>Reynoutrua japonica</w:t>
      </w:r>
      <w:r w:rsidRPr="009121F1">
        <w:rPr>
          <w:rStyle w:val="apple-converted-space"/>
          <w:rFonts w:ascii="Times New Roman" w:hAnsi="Times New Roman"/>
          <w:i/>
          <w:iCs/>
          <w:spacing w:val="-4"/>
          <w:sz w:val="28"/>
          <w:szCs w:val="28"/>
          <w:shd w:val="clear" w:color="auto" w:fill="FFFFFF"/>
        </w:rPr>
        <w:t> </w:t>
      </w:r>
      <w:r w:rsidRPr="009121F1">
        <w:rPr>
          <w:rFonts w:ascii="Times New Roman" w:hAnsi="Times New Roman"/>
          <w:spacing w:val="-4"/>
          <w:sz w:val="28"/>
          <w:szCs w:val="28"/>
          <w:shd w:val="clear" w:color="auto" w:fill="FFFFFF"/>
        </w:rPr>
        <w:t>Houtt.</w:t>
      </w:r>
      <w:r w:rsidRPr="009121F1">
        <w:rPr>
          <w:rStyle w:val="apple-converted-space"/>
          <w:rFonts w:ascii="Times New Roman" w:hAnsi="Times New Roman"/>
          <w:spacing w:val="-4"/>
          <w:sz w:val="28"/>
          <w:szCs w:val="28"/>
          <w:shd w:val="clear" w:color="auto" w:fill="FFFFFF"/>
        </w:rPr>
        <w:t> </w:t>
      </w:r>
      <w:r w:rsidRPr="009121F1">
        <w:rPr>
          <w:rFonts w:ascii="Times New Roman" w:hAnsi="Times New Roman"/>
          <w:i/>
          <w:iCs/>
          <w:spacing w:val="-4"/>
          <w:sz w:val="28"/>
          <w:szCs w:val="28"/>
          <w:shd w:val="clear" w:color="auto" w:fill="FFFFFF"/>
        </w:rPr>
        <w:t>Polygonum cuspidatum</w:t>
      </w:r>
      <w:r w:rsidRPr="009121F1">
        <w:rPr>
          <w:rStyle w:val="apple-converted-space"/>
          <w:rFonts w:ascii="Times New Roman" w:hAnsi="Times New Roman"/>
          <w:i/>
          <w:iCs/>
          <w:spacing w:val="-4"/>
          <w:sz w:val="28"/>
          <w:szCs w:val="28"/>
          <w:shd w:val="clear" w:color="auto" w:fill="FFFFFF"/>
        </w:rPr>
        <w:t> </w:t>
      </w:r>
      <w:r w:rsidRPr="009121F1">
        <w:rPr>
          <w:rFonts w:ascii="Times New Roman" w:hAnsi="Times New Roman"/>
          <w:spacing w:val="-4"/>
          <w:sz w:val="28"/>
          <w:szCs w:val="28"/>
          <w:shd w:val="clear" w:color="auto" w:fill="FFFFFF"/>
        </w:rPr>
        <w:t>Sieb</w:t>
      </w:r>
      <w:r w:rsidRPr="009121F1">
        <w:rPr>
          <w:rFonts w:ascii="Times New Roman" w:hAnsi="Times New Roman"/>
          <w:sz w:val="28"/>
          <w:szCs w:val="28"/>
          <w:shd w:val="clear" w:color="auto" w:fill="FFFFFF"/>
        </w:rPr>
        <w:t xml:space="preserve"> et Zucc.</w:t>
      </w:r>
      <w:r w:rsidRPr="009121F1">
        <w:rPr>
          <w:rFonts w:ascii="Times New Roman" w:hAnsi="Times New Roman"/>
          <w:i/>
          <w:iCs/>
          <w:sz w:val="28"/>
          <w:szCs w:val="28"/>
          <w:shd w:val="clear" w:color="auto" w:fill="FFFFFF"/>
        </w:rPr>
        <w:t>Polygonum reyoutria</w:t>
      </w:r>
      <w:r w:rsidRPr="009121F1">
        <w:rPr>
          <w:rStyle w:val="apple-converted-space"/>
          <w:rFonts w:ascii="Times New Roman" w:hAnsi="Times New Roman"/>
          <w:i/>
          <w:iCs/>
          <w:sz w:val="28"/>
          <w:szCs w:val="28"/>
          <w:shd w:val="clear" w:color="auto" w:fill="FFFFFF"/>
        </w:rPr>
        <w:t> </w:t>
      </w:r>
      <w:r w:rsidRPr="009121F1">
        <w:rPr>
          <w:rFonts w:ascii="Times New Roman" w:hAnsi="Times New Roman"/>
          <w:sz w:val="28"/>
          <w:szCs w:val="28"/>
          <w:shd w:val="clear" w:color="auto" w:fill="FFFFFF"/>
        </w:rPr>
        <w:t>Makino thuộc họ rau răm</w:t>
      </w:r>
      <w:r w:rsidRPr="009121F1">
        <w:rPr>
          <w:rStyle w:val="apple-converted-space"/>
          <w:rFonts w:ascii="Times New Roman" w:hAnsi="Times New Roman"/>
          <w:sz w:val="28"/>
          <w:szCs w:val="28"/>
          <w:shd w:val="clear" w:color="auto" w:fill="FFFFFF"/>
        </w:rPr>
        <w:t> </w:t>
      </w:r>
      <w:r w:rsidRPr="009121F1">
        <w:rPr>
          <w:rFonts w:ascii="Times New Roman" w:hAnsi="Times New Roman"/>
          <w:i/>
          <w:iCs/>
          <w:sz w:val="28"/>
          <w:szCs w:val="28"/>
          <w:shd w:val="clear" w:color="auto" w:fill="FFFFFF"/>
        </w:rPr>
        <w:t>Polygonaceae.</w:t>
      </w:r>
    </w:p>
    <w:p w:rsidR="00180459" w:rsidRPr="002B13A4" w:rsidRDefault="00180459" w:rsidP="00A24391">
      <w:pPr>
        <w:pStyle w:val="ListParagraph"/>
        <w:numPr>
          <w:ilvl w:val="0"/>
          <w:numId w:val="63"/>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Bộ phận dùng: rễ.</w:t>
      </w:r>
    </w:p>
    <w:p w:rsidR="00180459" w:rsidRPr="002B13A4" w:rsidRDefault="00180459" w:rsidP="00A24391">
      <w:pPr>
        <w:pStyle w:val="ListParagraph"/>
        <w:numPr>
          <w:ilvl w:val="0"/>
          <w:numId w:val="63"/>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Tính vị quy kinh: vị đắng, tính hàn quy kinh Can, đởm, phế.</w:t>
      </w:r>
    </w:p>
    <w:p w:rsidR="00180459" w:rsidRPr="002B13A4" w:rsidRDefault="00180459" w:rsidP="00A24391">
      <w:pPr>
        <w:pStyle w:val="ListParagraph"/>
        <w:numPr>
          <w:ilvl w:val="0"/>
          <w:numId w:val="63"/>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 xml:space="preserve">Công dụng: </w:t>
      </w:r>
      <w:r w:rsidRPr="002B13A4">
        <w:rPr>
          <w:rFonts w:ascii="Times New Roman" w:hAnsi="Times New Roman"/>
          <w:sz w:val="28"/>
          <w:szCs w:val="28"/>
          <w:shd w:val="clear" w:color="auto" w:fill="FFFFFF"/>
        </w:rPr>
        <w:t>lợi tiểu, thông kinh giảm đau giảm độc, dùng cho những người bị kinh nguyệt bế tắc, kinh nguyệt khó khăn đau đớn, do bị ngã bị thương mà đau đớn, đẻ xong huyết ứ, bụng trướng, tiểu tiện khó khăn.</w:t>
      </w:r>
    </w:p>
    <w:p w:rsidR="00180459" w:rsidRPr="002B13A4" w:rsidRDefault="00180459" w:rsidP="00A24391">
      <w:pPr>
        <w:pStyle w:val="ListParagraph"/>
        <w:numPr>
          <w:ilvl w:val="0"/>
          <w:numId w:val="63"/>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lastRenderedPageBreak/>
        <w:t>Thành phần hóa học:</w:t>
      </w:r>
      <w:r w:rsidRPr="002B13A4">
        <w:rPr>
          <w:rFonts w:ascii="Times New Roman" w:hAnsi="Times New Roman"/>
          <w:sz w:val="28"/>
          <w:szCs w:val="28"/>
          <w:shd w:val="clear" w:color="auto" w:fill="FFFFFF"/>
        </w:rPr>
        <w:t xml:space="preserve"> có antraglucozit chủ yếu là emodin hay rheum emodin C</w:t>
      </w:r>
      <w:r w:rsidRPr="002B13A4">
        <w:rPr>
          <w:rFonts w:ascii="Times New Roman" w:hAnsi="Times New Roman"/>
          <w:sz w:val="28"/>
          <w:szCs w:val="28"/>
          <w:shd w:val="clear" w:color="auto" w:fill="FFFFFF"/>
          <w:vertAlign w:val="subscript"/>
        </w:rPr>
        <w:t>16</w:t>
      </w:r>
      <w:r w:rsidRPr="002B13A4">
        <w:rPr>
          <w:rFonts w:ascii="Times New Roman" w:hAnsi="Times New Roman"/>
          <w:sz w:val="28"/>
          <w:szCs w:val="28"/>
          <w:shd w:val="clear" w:color="auto" w:fill="FFFFFF"/>
        </w:rPr>
        <w:t>H</w:t>
      </w:r>
      <w:r w:rsidRPr="002B13A4">
        <w:rPr>
          <w:rFonts w:ascii="Times New Roman" w:hAnsi="Times New Roman"/>
          <w:sz w:val="28"/>
          <w:szCs w:val="28"/>
          <w:shd w:val="clear" w:color="auto" w:fill="FFFFFF"/>
          <w:vertAlign w:val="subscript"/>
        </w:rPr>
        <w:t>12</w:t>
      </w:r>
      <w:r w:rsidRPr="002B13A4">
        <w:rPr>
          <w:rFonts w:ascii="Times New Roman" w:hAnsi="Times New Roman"/>
          <w:sz w:val="28"/>
          <w:szCs w:val="28"/>
          <w:shd w:val="clear" w:color="auto" w:fill="FFFFFF"/>
        </w:rPr>
        <w:t>O</w:t>
      </w:r>
      <w:r w:rsidRPr="002B13A4">
        <w:rPr>
          <w:rFonts w:ascii="Times New Roman" w:hAnsi="Times New Roman"/>
          <w:sz w:val="28"/>
          <w:szCs w:val="28"/>
          <w:shd w:val="clear" w:color="auto" w:fill="FFFFFF"/>
          <w:vertAlign w:val="subscript"/>
        </w:rPr>
        <w:t>5'</w:t>
      </w:r>
      <w:r w:rsidRPr="002B13A4">
        <w:rPr>
          <w:rStyle w:val="apple-converted-space"/>
          <w:rFonts w:ascii="Times New Roman" w:hAnsi="Times New Roman"/>
          <w:sz w:val="28"/>
          <w:szCs w:val="28"/>
          <w:shd w:val="clear" w:color="auto" w:fill="FFFFFF"/>
        </w:rPr>
        <w:t> </w:t>
      </w:r>
      <w:r w:rsidRPr="002B13A4">
        <w:rPr>
          <w:rFonts w:ascii="Times New Roman" w:hAnsi="Times New Roman"/>
          <w:sz w:val="28"/>
          <w:szCs w:val="28"/>
          <w:shd w:val="clear" w:color="auto" w:fill="FFFFFF"/>
        </w:rPr>
        <w:t>dưới dạng tự do và kết hợp. Ngoài ra còn có chất polygonin C</w:t>
      </w:r>
      <w:r w:rsidRPr="002B13A4">
        <w:rPr>
          <w:rFonts w:ascii="Times New Roman" w:hAnsi="Times New Roman"/>
          <w:sz w:val="28"/>
          <w:szCs w:val="28"/>
          <w:shd w:val="clear" w:color="auto" w:fill="FFFFFF"/>
          <w:vertAlign w:val="subscript"/>
        </w:rPr>
        <w:t>12</w:t>
      </w:r>
      <w:r w:rsidRPr="002B13A4">
        <w:rPr>
          <w:rFonts w:ascii="Times New Roman" w:hAnsi="Times New Roman"/>
          <w:sz w:val="28"/>
          <w:szCs w:val="28"/>
          <w:shd w:val="clear" w:color="auto" w:fill="FFFFFF"/>
        </w:rPr>
        <w:t>H</w:t>
      </w:r>
      <w:r w:rsidRPr="002B13A4">
        <w:rPr>
          <w:rFonts w:ascii="Times New Roman" w:hAnsi="Times New Roman"/>
          <w:sz w:val="28"/>
          <w:szCs w:val="28"/>
          <w:shd w:val="clear" w:color="auto" w:fill="FFFFFF"/>
          <w:vertAlign w:val="subscript"/>
        </w:rPr>
        <w:t>20</w:t>
      </w:r>
      <w:r w:rsidRPr="002B13A4">
        <w:rPr>
          <w:rFonts w:ascii="Times New Roman" w:hAnsi="Times New Roman"/>
          <w:sz w:val="28"/>
          <w:szCs w:val="28"/>
          <w:shd w:val="clear" w:color="auto" w:fill="FFFFFF"/>
        </w:rPr>
        <w:t>O</w:t>
      </w:r>
      <w:r w:rsidRPr="002B13A4">
        <w:rPr>
          <w:rFonts w:ascii="Times New Roman" w:hAnsi="Times New Roman"/>
          <w:sz w:val="28"/>
          <w:szCs w:val="28"/>
          <w:shd w:val="clear" w:color="auto" w:fill="FFFFFF"/>
          <w:vertAlign w:val="subscript"/>
        </w:rPr>
        <w:t>10</w:t>
      </w:r>
      <w:r w:rsidRPr="002B13A4">
        <w:rPr>
          <w:rStyle w:val="apple-converted-space"/>
          <w:rFonts w:ascii="Times New Roman" w:hAnsi="Times New Roman"/>
          <w:sz w:val="28"/>
          <w:szCs w:val="28"/>
          <w:shd w:val="clear" w:color="auto" w:fill="FFFFFF"/>
        </w:rPr>
        <w:t> </w:t>
      </w:r>
      <w:r w:rsidRPr="002B13A4">
        <w:rPr>
          <w:rFonts w:ascii="Times New Roman" w:hAnsi="Times New Roman"/>
          <w:sz w:val="28"/>
          <w:szCs w:val="28"/>
          <w:shd w:val="clear" w:color="auto" w:fill="FFFFFF"/>
        </w:rPr>
        <w:t>và tanin, đại hoàng tố, phenol đại hoàng, vitamin C.</w:t>
      </w:r>
    </w:p>
    <w:p w:rsidR="00180459" w:rsidRPr="002B13A4" w:rsidRDefault="00180459" w:rsidP="00A24391">
      <w:pPr>
        <w:pStyle w:val="ListParagraph"/>
        <w:numPr>
          <w:ilvl w:val="0"/>
          <w:numId w:val="63"/>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shd w:val="clear" w:color="auto" w:fill="FFFFFF"/>
        </w:rPr>
        <w:t>Tác dụng dược lý: có tác dụng kháng khuẩn, ức chế các loại vi khuẩn sau: tụ cầu vàng, trắng, liên cầu khuẩn tan máu, trực khuẩn đại tràng, trực khuẩn lị Flexner, virut, leptospira; hạ cơn ho suyễn, hạ áp, giảm cholesterol và triglicerit, an thần, lợ tiểu, hạ đường huyết, cầm máu và tiêu viêm.</w:t>
      </w:r>
    </w:p>
    <w:p w:rsidR="00180459" w:rsidRPr="00F27092" w:rsidRDefault="00180459" w:rsidP="00A24391">
      <w:pPr>
        <w:pStyle w:val="ListParagraph"/>
        <w:numPr>
          <w:ilvl w:val="0"/>
          <w:numId w:val="63"/>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shd w:val="clear" w:color="auto" w:fill="FFFFFF"/>
        </w:rPr>
        <w:t>Liều dùng: 10- 30g</w:t>
      </w:r>
      <w:r>
        <w:rPr>
          <w:rFonts w:ascii="Times New Roman" w:hAnsi="Times New Roman"/>
          <w:sz w:val="28"/>
          <w:szCs w:val="28"/>
        </w:rPr>
        <w:t>[2],[3],[7],[17</w:t>
      </w:r>
      <w:r w:rsidRPr="002B13A4">
        <w:rPr>
          <w:rFonts w:ascii="Times New Roman" w:hAnsi="Times New Roman"/>
          <w:sz w:val="28"/>
          <w:szCs w:val="28"/>
        </w:rPr>
        <w:t>]</w:t>
      </w:r>
      <w:r w:rsidRPr="002B13A4">
        <w:rPr>
          <w:rFonts w:ascii="Times New Roman" w:hAnsi="Times New Roman"/>
          <w:sz w:val="28"/>
          <w:szCs w:val="28"/>
          <w:shd w:val="clear" w:color="auto" w:fill="FFFFFF"/>
        </w:rPr>
        <w:t>.</w:t>
      </w:r>
    </w:p>
    <w:p w:rsidR="00F27092" w:rsidRPr="00F27092" w:rsidRDefault="00F27092" w:rsidP="00A24391">
      <w:pPr>
        <w:tabs>
          <w:tab w:val="left" w:pos="284"/>
        </w:tabs>
        <w:spacing w:after="0" w:line="360" w:lineRule="auto"/>
        <w:jc w:val="center"/>
        <w:rPr>
          <w:rFonts w:ascii="Times New Roman" w:hAnsi="Times New Roman"/>
          <w:sz w:val="28"/>
          <w:szCs w:val="28"/>
        </w:rPr>
      </w:pPr>
      <w:r w:rsidRPr="00F27092">
        <w:rPr>
          <w:rFonts w:ascii="Times New Roman" w:hAnsi="Times New Roman"/>
          <w:noProof/>
          <w:sz w:val="28"/>
          <w:szCs w:val="28"/>
          <w:lang w:val="vi-VN" w:eastAsia="vi-VN"/>
        </w:rPr>
        <w:drawing>
          <wp:inline distT="0" distB="0" distL="0" distR="0">
            <wp:extent cx="4508500" cy="3381375"/>
            <wp:effectExtent l="0" t="0" r="0" b="0"/>
            <wp:docPr id="14" name="Picture 6" descr="C:\Users\Administrator\Desktop\đề tài\DSC0089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đề tài\DSC00898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0892" cy="3383169"/>
                    </a:xfrm>
                    <a:prstGeom prst="rect">
                      <a:avLst/>
                    </a:prstGeom>
                    <a:noFill/>
                    <a:ln>
                      <a:noFill/>
                    </a:ln>
                  </pic:spPr>
                </pic:pic>
              </a:graphicData>
            </a:graphic>
          </wp:inline>
        </w:drawing>
      </w:r>
    </w:p>
    <w:p w:rsidR="00180459" w:rsidRPr="002B13A4" w:rsidRDefault="00F27092" w:rsidP="00FC3B87">
      <w:pPr>
        <w:pStyle w:val="HINH"/>
      </w:pPr>
      <w:bookmarkStart w:id="109" w:name="_Toc496511736"/>
      <w:r>
        <w:t xml:space="preserve">Hình </w:t>
      </w:r>
      <w:r w:rsidR="009727EE">
        <w:t>1.</w:t>
      </w:r>
      <w:r>
        <w:t>2. Cốt khí củ</w:t>
      </w:r>
      <w:bookmarkEnd w:id="109"/>
    </w:p>
    <w:p w:rsidR="00180459" w:rsidRPr="00F27092" w:rsidRDefault="00180459" w:rsidP="00A24391">
      <w:pPr>
        <w:pStyle w:val="30"/>
        <w:rPr>
          <w:lang w:val="en-US"/>
        </w:rPr>
      </w:pPr>
      <w:bookmarkStart w:id="110" w:name="_Toc477956835"/>
      <w:bookmarkStart w:id="111" w:name="_Toc491266677"/>
      <w:bookmarkStart w:id="112" w:name="_Toc495612116"/>
      <w:bookmarkStart w:id="113" w:name="_Toc495612324"/>
      <w:r w:rsidRPr="00F27092">
        <w:rPr>
          <w:lang w:val="en-US"/>
        </w:rPr>
        <w:t>1.4.3.</w:t>
      </w:r>
      <w:r w:rsidR="00A24391">
        <w:rPr>
          <w:lang w:val="en-US"/>
        </w:rPr>
        <w:t xml:space="preserve"> </w:t>
      </w:r>
      <w:r w:rsidRPr="00F27092">
        <w:rPr>
          <w:lang w:val="en-US"/>
        </w:rPr>
        <w:t>Hy thiêm</w:t>
      </w:r>
      <w:bookmarkEnd w:id="110"/>
      <w:bookmarkEnd w:id="111"/>
      <w:bookmarkEnd w:id="112"/>
      <w:bookmarkEnd w:id="113"/>
    </w:p>
    <w:p w:rsidR="00180459" w:rsidRPr="002B13A4" w:rsidRDefault="00180459" w:rsidP="00A24391">
      <w:pPr>
        <w:pStyle w:val="ListParagraph"/>
        <w:numPr>
          <w:ilvl w:val="0"/>
          <w:numId w:val="64"/>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Tên khoa học:</w:t>
      </w:r>
      <w:r w:rsidRPr="00AF54F7">
        <w:rPr>
          <w:rFonts w:ascii="Times New Roman" w:hAnsi="Times New Roman"/>
          <w:i/>
          <w:sz w:val="28"/>
          <w:szCs w:val="28"/>
          <w:shd w:val="clear" w:color="auto" w:fill="FFFFFF"/>
        </w:rPr>
        <w:t>Siegesbeckia orientalis</w:t>
      </w:r>
      <w:r w:rsidRPr="002B13A4">
        <w:rPr>
          <w:rFonts w:ascii="Times New Roman" w:hAnsi="Times New Roman"/>
          <w:sz w:val="28"/>
          <w:szCs w:val="28"/>
          <w:shd w:val="clear" w:color="auto" w:fill="FFFFFF"/>
        </w:rPr>
        <w:t xml:space="preserve"> Lin. (Siegesbeckia gluinosa Wa. Minyrathes heterophyla Turcz). Asterraceae.</w:t>
      </w:r>
    </w:p>
    <w:p w:rsidR="00180459" w:rsidRPr="002B13A4" w:rsidRDefault="00180459" w:rsidP="00A24391">
      <w:pPr>
        <w:pStyle w:val="ListParagraph"/>
        <w:numPr>
          <w:ilvl w:val="0"/>
          <w:numId w:val="64"/>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Bộ phận dùng: toàn thân.</w:t>
      </w:r>
    </w:p>
    <w:p w:rsidR="00180459" w:rsidRPr="002B13A4" w:rsidRDefault="00180459" w:rsidP="00A24391">
      <w:pPr>
        <w:pStyle w:val="ListParagraph"/>
        <w:numPr>
          <w:ilvl w:val="0"/>
          <w:numId w:val="64"/>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Tính vị quy kinh: vị đắng, tính lạnh quy kinh can thận.</w:t>
      </w:r>
    </w:p>
    <w:p w:rsidR="00180459" w:rsidRPr="002B13A4" w:rsidRDefault="00180459" w:rsidP="00A24391">
      <w:pPr>
        <w:pStyle w:val="ListParagraph"/>
        <w:numPr>
          <w:ilvl w:val="0"/>
          <w:numId w:val="64"/>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Công dụng: Khu phong trừ thấp, lợi gân cốt, giảm đau, đồng thời có tác dụng giải độc, an thần, hạ áp.</w:t>
      </w:r>
    </w:p>
    <w:p w:rsidR="00180459" w:rsidRPr="002B13A4" w:rsidRDefault="00180459" w:rsidP="00A24391">
      <w:pPr>
        <w:pStyle w:val="ListParagraph"/>
        <w:numPr>
          <w:ilvl w:val="0"/>
          <w:numId w:val="64"/>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lastRenderedPageBreak/>
        <w:t>Thành phần hóa học: có chất đắng daturoside, orientin.</w:t>
      </w:r>
    </w:p>
    <w:p w:rsidR="00180459" w:rsidRPr="002B13A4" w:rsidRDefault="00180459" w:rsidP="00A24391">
      <w:pPr>
        <w:pStyle w:val="ListParagraph"/>
        <w:numPr>
          <w:ilvl w:val="0"/>
          <w:numId w:val="64"/>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Tác dụng dược lý: có tác dụng kháng viêm, giãn mạch, hạ huyết áp, ức chế miễn dịch.</w:t>
      </w:r>
    </w:p>
    <w:p w:rsidR="00180459" w:rsidRDefault="00180459" w:rsidP="00A24391">
      <w:pPr>
        <w:pStyle w:val="ListParagraph"/>
        <w:numPr>
          <w:ilvl w:val="0"/>
          <w:numId w:val="64"/>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Liều dùng: 15- 20g</w:t>
      </w:r>
      <w:r>
        <w:rPr>
          <w:rFonts w:ascii="Times New Roman" w:hAnsi="Times New Roman"/>
          <w:sz w:val="28"/>
          <w:szCs w:val="28"/>
        </w:rPr>
        <w:t xml:space="preserve"> [2],[3],[7],[17</w:t>
      </w:r>
      <w:r w:rsidRPr="002B13A4">
        <w:rPr>
          <w:rFonts w:ascii="Times New Roman" w:hAnsi="Times New Roman"/>
          <w:sz w:val="28"/>
          <w:szCs w:val="28"/>
        </w:rPr>
        <w:t>].</w:t>
      </w:r>
    </w:p>
    <w:p w:rsidR="00F27092" w:rsidRDefault="00F27092" w:rsidP="00A24391">
      <w:pPr>
        <w:tabs>
          <w:tab w:val="left" w:pos="284"/>
        </w:tabs>
        <w:spacing w:after="0" w:line="360" w:lineRule="auto"/>
        <w:jc w:val="center"/>
        <w:rPr>
          <w:rFonts w:ascii="Times New Roman" w:hAnsi="Times New Roman"/>
          <w:sz w:val="28"/>
          <w:szCs w:val="28"/>
        </w:rPr>
      </w:pPr>
      <w:r w:rsidRPr="00F27092">
        <w:rPr>
          <w:rFonts w:ascii="Times New Roman" w:hAnsi="Times New Roman"/>
          <w:noProof/>
          <w:sz w:val="28"/>
          <w:szCs w:val="28"/>
          <w:lang w:val="vi-VN" w:eastAsia="vi-VN"/>
        </w:rPr>
        <w:drawing>
          <wp:inline distT="0" distB="0" distL="0" distR="0">
            <wp:extent cx="4336327" cy="3343275"/>
            <wp:effectExtent l="0" t="0" r="0" b="0"/>
            <wp:docPr id="15" name="Picture 8" descr="C:\Users\Administrator\Desktop\đề tài\DSC0090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đề tài\DSC00907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2148" cy="3347763"/>
                    </a:xfrm>
                    <a:prstGeom prst="rect">
                      <a:avLst/>
                    </a:prstGeom>
                    <a:noFill/>
                    <a:ln>
                      <a:noFill/>
                    </a:ln>
                  </pic:spPr>
                </pic:pic>
              </a:graphicData>
            </a:graphic>
          </wp:inline>
        </w:drawing>
      </w:r>
    </w:p>
    <w:p w:rsidR="00180459" w:rsidRPr="002B13A4" w:rsidRDefault="00F27092" w:rsidP="00FC3B87">
      <w:pPr>
        <w:pStyle w:val="HINH"/>
      </w:pPr>
      <w:bookmarkStart w:id="114" w:name="_Toc496511737"/>
      <w:r>
        <w:t>Hình</w:t>
      </w:r>
      <w:r w:rsidR="009727EE">
        <w:t xml:space="preserve"> 1.</w:t>
      </w:r>
      <w:r>
        <w:t>3. Hy thiêm</w:t>
      </w:r>
      <w:bookmarkEnd w:id="114"/>
    </w:p>
    <w:p w:rsidR="00180459" w:rsidRPr="00F27092" w:rsidRDefault="00180459" w:rsidP="00A24391">
      <w:pPr>
        <w:pStyle w:val="30"/>
        <w:rPr>
          <w:lang w:val="en-US"/>
        </w:rPr>
      </w:pPr>
      <w:bookmarkStart w:id="115" w:name="_Toc477956836"/>
      <w:bookmarkStart w:id="116" w:name="_Toc491266678"/>
      <w:bookmarkStart w:id="117" w:name="_Toc495612117"/>
      <w:bookmarkStart w:id="118" w:name="_Toc495612325"/>
      <w:r w:rsidRPr="00F27092">
        <w:rPr>
          <w:lang w:val="en-US"/>
        </w:rPr>
        <w:t>1.4.4.</w:t>
      </w:r>
      <w:r w:rsidR="00A24391">
        <w:rPr>
          <w:lang w:val="en-US"/>
        </w:rPr>
        <w:t xml:space="preserve"> </w:t>
      </w:r>
      <w:r w:rsidRPr="00F27092">
        <w:rPr>
          <w:lang w:val="en-US"/>
        </w:rPr>
        <w:t>Bình vôi</w:t>
      </w:r>
      <w:bookmarkEnd w:id="115"/>
      <w:bookmarkEnd w:id="116"/>
      <w:bookmarkEnd w:id="117"/>
      <w:bookmarkEnd w:id="118"/>
    </w:p>
    <w:p w:rsidR="00180459" w:rsidRPr="009121F1" w:rsidRDefault="00180459" w:rsidP="00A24391">
      <w:pPr>
        <w:pStyle w:val="ListParagraph"/>
        <w:numPr>
          <w:ilvl w:val="0"/>
          <w:numId w:val="7"/>
        </w:numPr>
        <w:tabs>
          <w:tab w:val="left" w:pos="284"/>
        </w:tabs>
        <w:spacing w:after="0" w:line="360" w:lineRule="auto"/>
        <w:ind w:left="0" w:right="-284" w:firstLine="0"/>
        <w:rPr>
          <w:rFonts w:ascii="Times New Roman" w:hAnsi="Times New Roman"/>
          <w:spacing w:val="-6"/>
          <w:sz w:val="28"/>
          <w:szCs w:val="28"/>
        </w:rPr>
      </w:pPr>
      <w:r w:rsidRPr="009121F1">
        <w:rPr>
          <w:rFonts w:ascii="Times New Roman" w:hAnsi="Times New Roman"/>
          <w:spacing w:val="-6"/>
          <w:sz w:val="28"/>
          <w:szCs w:val="28"/>
        </w:rPr>
        <w:t xml:space="preserve">Tên khoa học: </w:t>
      </w:r>
      <w:r w:rsidRPr="009121F1">
        <w:rPr>
          <w:rFonts w:ascii="Times New Roman" w:hAnsi="Times New Roman"/>
          <w:i/>
          <w:spacing w:val="-6"/>
          <w:sz w:val="28"/>
          <w:szCs w:val="28"/>
        </w:rPr>
        <w:t>Stephania glabra</w:t>
      </w:r>
      <w:r w:rsidRPr="009121F1">
        <w:rPr>
          <w:rFonts w:ascii="Times New Roman" w:hAnsi="Times New Roman"/>
          <w:spacing w:val="-6"/>
          <w:sz w:val="28"/>
          <w:szCs w:val="28"/>
        </w:rPr>
        <w:t xml:space="preserve"> (Roxb) Miers họ Triết dê </w:t>
      </w:r>
      <w:r w:rsidR="00C53A1F" w:rsidRPr="009121F1">
        <w:rPr>
          <w:rFonts w:ascii="Times New Roman" w:hAnsi="Times New Roman"/>
          <w:spacing w:val="-6"/>
          <w:sz w:val="28"/>
          <w:szCs w:val="28"/>
        </w:rPr>
        <w:t>(</w:t>
      </w:r>
      <w:r w:rsidRPr="009121F1">
        <w:rPr>
          <w:rFonts w:ascii="Times New Roman" w:hAnsi="Times New Roman"/>
          <w:spacing w:val="-6"/>
          <w:sz w:val="28"/>
          <w:szCs w:val="28"/>
        </w:rPr>
        <w:t>Menispermaceae).</w:t>
      </w:r>
    </w:p>
    <w:p w:rsidR="00180459" w:rsidRPr="009121F1"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9121F1">
        <w:rPr>
          <w:rFonts w:ascii="Times New Roman" w:hAnsi="Times New Roman"/>
          <w:sz w:val="28"/>
          <w:szCs w:val="28"/>
        </w:rPr>
        <w:t>Bộ phận dùng: thân củ.</w:t>
      </w:r>
    </w:p>
    <w:p w:rsidR="00180459" w:rsidRPr="009121F1"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9121F1">
        <w:rPr>
          <w:rFonts w:ascii="Times New Roman" w:hAnsi="Times New Roman"/>
          <w:sz w:val="28"/>
          <w:szCs w:val="28"/>
        </w:rPr>
        <w:t>Tính vị quy kinh: khổ, cam, lương, quy kinh can, tỳ.</w:t>
      </w:r>
    </w:p>
    <w:p w:rsidR="00180459" w:rsidRPr="009121F1"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9121F1">
        <w:rPr>
          <w:rFonts w:ascii="Times New Roman" w:hAnsi="Times New Roman"/>
          <w:sz w:val="28"/>
          <w:szCs w:val="28"/>
        </w:rPr>
        <w:t>Công dụng: an thần, dưỡng huyết, thanh nhiệt, giải độc, giảm đau.</w:t>
      </w:r>
    </w:p>
    <w:p w:rsidR="00180459" w:rsidRPr="009121F1"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9121F1">
        <w:rPr>
          <w:rFonts w:ascii="Times New Roman" w:hAnsi="Times New Roman"/>
          <w:sz w:val="28"/>
          <w:szCs w:val="28"/>
        </w:rPr>
        <w:t>Thành phần hóa học: alcaloid trong đó hoạt chất chính là L-tetrahydropalmatin (rotundin).</w:t>
      </w:r>
    </w:p>
    <w:p w:rsidR="00180459" w:rsidRPr="009121F1"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9121F1">
        <w:rPr>
          <w:rFonts w:ascii="Times New Roman" w:hAnsi="Times New Roman"/>
          <w:sz w:val="28"/>
          <w:szCs w:val="28"/>
        </w:rPr>
        <w:t>Tác dụng dược lý: nguyên liệu triết xuất rotundin có tác dụng trấn kinh, bổ tim, an thần, gây ngủ, chống co quắp và hạ huyết áp.</w:t>
      </w:r>
    </w:p>
    <w:p w:rsidR="00180459" w:rsidRPr="002B13A4"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Liều dùng: 10- 20g</w:t>
      </w:r>
      <w:r>
        <w:rPr>
          <w:rFonts w:ascii="Times New Roman" w:hAnsi="Times New Roman"/>
          <w:sz w:val="28"/>
          <w:szCs w:val="28"/>
        </w:rPr>
        <w:t xml:space="preserve"> [2],[3],[7],[17</w:t>
      </w:r>
      <w:r w:rsidRPr="002B13A4">
        <w:rPr>
          <w:rFonts w:ascii="Times New Roman" w:hAnsi="Times New Roman"/>
          <w:sz w:val="28"/>
          <w:szCs w:val="28"/>
        </w:rPr>
        <w:t>].</w:t>
      </w:r>
    </w:p>
    <w:p w:rsidR="00180459" w:rsidRDefault="00180459" w:rsidP="00A24391">
      <w:pPr>
        <w:pStyle w:val="ListParagraph"/>
        <w:tabs>
          <w:tab w:val="left" w:pos="284"/>
        </w:tabs>
        <w:spacing w:after="0" w:line="360" w:lineRule="auto"/>
        <w:ind w:left="0"/>
        <w:jc w:val="center"/>
        <w:rPr>
          <w:rFonts w:ascii="Times New Roman" w:hAnsi="Times New Roman"/>
          <w:sz w:val="28"/>
          <w:szCs w:val="28"/>
        </w:rPr>
      </w:pPr>
      <w:r w:rsidRPr="00D12DAA">
        <w:rPr>
          <w:rFonts w:ascii="Times New Roman" w:hAnsi="Times New Roman"/>
          <w:noProof/>
          <w:sz w:val="28"/>
          <w:szCs w:val="28"/>
          <w:lang w:val="vi-VN" w:eastAsia="vi-VN"/>
        </w:rPr>
        <w:lastRenderedPageBreak/>
        <w:drawing>
          <wp:inline distT="0" distB="0" distL="0" distR="0">
            <wp:extent cx="4394200" cy="3371850"/>
            <wp:effectExtent l="0" t="0" r="0" b="0"/>
            <wp:docPr id="11" name="Picture 11" descr="C:\Users\Administrator\Desktop\đề tài\DSC0090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đề tài\DSC00901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7486" cy="3374371"/>
                    </a:xfrm>
                    <a:prstGeom prst="rect">
                      <a:avLst/>
                    </a:prstGeom>
                    <a:noFill/>
                    <a:ln>
                      <a:noFill/>
                    </a:ln>
                  </pic:spPr>
                </pic:pic>
              </a:graphicData>
            </a:graphic>
          </wp:inline>
        </w:drawing>
      </w:r>
    </w:p>
    <w:p w:rsidR="00F27092" w:rsidRPr="002B13A4" w:rsidRDefault="00F27092" w:rsidP="00FC3B87">
      <w:pPr>
        <w:pStyle w:val="HINH"/>
      </w:pPr>
      <w:bookmarkStart w:id="119" w:name="_Toc496511738"/>
      <w:r>
        <w:t xml:space="preserve">Hình </w:t>
      </w:r>
      <w:r w:rsidR="009727EE">
        <w:t>1.</w:t>
      </w:r>
      <w:r>
        <w:t>4. Bình vôi</w:t>
      </w:r>
      <w:bookmarkEnd w:id="119"/>
    </w:p>
    <w:p w:rsidR="00180459" w:rsidRPr="00F27092" w:rsidRDefault="00180459" w:rsidP="00A24391">
      <w:pPr>
        <w:pStyle w:val="30"/>
        <w:rPr>
          <w:lang w:val="en-US"/>
        </w:rPr>
      </w:pPr>
      <w:bookmarkStart w:id="120" w:name="_Toc477956837"/>
      <w:bookmarkStart w:id="121" w:name="_Toc491266679"/>
      <w:bookmarkStart w:id="122" w:name="_Toc495612118"/>
      <w:bookmarkStart w:id="123" w:name="_Toc495612326"/>
      <w:r w:rsidRPr="00F27092">
        <w:rPr>
          <w:lang w:val="en-US"/>
        </w:rPr>
        <w:t>1.4.5.</w:t>
      </w:r>
      <w:r w:rsidR="00A24391">
        <w:rPr>
          <w:lang w:val="en-US"/>
        </w:rPr>
        <w:t xml:space="preserve"> </w:t>
      </w:r>
      <w:r w:rsidRPr="00F27092">
        <w:rPr>
          <w:lang w:val="en-US"/>
        </w:rPr>
        <w:t>Râu mèo.</w:t>
      </w:r>
      <w:bookmarkEnd w:id="120"/>
      <w:bookmarkEnd w:id="121"/>
      <w:bookmarkEnd w:id="122"/>
      <w:bookmarkEnd w:id="123"/>
    </w:p>
    <w:p w:rsidR="00180459" w:rsidRPr="002B13A4"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 xml:space="preserve">Tên khoa học: </w:t>
      </w:r>
      <w:r w:rsidRPr="00291BCD">
        <w:rPr>
          <w:rFonts w:ascii="Times New Roman" w:hAnsi="Times New Roman"/>
          <w:i/>
          <w:sz w:val="28"/>
          <w:szCs w:val="28"/>
          <w:shd w:val="clear" w:color="auto" w:fill="FFFFFF"/>
        </w:rPr>
        <w:t>Orthosiphon stamineus</w:t>
      </w:r>
      <w:r w:rsidRPr="002B13A4">
        <w:rPr>
          <w:rFonts w:ascii="Times New Roman" w:hAnsi="Times New Roman"/>
          <w:sz w:val="28"/>
          <w:szCs w:val="28"/>
          <w:shd w:val="clear" w:color="auto" w:fill="FFFFFF"/>
        </w:rPr>
        <w:t xml:space="preserve"> Benth., họ Bạc hà (Lamiaceae).</w:t>
      </w:r>
    </w:p>
    <w:p w:rsidR="00180459" w:rsidRPr="002B13A4"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shd w:val="clear" w:color="auto" w:fill="FFFFFF"/>
        </w:rPr>
        <w:t>Bộ phận dùng: cả cây trừ rễ.</w:t>
      </w:r>
    </w:p>
    <w:p w:rsidR="00180459" w:rsidRPr="00C53A1F" w:rsidRDefault="00180459" w:rsidP="00A24391">
      <w:pPr>
        <w:pStyle w:val="ListParagraph"/>
        <w:numPr>
          <w:ilvl w:val="0"/>
          <w:numId w:val="7"/>
        </w:numPr>
        <w:tabs>
          <w:tab w:val="left" w:pos="284"/>
        </w:tabs>
        <w:spacing w:after="0" w:line="360" w:lineRule="auto"/>
        <w:ind w:left="0" w:right="-284" w:firstLine="0"/>
        <w:rPr>
          <w:rFonts w:ascii="Times New Roman" w:hAnsi="Times New Roman"/>
          <w:spacing w:val="-6"/>
          <w:sz w:val="28"/>
          <w:szCs w:val="28"/>
        </w:rPr>
      </w:pPr>
      <w:r w:rsidRPr="00C53A1F">
        <w:rPr>
          <w:rFonts w:ascii="Times New Roman" w:hAnsi="Times New Roman"/>
          <w:spacing w:val="-6"/>
          <w:sz w:val="28"/>
          <w:szCs w:val="28"/>
          <w:shd w:val="clear" w:color="auto" w:fill="FFFFFF"/>
        </w:rPr>
        <w:t>Tính vị quy kinh: vị ngọt, nhạt, hơi đắng, tính mát quy kinh thận, bàng quang.</w:t>
      </w:r>
    </w:p>
    <w:p w:rsidR="00180459" w:rsidRPr="002B13A4"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shd w:val="clear" w:color="auto" w:fill="FFFFFF"/>
        </w:rPr>
        <w:t>Công dụng: lợi tiểu thanh nhiệt trừ thấp, thông mật.</w:t>
      </w:r>
    </w:p>
    <w:p w:rsidR="00180459" w:rsidRPr="002B13A4"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shd w:val="clear" w:color="auto" w:fill="FFFFFF"/>
        </w:rPr>
        <w:t>Thành phần hóa học: glucosid đắng orthosiphonin, saponin, alcaloid, tinh dầu, tanin, flavonoid, cholin, betain, alcol triterpen, các acid hữu cơ: acid tartric, citric, glycolic, muối vô cơ kali.</w:t>
      </w:r>
    </w:p>
    <w:p w:rsidR="00180459" w:rsidRPr="002B13A4"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shd w:val="clear" w:color="auto" w:fill="FFFFFF"/>
        </w:rPr>
        <w:t>Tác dụng dược lý: tăng cường tác dụng bài tiết nước tiểu và các chất điện giải.</w:t>
      </w:r>
    </w:p>
    <w:p w:rsidR="00180459" w:rsidRPr="002B13A4" w:rsidRDefault="00180459" w:rsidP="00A24391">
      <w:pPr>
        <w:pStyle w:val="ListParagraph"/>
        <w:numPr>
          <w:ilvl w:val="0"/>
          <w:numId w:val="7"/>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shd w:val="clear" w:color="auto" w:fill="FFFFFF"/>
        </w:rPr>
        <w:t>Liều dùng: 15- 20g</w:t>
      </w:r>
      <w:r>
        <w:rPr>
          <w:rFonts w:ascii="Times New Roman" w:hAnsi="Times New Roman"/>
          <w:sz w:val="28"/>
          <w:szCs w:val="28"/>
        </w:rPr>
        <w:t>[2],[3],[7</w:t>
      </w:r>
      <w:r w:rsidRPr="002B13A4">
        <w:rPr>
          <w:rFonts w:ascii="Times New Roman" w:hAnsi="Times New Roman"/>
          <w:sz w:val="28"/>
          <w:szCs w:val="28"/>
        </w:rPr>
        <w:t>],</w:t>
      </w:r>
      <w:r>
        <w:rPr>
          <w:rFonts w:ascii="Times New Roman" w:hAnsi="Times New Roman"/>
          <w:sz w:val="28"/>
          <w:szCs w:val="28"/>
        </w:rPr>
        <w:t>[17</w:t>
      </w:r>
      <w:r w:rsidRPr="002B13A4">
        <w:rPr>
          <w:rFonts w:ascii="Times New Roman" w:hAnsi="Times New Roman"/>
          <w:sz w:val="28"/>
          <w:szCs w:val="28"/>
        </w:rPr>
        <w:t>]</w:t>
      </w:r>
      <w:r w:rsidRPr="002B13A4">
        <w:rPr>
          <w:rFonts w:ascii="Times New Roman" w:hAnsi="Times New Roman"/>
          <w:sz w:val="28"/>
          <w:szCs w:val="28"/>
          <w:shd w:val="clear" w:color="auto" w:fill="FFFFFF"/>
        </w:rPr>
        <w:t>.</w:t>
      </w:r>
    </w:p>
    <w:p w:rsidR="00180459" w:rsidRDefault="00180459" w:rsidP="00A24391">
      <w:pPr>
        <w:tabs>
          <w:tab w:val="left" w:pos="284"/>
        </w:tabs>
        <w:spacing w:after="0" w:line="360" w:lineRule="auto"/>
        <w:jc w:val="center"/>
        <w:rPr>
          <w:rFonts w:ascii="Times New Roman" w:hAnsi="Times New Roman"/>
          <w:noProof/>
          <w:sz w:val="28"/>
          <w:szCs w:val="28"/>
        </w:rPr>
      </w:pPr>
      <w:r w:rsidRPr="00D12DAA">
        <w:rPr>
          <w:rFonts w:ascii="Times New Roman" w:hAnsi="Times New Roman"/>
          <w:noProof/>
          <w:sz w:val="28"/>
          <w:szCs w:val="28"/>
          <w:lang w:val="vi-VN" w:eastAsia="vi-VN"/>
        </w:rPr>
        <w:lastRenderedPageBreak/>
        <w:drawing>
          <wp:inline distT="0" distB="0" distL="0" distR="0">
            <wp:extent cx="4622801" cy="3467100"/>
            <wp:effectExtent l="0" t="0" r="0" b="0"/>
            <wp:docPr id="9" name="Picture 9" descr="C:\Users\Administrator\Desktop\đề tài\DSC009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đề tài\DSC00910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6345" cy="3469758"/>
                    </a:xfrm>
                    <a:prstGeom prst="rect">
                      <a:avLst/>
                    </a:prstGeom>
                    <a:noFill/>
                    <a:ln>
                      <a:noFill/>
                    </a:ln>
                  </pic:spPr>
                </pic:pic>
              </a:graphicData>
            </a:graphic>
          </wp:inline>
        </w:drawing>
      </w:r>
    </w:p>
    <w:p w:rsidR="00F27092" w:rsidRDefault="00F27092" w:rsidP="00FC3B87">
      <w:pPr>
        <w:pStyle w:val="HINH"/>
        <w:rPr>
          <w:noProof/>
        </w:rPr>
      </w:pPr>
      <w:bookmarkStart w:id="124" w:name="_Toc496511739"/>
      <w:r>
        <w:rPr>
          <w:noProof/>
        </w:rPr>
        <w:t xml:space="preserve">Hình </w:t>
      </w:r>
      <w:r w:rsidR="009727EE">
        <w:rPr>
          <w:noProof/>
        </w:rPr>
        <w:t>1.</w:t>
      </w:r>
      <w:r>
        <w:rPr>
          <w:noProof/>
        </w:rPr>
        <w:t>5. Râu mèo</w:t>
      </w:r>
      <w:bookmarkEnd w:id="124"/>
    </w:p>
    <w:p w:rsidR="00180459" w:rsidRPr="00CB213D" w:rsidRDefault="00180459" w:rsidP="00A24391">
      <w:pPr>
        <w:pStyle w:val="30"/>
        <w:rPr>
          <w:noProof/>
          <w:lang w:val="en-US"/>
        </w:rPr>
      </w:pPr>
      <w:bookmarkStart w:id="125" w:name="_Toc495612119"/>
      <w:bookmarkStart w:id="126" w:name="_Toc495612327"/>
      <w:r w:rsidRPr="00CB213D">
        <w:rPr>
          <w:noProof/>
          <w:lang w:val="en-US"/>
        </w:rPr>
        <w:t xml:space="preserve">1.4.6. Bài thuốc </w:t>
      </w:r>
      <w:r w:rsidR="00431811">
        <w:rPr>
          <w:noProof/>
          <w:lang w:val="en-US"/>
        </w:rPr>
        <w:t>Tiêu thống phong Tuệ Tĩnh</w:t>
      </w:r>
      <w:r w:rsidR="00F27092">
        <w:rPr>
          <w:noProof/>
          <w:lang w:val="en-US"/>
        </w:rPr>
        <w:t xml:space="preserve"> Tuệ Tĩnh</w:t>
      </w:r>
      <w:r w:rsidRPr="00CB213D">
        <w:rPr>
          <w:noProof/>
          <w:lang w:val="en-US"/>
        </w:rPr>
        <w:t>:</w:t>
      </w:r>
      <w:bookmarkEnd w:id="125"/>
      <w:bookmarkEnd w:id="126"/>
    </w:p>
    <w:p w:rsidR="00B61B9E" w:rsidRDefault="00B61B9E" w:rsidP="00A24391">
      <w:pPr>
        <w:tabs>
          <w:tab w:val="left" w:pos="284"/>
        </w:tabs>
        <w:spacing w:after="0" w:line="360" w:lineRule="auto"/>
        <w:ind w:firstLine="709"/>
        <w:jc w:val="both"/>
        <w:rPr>
          <w:rFonts w:ascii="Times New Roman" w:hAnsi="Times New Roman"/>
          <w:noProof/>
          <w:sz w:val="28"/>
          <w:szCs w:val="28"/>
        </w:rPr>
      </w:pPr>
      <w:r>
        <w:rPr>
          <w:rFonts w:ascii="Times New Roman" w:hAnsi="Times New Roman"/>
          <w:noProof/>
          <w:sz w:val="28"/>
          <w:szCs w:val="28"/>
        </w:rPr>
        <w:t>Xuất xứ bài thuốc “Tiêu thống phong Tuệ Tĩnh” được tạo thành bởi sự phối ngũ của 5 vị thuốc Nam: Thổ Phục linh, Cốt khí củ, Hy thiêm, Bình vôi, Râu mèo có tác dụng Thanh nhiệt trừ thấp, chỉ thống – theo kinh nghiệm sử dụng thuốc điều trị của người dân tộc Tày. Theo kinh nghiệm nhiều năm người dân ở đây đã sử dụng bài thuốc theo phương thức bốc các vị thuốc (không cần cân) để điều trị cho bệnh nhân có các triệu chứng: sưng, đau các khớp, đặc biệt là có tác dụng điều trị đối với các trường hợ</w:t>
      </w:r>
      <w:r w:rsidR="00626F3F">
        <w:rPr>
          <w:rFonts w:ascii="Times New Roman" w:hAnsi="Times New Roman"/>
          <w:noProof/>
          <w:sz w:val="28"/>
          <w:szCs w:val="28"/>
        </w:rPr>
        <w:t>p sưng đau ngón chân cái (</w:t>
      </w:r>
      <w:r>
        <w:rPr>
          <w:rFonts w:ascii="Times New Roman" w:hAnsi="Times New Roman"/>
          <w:noProof/>
          <w:sz w:val="28"/>
          <w:szCs w:val="28"/>
        </w:rPr>
        <w:t>1 triệu chứng điển hình của bệnh nhân Gout (YHHĐ)- Thống phong (YHCT) )</w:t>
      </w:r>
    </w:p>
    <w:p w:rsidR="00B61B9E" w:rsidRDefault="00B61B9E" w:rsidP="00A24391">
      <w:pPr>
        <w:tabs>
          <w:tab w:val="left" w:pos="284"/>
        </w:tabs>
        <w:spacing w:after="0" w:line="360" w:lineRule="auto"/>
        <w:ind w:firstLine="709"/>
        <w:jc w:val="both"/>
        <w:rPr>
          <w:rFonts w:ascii="Times New Roman" w:hAnsi="Times New Roman"/>
          <w:noProof/>
          <w:sz w:val="28"/>
          <w:szCs w:val="28"/>
        </w:rPr>
      </w:pPr>
      <w:r>
        <w:rPr>
          <w:rFonts w:ascii="Times New Roman" w:hAnsi="Times New Roman"/>
          <w:noProof/>
          <w:sz w:val="28"/>
          <w:szCs w:val="28"/>
        </w:rPr>
        <w:t xml:space="preserve">Cơ sở để xây dựng bài thuốc còn </w:t>
      </w:r>
      <w:r w:rsidR="00CE1EA2">
        <w:rPr>
          <w:rFonts w:ascii="Times New Roman" w:hAnsi="Times New Roman"/>
          <w:noProof/>
          <w:sz w:val="28"/>
          <w:szCs w:val="28"/>
        </w:rPr>
        <w:t>dựa trên chủ chương bảo tồn thừa kế kinh nghiệm dùng thuốc dân gian của các dân tộc và ưu tiên sử dụng các vị thuốc Nam dễ tìm, dễ sử dụng, an toàn và kinh tế.</w:t>
      </w:r>
    </w:p>
    <w:p w:rsidR="00CE1EA2" w:rsidRDefault="00CE1EA2" w:rsidP="00A24391">
      <w:pPr>
        <w:tabs>
          <w:tab w:val="left" w:pos="284"/>
        </w:tabs>
        <w:spacing w:after="0" w:line="360" w:lineRule="auto"/>
        <w:ind w:firstLine="709"/>
        <w:jc w:val="both"/>
        <w:rPr>
          <w:rFonts w:ascii="Times New Roman" w:hAnsi="Times New Roman"/>
          <w:noProof/>
          <w:sz w:val="28"/>
          <w:szCs w:val="28"/>
        </w:rPr>
      </w:pPr>
      <w:r>
        <w:rPr>
          <w:rFonts w:ascii="Times New Roman" w:hAnsi="Times New Roman"/>
          <w:noProof/>
          <w:sz w:val="28"/>
          <w:szCs w:val="28"/>
        </w:rPr>
        <w:lastRenderedPageBreak/>
        <w:t>Sau một quá trình tìm hiểu về tác dụng dược lý – thành phần hóa học của bài thuốc</w:t>
      </w:r>
      <w:r w:rsidR="00626F3F">
        <w:rPr>
          <w:rFonts w:ascii="Times New Roman" w:hAnsi="Times New Roman"/>
          <w:noProof/>
          <w:sz w:val="28"/>
          <w:szCs w:val="28"/>
        </w:rPr>
        <w:t xml:space="preserve"> theo </w:t>
      </w:r>
      <w:r>
        <w:rPr>
          <w:rFonts w:ascii="Times New Roman" w:hAnsi="Times New Roman"/>
          <w:noProof/>
          <w:sz w:val="28"/>
          <w:szCs w:val="28"/>
        </w:rPr>
        <w:t>YHHĐ kết hợp với lý luận của YHCT cùng với sự góp ý của nhiều nhà khoa học nhóm nghiên cứu mạnh dạn đưa bài thuốc vào nghiên cứu</w:t>
      </w:r>
      <w:r w:rsidR="00626F3F">
        <w:rPr>
          <w:rFonts w:ascii="Times New Roman" w:hAnsi="Times New Roman"/>
          <w:noProof/>
          <w:sz w:val="28"/>
          <w:szCs w:val="28"/>
        </w:rPr>
        <w:t xml:space="preserve"> nhằm khẳng định lại tác dụng của bài thuốc một cách khoa học.</w:t>
      </w:r>
    </w:p>
    <w:p w:rsidR="00F27092" w:rsidRDefault="00180459" w:rsidP="00A24391">
      <w:pPr>
        <w:tabs>
          <w:tab w:val="left" w:pos="284"/>
        </w:tabs>
        <w:spacing w:after="0" w:line="360" w:lineRule="auto"/>
        <w:jc w:val="both"/>
        <w:rPr>
          <w:rFonts w:ascii="Times New Roman" w:hAnsi="Times New Roman"/>
          <w:noProof/>
          <w:sz w:val="28"/>
          <w:szCs w:val="28"/>
        </w:rPr>
      </w:pP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r>
      <w:r w:rsidRPr="00D12DAA">
        <w:rPr>
          <w:rFonts w:ascii="Times New Roman" w:hAnsi="Times New Roman"/>
          <w:noProof/>
          <w:sz w:val="28"/>
          <w:szCs w:val="28"/>
          <w:lang w:val="vi-VN" w:eastAsia="vi-VN"/>
        </w:rPr>
        <w:drawing>
          <wp:inline distT="0" distB="0" distL="0" distR="0">
            <wp:extent cx="2495550" cy="4133850"/>
            <wp:effectExtent l="0" t="0" r="0" b="0"/>
            <wp:docPr id="10" name="Picture 10" descr="C:\Users\Administrator\Desktop\đề tài\DSC0091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đề tài\DSC00912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4133850"/>
                    </a:xfrm>
                    <a:prstGeom prst="rect">
                      <a:avLst/>
                    </a:prstGeom>
                    <a:noFill/>
                    <a:ln>
                      <a:noFill/>
                    </a:ln>
                  </pic:spPr>
                </pic:pic>
              </a:graphicData>
            </a:graphic>
          </wp:inline>
        </w:drawing>
      </w:r>
    </w:p>
    <w:p w:rsidR="00197D6C" w:rsidRPr="00F27092" w:rsidRDefault="00F27092" w:rsidP="00FC3B87">
      <w:pPr>
        <w:pStyle w:val="HINH"/>
        <w:rPr>
          <w:noProof/>
        </w:rPr>
      </w:pPr>
      <w:bookmarkStart w:id="127" w:name="_Toc496511740"/>
      <w:r>
        <w:rPr>
          <w:noProof/>
        </w:rPr>
        <w:t xml:space="preserve">Hình </w:t>
      </w:r>
      <w:r w:rsidR="009727EE">
        <w:rPr>
          <w:noProof/>
        </w:rPr>
        <w:t>1.</w:t>
      </w:r>
      <w:r>
        <w:rPr>
          <w:noProof/>
        </w:rPr>
        <w:t xml:space="preserve">6. Thuốc cao lỏng </w:t>
      </w:r>
      <w:r w:rsidR="00431811">
        <w:rPr>
          <w:noProof/>
        </w:rPr>
        <w:t xml:space="preserve">Tiêu thống phong </w:t>
      </w:r>
      <w:r>
        <w:rPr>
          <w:noProof/>
        </w:rPr>
        <w:t>T</w:t>
      </w:r>
      <w:bookmarkStart w:id="128" w:name="_Toc491266680"/>
      <w:r>
        <w:rPr>
          <w:noProof/>
        </w:rPr>
        <w:t>uệ Tĩnh</w:t>
      </w:r>
      <w:r w:rsidR="00A24391">
        <w:rPr>
          <w:noProof/>
        </w:rPr>
        <w:t>.</w:t>
      </w:r>
      <w:bookmarkEnd w:id="127"/>
    </w:p>
    <w:p w:rsidR="00F53006" w:rsidRDefault="00F53006" w:rsidP="00F27092">
      <w:pPr>
        <w:pStyle w:val="1"/>
      </w:pPr>
      <w:bookmarkStart w:id="129" w:name="_Toc495612120"/>
      <w:bookmarkStart w:id="130" w:name="_Toc495612328"/>
    </w:p>
    <w:p w:rsidR="00F53006" w:rsidRDefault="00F53006" w:rsidP="00F27092">
      <w:pPr>
        <w:pStyle w:val="1"/>
      </w:pPr>
    </w:p>
    <w:p w:rsidR="00F53006" w:rsidRDefault="00F53006" w:rsidP="00F27092">
      <w:pPr>
        <w:pStyle w:val="1"/>
      </w:pPr>
    </w:p>
    <w:p w:rsidR="00F53006" w:rsidRDefault="00F53006" w:rsidP="00F27092">
      <w:pPr>
        <w:pStyle w:val="1"/>
      </w:pPr>
    </w:p>
    <w:p w:rsidR="00F53006" w:rsidRDefault="00F53006" w:rsidP="00F27092">
      <w:pPr>
        <w:pStyle w:val="1"/>
      </w:pPr>
    </w:p>
    <w:p w:rsidR="00F53006" w:rsidRDefault="00F53006" w:rsidP="00F27092">
      <w:pPr>
        <w:pStyle w:val="1"/>
      </w:pPr>
    </w:p>
    <w:p w:rsidR="00F53006" w:rsidRDefault="00F53006" w:rsidP="00F27092">
      <w:pPr>
        <w:pStyle w:val="1"/>
      </w:pPr>
    </w:p>
    <w:p w:rsidR="00F53006" w:rsidRDefault="00F53006" w:rsidP="00F27092">
      <w:pPr>
        <w:pStyle w:val="1"/>
      </w:pPr>
    </w:p>
    <w:p w:rsidR="00197D6C" w:rsidRDefault="00180459" w:rsidP="00F27092">
      <w:pPr>
        <w:pStyle w:val="1"/>
        <w:rPr>
          <w:lang w:val="en-US"/>
        </w:rPr>
      </w:pPr>
      <w:r w:rsidRPr="002B13A4">
        <w:lastRenderedPageBreak/>
        <w:t>CHƯƠNG 2</w:t>
      </w:r>
      <w:bookmarkEnd w:id="129"/>
      <w:bookmarkEnd w:id="130"/>
    </w:p>
    <w:p w:rsidR="00180459" w:rsidRDefault="00180459" w:rsidP="00F27092">
      <w:pPr>
        <w:pStyle w:val="1"/>
        <w:rPr>
          <w:lang w:val="en-US"/>
        </w:rPr>
      </w:pPr>
      <w:bookmarkStart w:id="131" w:name="_Toc495612121"/>
      <w:bookmarkStart w:id="132" w:name="_Toc495612329"/>
      <w:r w:rsidRPr="002B13A4">
        <w:t>ĐỐI TƯỢNG VÀ PHƯƠNG PHÁP NGHIÊN CỨU</w:t>
      </w:r>
      <w:bookmarkEnd w:id="128"/>
      <w:bookmarkEnd w:id="131"/>
      <w:bookmarkEnd w:id="132"/>
    </w:p>
    <w:p w:rsidR="00180459" w:rsidRPr="00197D6C" w:rsidRDefault="00180459" w:rsidP="00180459">
      <w:pPr>
        <w:pStyle w:val="1"/>
        <w:jc w:val="both"/>
        <w:rPr>
          <w:sz w:val="34"/>
          <w:lang w:val="en-US"/>
        </w:rPr>
      </w:pPr>
    </w:p>
    <w:p w:rsidR="00180459" w:rsidRPr="002B13A4" w:rsidRDefault="00180459" w:rsidP="00180459">
      <w:pPr>
        <w:pStyle w:val="20"/>
        <w:rPr>
          <w:rFonts w:eastAsia="SimSun"/>
        </w:rPr>
      </w:pPr>
      <w:bookmarkStart w:id="133" w:name="_Toc362386211"/>
      <w:bookmarkStart w:id="134" w:name="_Toc477956839"/>
      <w:bookmarkStart w:id="135" w:name="_Toc491266681"/>
      <w:bookmarkStart w:id="136" w:name="_Toc495612122"/>
      <w:bookmarkStart w:id="137" w:name="_Toc495612330"/>
      <w:r w:rsidRPr="002B13A4">
        <w:rPr>
          <w:rFonts w:eastAsia="SimSun"/>
        </w:rPr>
        <w:t xml:space="preserve">2.1. </w:t>
      </w:r>
      <w:bookmarkEnd w:id="133"/>
      <w:r w:rsidRPr="002B13A4">
        <w:rPr>
          <w:rFonts w:eastAsia="SimSun"/>
        </w:rPr>
        <w:t>CHẤT LIỆU NGHIÊN CỨU</w:t>
      </w:r>
      <w:bookmarkEnd w:id="134"/>
      <w:bookmarkEnd w:id="135"/>
      <w:bookmarkEnd w:id="136"/>
      <w:bookmarkEnd w:id="137"/>
    </w:p>
    <w:p w:rsidR="00180459" w:rsidRPr="002B13A4" w:rsidRDefault="00180459" w:rsidP="00197D6C">
      <w:pPr>
        <w:widowControl w:val="0"/>
        <w:snapToGrid w:val="0"/>
        <w:spacing w:before="40" w:after="0" w:line="360" w:lineRule="auto"/>
        <w:ind w:firstLine="709"/>
        <w:jc w:val="both"/>
        <w:rPr>
          <w:rFonts w:ascii="Times New Roman" w:eastAsia="Times New Roman" w:hAnsi="Times New Roman"/>
          <w:sz w:val="28"/>
          <w:szCs w:val="28"/>
        </w:rPr>
      </w:pPr>
      <w:r w:rsidRPr="002B13A4">
        <w:rPr>
          <w:rFonts w:ascii="Times New Roman" w:eastAsia="SimSun" w:hAnsi="Times New Roman"/>
          <w:bCs/>
          <w:iCs/>
          <w:kern w:val="2"/>
          <w:sz w:val="28"/>
          <w:szCs w:val="28"/>
        </w:rPr>
        <w:t>Bài thuốc nghiên cứu có thành ph</w:t>
      </w:r>
      <w:r w:rsidRPr="002B13A4">
        <w:rPr>
          <w:rFonts w:ascii="Times New Roman" w:eastAsia="Times New Roman" w:hAnsi="Times New Roman"/>
          <w:sz w:val="28"/>
          <w:szCs w:val="28"/>
        </w:rPr>
        <w:t>ần như sau:</w:t>
      </w:r>
    </w:p>
    <w:tbl>
      <w:tblPr>
        <w:tblW w:w="0" w:type="auto"/>
        <w:tblInd w:w="846" w:type="dxa"/>
        <w:tblLook w:val="04A0" w:firstRow="1" w:lastRow="0" w:firstColumn="1" w:lastColumn="0" w:noHBand="0" w:noVBand="1"/>
      </w:tblPr>
      <w:tblGrid>
        <w:gridCol w:w="992"/>
        <w:gridCol w:w="3417"/>
        <w:gridCol w:w="3245"/>
      </w:tblGrid>
      <w:tr w:rsidR="00180459" w:rsidRPr="002B13A4" w:rsidTr="00AA12A6">
        <w:tc>
          <w:tcPr>
            <w:tcW w:w="992"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STT</w:t>
            </w:r>
          </w:p>
        </w:tc>
        <w:tc>
          <w:tcPr>
            <w:tcW w:w="3417"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Tên thuốc</w:t>
            </w:r>
          </w:p>
        </w:tc>
        <w:tc>
          <w:tcPr>
            <w:tcW w:w="3245"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Liều lượng</w:t>
            </w:r>
          </w:p>
        </w:tc>
      </w:tr>
      <w:tr w:rsidR="00180459" w:rsidRPr="002B13A4" w:rsidTr="00AA12A6">
        <w:tc>
          <w:tcPr>
            <w:tcW w:w="992"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1</w:t>
            </w:r>
          </w:p>
        </w:tc>
        <w:tc>
          <w:tcPr>
            <w:tcW w:w="3417"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Thổ phục linh</w:t>
            </w:r>
          </w:p>
        </w:tc>
        <w:tc>
          <w:tcPr>
            <w:tcW w:w="3245"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20g</w:t>
            </w:r>
          </w:p>
        </w:tc>
      </w:tr>
      <w:tr w:rsidR="00180459" w:rsidRPr="002B13A4" w:rsidTr="00AA12A6">
        <w:tc>
          <w:tcPr>
            <w:tcW w:w="992"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2</w:t>
            </w:r>
          </w:p>
        </w:tc>
        <w:tc>
          <w:tcPr>
            <w:tcW w:w="3417"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Cốt khí củ</w:t>
            </w:r>
          </w:p>
        </w:tc>
        <w:tc>
          <w:tcPr>
            <w:tcW w:w="3245"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20g</w:t>
            </w:r>
          </w:p>
        </w:tc>
      </w:tr>
      <w:tr w:rsidR="00180459" w:rsidRPr="002B13A4" w:rsidTr="00AA12A6">
        <w:tc>
          <w:tcPr>
            <w:tcW w:w="992"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3</w:t>
            </w:r>
          </w:p>
        </w:tc>
        <w:tc>
          <w:tcPr>
            <w:tcW w:w="3417"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Hy thiêm</w:t>
            </w:r>
          </w:p>
        </w:tc>
        <w:tc>
          <w:tcPr>
            <w:tcW w:w="3245"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20g</w:t>
            </w:r>
          </w:p>
        </w:tc>
      </w:tr>
      <w:tr w:rsidR="00180459" w:rsidRPr="002B13A4" w:rsidTr="00AA12A6">
        <w:tc>
          <w:tcPr>
            <w:tcW w:w="992"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4</w:t>
            </w:r>
          </w:p>
        </w:tc>
        <w:tc>
          <w:tcPr>
            <w:tcW w:w="3417"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Bình vôi</w:t>
            </w:r>
          </w:p>
        </w:tc>
        <w:tc>
          <w:tcPr>
            <w:tcW w:w="3245"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20g</w:t>
            </w:r>
          </w:p>
        </w:tc>
      </w:tr>
      <w:tr w:rsidR="00180459" w:rsidRPr="002B13A4" w:rsidTr="00AA12A6">
        <w:tc>
          <w:tcPr>
            <w:tcW w:w="992"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5</w:t>
            </w:r>
          </w:p>
        </w:tc>
        <w:tc>
          <w:tcPr>
            <w:tcW w:w="3417"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Râu mèo</w:t>
            </w:r>
          </w:p>
        </w:tc>
        <w:tc>
          <w:tcPr>
            <w:tcW w:w="3245" w:type="dxa"/>
            <w:shd w:val="clear" w:color="auto" w:fill="auto"/>
          </w:tcPr>
          <w:p w:rsidR="00180459" w:rsidRPr="002B13A4" w:rsidRDefault="00180459" w:rsidP="00197D6C">
            <w:pPr>
              <w:widowControl w:val="0"/>
              <w:snapToGrid w:val="0"/>
              <w:spacing w:before="40" w:after="0" w:line="360" w:lineRule="auto"/>
              <w:jc w:val="both"/>
              <w:rPr>
                <w:rFonts w:ascii="Times New Roman" w:hAnsi="Times New Roman"/>
                <w:bCs/>
                <w:iCs/>
                <w:kern w:val="2"/>
                <w:sz w:val="28"/>
                <w:szCs w:val="28"/>
              </w:rPr>
            </w:pPr>
            <w:r w:rsidRPr="002B13A4">
              <w:rPr>
                <w:rFonts w:ascii="Times New Roman" w:hAnsi="Times New Roman"/>
                <w:bCs/>
                <w:iCs/>
                <w:kern w:val="2"/>
                <w:sz w:val="28"/>
                <w:szCs w:val="28"/>
              </w:rPr>
              <w:t>20g</w:t>
            </w:r>
          </w:p>
        </w:tc>
      </w:tr>
    </w:tbl>
    <w:p w:rsidR="00180459" w:rsidRPr="002B13A4" w:rsidRDefault="00F27092" w:rsidP="00197D6C">
      <w:pPr>
        <w:widowControl w:val="0"/>
        <w:spacing w:before="40"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Chủ trị: </w:t>
      </w:r>
      <w:r w:rsidR="00180459" w:rsidRPr="002B13A4">
        <w:rPr>
          <w:rFonts w:ascii="Times New Roman" w:eastAsia="Times New Roman" w:hAnsi="Times New Roman"/>
          <w:sz w:val="28"/>
          <w:szCs w:val="28"/>
        </w:rPr>
        <w:t>+ Theo YHCT: Thanh nhiệt lợi niệu trừ thấp, an thần chỉ thống.</w:t>
      </w:r>
    </w:p>
    <w:p w:rsidR="00180459" w:rsidRPr="002B13A4" w:rsidRDefault="00180459" w:rsidP="00197D6C">
      <w:pPr>
        <w:widowControl w:val="0"/>
        <w:spacing w:before="40" w:after="0" w:line="360" w:lineRule="auto"/>
        <w:ind w:firstLine="680"/>
        <w:jc w:val="both"/>
        <w:rPr>
          <w:rFonts w:ascii="Times New Roman" w:eastAsia="Times New Roman" w:hAnsi="Times New Roman"/>
          <w:sz w:val="28"/>
          <w:szCs w:val="28"/>
        </w:rPr>
      </w:pPr>
      <w:r w:rsidRPr="002B13A4">
        <w:rPr>
          <w:rFonts w:ascii="Times New Roman" w:eastAsia="Times New Roman" w:hAnsi="Times New Roman"/>
          <w:sz w:val="28"/>
          <w:szCs w:val="28"/>
        </w:rPr>
        <w:tab/>
        <w:t>+ Theo YHHĐ: Các nguyên liệu trong bài thuốc được dùng dưới dạng nguyên liệu khô và đạt tiêu chuẩn Dược điển Việt Nam IV [</w:t>
      </w:r>
      <w:r>
        <w:rPr>
          <w:rFonts w:ascii="Times New Roman" w:eastAsia="Times New Roman" w:hAnsi="Times New Roman"/>
          <w:sz w:val="28"/>
          <w:szCs w:val="28"/>
        </w:rPr>
        <w:t>4</w:t>
      </w:r>
      <w:r w:rsidRPr="002B13A4">
        <w:rPr>
          <w:rFonts w:ascii="Times New Roman" w:eastAsia="Times New Roman" w:hAnsi="Times New Roman"/>
          <w:sz w:val="28"/>
          <w:szCs w:val="28"/>
        </w:rPr>
        <w:t>].</w:t>
      </w:r>
    </w:p>
    <w:p w:rsidR="00180459" w:rsidRPr="002B13A4" w:rsidRDefault="00180459" w:rsidP="00F27092">
      <w:pPr>
        <w:widowControl w:val="0"/>
        <w:spacing w:before="40"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 Nguồn cung cấp dược liệu: Khoa Dược Bệnh viện Tuệ Tĩnh.</w:t>
      </w:r>
    </w:p>
    <w:p w:rsidR="00180459" w:rsidRPr="002B13A4" w:rsidRDefault="00180459" w:rsidP="00F27092">
      <w:pPr>
        <w:snapToGrid w:val="0"/>
        <w:spacing w:before="40" w:after="0" w:line="360" w:lineRule="auto"/>
        <w:jc w:val="both"/>
        <w:rPr>
          <w:rFonts w:ascii="Times New Roman" w:eastAsia="SimSun" w:hAnsi="Times New Roman"/>
          <w:kern w:val="2"/>
          <w:sz w:val="28"/>
          <w:szCs w:val="28"/>
        </w:rPr>
      </w:pPr>
      <w:r w:rsidRPr="002B13A4">
        <w:rPr>
          <w:rFonts w:ascii="Times New Roman" w:eastAsia="Times New Roman" w:hAnsi="Times New Roman"/>
          <w:sz w:val="28"/>
          <w:szCs w:val="28"/>
        </w:rPr>
        <w:t xml:space="preserve">- Dạng bào chế: Các vị thuốc được bào chế dưới dạng thuốc sắc theo phương pháp YHCT bằng  máy sắc thuốc bán tự động, đóng túi 150ml </w:t>
      </w:r>
      <w:r w:rsidRPr="002B13A4">
        <w:rPr>
          <w:rFonts w:ascii="Times New Roman" w:eastAsia="SimSun" w:hAnsi="Times New Roman"/>
          <w:kern w:val="2"/>
          <w:sz w:val="28"/>
          <w:szCs w:val="28"/>
        </w:rPr>
        <w:t>đúng quy chuẩn tại khoa Dược – Học viện Y dược học cổ truyền Việt Nam.</w:t>
      </w:r>
    </w:p>
    <w:p w:rsidR="00180459" w:rsidRPr="002B13A4" w:rsidRDefault="00180459" w:rsidP="00F27092">
      <w:pPr>
        <w:snapToGrid w:val="0"/>
        <w:spacing w:before="40" w:after="0" w:line="360" w:lineRule="auto"/>
        <w:jc w:val="both"/>
        <w:rPr>
          <w:rFonts w:ascii="Times New Roman" w:eastAsia="SimSun" w:hAnsi="Times New Roman"/>
          <w:kern w:val="2"/>
          <w:sz w:val="28"/>
          <w:szCs w:val="28"/>
        </w:rPr>
      </w:pPr>
      <w:r w:rsidRPr="002B13A4">
        <w:rPr>
          <w:rFonts w:ascii="Times New Roman" w:eastAsia="SimSun" w:hAnsi="Times New Roman"/>
          <w:kern w:val="2"/>
          <w:sz w:val="28"/>
          <w:szCs w:val="28"/>
        </w:rPr>
        <w:t>- Chuẩn bị cao thuốc để thử tác dụng dược lý: để thử tác dụng hạ acid uric máu, giảm đau, chống viêm của cao lỏng.</w:t>
      </w:r>
    </w:p>
    <w:p w:rsidR="00180459" w:rsidRPr="00F27092" w:rsidRDefault="00180459" w:rsidP="0014152B">
      <w:pPr>
        <w:pStyle w:val="ListParagraph"/>
        <w:numPr>
          <w:ilvl w:val="0"/>
          <w:numId w:val="43"/>
        </w:numPr>
        <w:tabs>
          <w:tab w:val="left" w:pos="284"/>
        </w:tabs>
        <w:snapToGrid w:val="0"/>
        <w:spacing w:before="40" w:after="0" w:line="360" w:lineRule="auto"/>
        <w:ind w:left="0" w:firstLine="0"/>
        <w:jc w:val="both"/>
        <w:rPr>
          <w:rFonts w:ascii="Times New Roman" w:eastAsia="SimSun" w:hAnsi="Times New Roman"/>
          <w:kern w:val="2"/>
          <w:sz w:val="28"/>
          <w:szCs w:val="28"/>
        </w:rPr>
      </w:pPr>
      <w:r w:rsidRPr="00F27092">
        <w:rPr>
          <w:rFonts w:ascii="Times New Roman" w:eastAsia="SimSun" w:hAnsi="Times New Roman"/>
          <w:kern w:val="2"/>
          <w:sz w:val="28"/>
          <w:szCs w:val="28"/>
        </w:rPr>
        <w:t>Dược liệu: xử lý (làm sạch), phơi (sấy), chế</w:t>
      </w:r>
    </w:p>
    <w:p w:rsidR="00180459" w:rsidRPr="00F27092" w:rsidRDefault="00180459" w:rsidP="0014152B">
      <w:pPr>
        <w:pStyle w:val="ListParagraph"/>
        <w:numPr>
          <w:ilvl w:val="0"/>
          <w:numId w:val="43"/>
        </w:numPr>
        <w:tabs>
          <w:tab w:val="left" w:pos="284"/>
        </w:tabs>
        <w:snapToGrid w:val="0"/>
        <w:spacing w:before="40" w:after="0" w:line="360" w:lineRule="auto"/>
        <w:ind w:left="0" w:firstLine="0"/>
        <w:jc w:val="both"/>
        <w:rPr>
          <w:rFonts w:ascii="Times New Roman" w:eastAsia="SimSun" w:hAnsi="Times New Roman"/>
          <w:kern w:val="2"/>
          <w:sz w:val="28"/>
          <w:szCs w:val="28"/>
        </w:rPr>
      </w:pPr>
      <w:r w:rsidRPr="00F27092">
        <w:rPr>
          <w:rFonts w:ascii="Times New Roman" w:eastAsia="SimSun" w:hAnsi="Times New Roman"/>
          <w:kern w:val="2"/>
          <w:sz w:val="28"/>
          <w:szCs w:val="28"/>
        </w:rPr>
        <w:t>Thang thuốc 1kg (khô, đã trừ độ ẩm) (tương đương 10 thang), cho vào bình sắc, thêm nước ngập thang thuốc, đun sôi 1h; lọc dịch chiết (lặp lại 3 lần); gộp dịch chiết thu được, co dưới áp xuất giảm đến còn 300ml (cao chiết 1ml cao chiết nước thu được tương đương với 3g thuốc khô) để thử tác dụng hạ acid uric máu, giảm đau, chống viêm.</w:t>
      </w:r>
    </w:p>
    <w:p w:rsidR="00180459" w:rsidRPr="00F27092" w:rsidRDefault="00180459" w:rsidP="0014152B">
      <w:pPr>
        <w:pStyle w:val="ListParagraph"/>
        <w:widowControl w:val="0"/>
        <w:numPr>
          <w:ilvl w:val="0"/>
          <w:numId w:val="44"/>
        </w:numPr>
        <w:tabs>
          <w:tab w:val="left" w:pos="284"/>
        </w:tabs>
        <w:spacing w:after="0" w:line="360" w:lineRule="auto"/>
        <w:ind w:left="0" w:firstLine="0"/>
        <w:jc w:val="both"/>
        <w:rPr>
          <w:rFonts w:ascii="Times New Roman" w:eastAsia="Times New Roman" w:hAnsi="Times New Roman"/>
          <w:sz w:val="28"/>
          <w:szCs w:val="28"/>
        </w:rPr>
      </w:pPr>
      <w:r w:rsidRPr="00F27092">
        <w:rPr>
          <w:rFonts w:ascii="Times New Roman" w:eastAsia="Times New Roman" w:hAnsi="Times New Roman"/>
          <w:sz w:val="28"/>
          <w:szCs w:val="28"/>
        </w:rPr>
        <w:lastRenderedPageBreak/>
        <w:t>Trong nghiên cứu trên thực nghiệm, cao thuốc sẽ được cô đặc hơn, sau đó tùy từng thí nghiệm sẽ pha loãng với nước thành các nồng độ khác nhau để cho động vật uống.</w:t>
      </w:r>
    </w:p>
    <w:p w:rsidR="00180459" w:rsidRPr="002B13A4" w:rsidRDefault="00180459" w:rsidP="00180459">
      <w:pPr>
        <w:pStyle w:val="20"/>
      </w:pPr>
      <w:bookmarkStart w:id="138" w:name="_Toc362386212"/>
      <w:bookmarkStart w:id="139" w:name="_Toc477956840"/>
      <w:bookmarkStart w:id="140" w:name="_Toc491266682"/>
      <w:bookmarkStart w:id="141" w:name="_Toc495612123"/>
      <w:bookmarkStart w:id="142" w:name="_Toc495612331"/>
      <w:r w:rsidRPr="002B13A4">
        <w:t xml:space="preserve">2.2. ĐỐI TƯỢNG </w:t>
      </w:r>
      <w:bookmarkEnd w:id="138"/>
      <w:r w:rsidRPr="002B13A4">
        <w:t>NGHIÊN CỨU</w:t>
      </w:r>
      <w:bookmarkEnd w:id="139"/>
      <w:bookmarkEnd w:id="140"/>
      <w:bookmarkEnd w:id="141"/>
      <w:bookmarkEnd w:id="142"/>
    </w:p>
    <w:p w:rsidR="00180459" w:rsidRPr="00D965CD" w:rsidRDefault="00180459" w:rsidP="00180459">
      <w:pPr>
        <w:pStyle w:val="30"/>
        <w:rPr>
          <w:lang w:val="en-US"/>
        </w:rPr>
      </w:pPr>
      <w:bookmarkStart w:id="143" w:name="_Toc362386213"/>
      <w:bookmarkStart w:id="144" w:name="_Toc477956841"/>
      <w:bookmarkStart w:id="145" w:name="_Toc491266683"/>
      <w:bookmarkStart w:id="146" w:name="_Toc495612124"/>
      <w:bookmarkStart w:id="147" w:name="_Toc495612332"/>
      <w:r w:rsidRPr="00ED20A0">
        <w:rPr>
          <w:lang w:val="en-US"/>
        </w:rPr>
        <w:t xml:space="preserve">2.2.1. </w:t>
      </w:r>
      <w:bookmarkEnd w:id="143"/>
      <w:r w:rsidRPr="00ED20A0">
        <w:rPr>
          <w:lang w:val="en-US"/>
        </w:rPr>
        <w:t>Đối t</w:t>
      </w:r>
      <w:r w:rsidRPr="00D965CD">
        <w:rPr>
          <w:lang w:val="en-US"/>
        </w:rPr>
        <w:t>ư</w:t>
      </w:r>
      <w:r w:rsidRPr="00ED20A0">
        <w:rPr>
          <w:lang w:val="en-US"/>
        </w:rPr>
        <w:t>ợng nghiên cứu trên thực nghiệm</w:t>
      </w:r>
      <w:bookmarkEnd w:id="144"/>
      <w:bookmarkEnd w:id="145"/>
      <w:bookmarkEnd w:id="146"/>
      <w:bookmarkEnd w:id="147"/>
    </w:p>
    <w:p w:rsidR="00180459" w:rsidRPr="002B13A4" w:rsidRDefault="00180459" w:rsidP="00F27092">
      <w:pPr>
        <w:numPr>
          <w:ilvl w:val="0"/>
          <w:numId w:val="2"/>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 xml:space="preserve">Chuột nhắt trắng chủng </w:t>
      </w:r>
      <w:r w:rsidRPr="00DD55F4">
        <w:rPr>
          <w:rFonts w:ascii="Times New Roman" w:hAnsi="Times New Roman"/>
          <w:i/>
          <w:sz w:val="28"/>
          <w:szCs w:val="28"/>
        </w:rPr>
        <w:t>Swiss</w:t>
      </w:r>
      <w:r w:rsidRPr="002B13A4">
        <w:rPr>
          <w:rFonts w:ascii="Times New Roman" w:hAnsi="Times New Roman"/>
          <w:sz w:val="28"/>
          <w:szCs w:val="28"/>
        </w:rPr>
        <w:t>, cả 2 giống, khoẻ mạnh, trọng lượ</w:t>
      </w:r>
      <w:r w:rsidR="00F27092">
        <w:rPr>
          <w:rFonts w:ascii="Times New Roman" w:hAnsi="Times New Roman"/>
          <w:sz w:val="28"/>
          <w:szCs w:val="28"/>
        </w:rPr>
        <w:t xml:space="preserve">ng 20 </w:t>
      </w:r>
      <w:r w:rsidR="00F27092" w:rsidRPr="002B13A4">
        <w:rPr>
          <w:rFonts w:ascii="Times New Roman" w:hAnsi="Times New Roman"/>
          <w:sz w:val="28"/>
          <w:szCs w:val="28"/>
        </w:rPr>
        <w:t xml:space="preserve">± </w:t>
      </w:r>
      <w:r w:rsidR="00F27092">
        <w:rPr>
          <w:rFonts w:ascii="Times New Roman" w:hAnsi="Times New Roman"/>
          <w:sz w:val="28"/>
          <w:szCs w:val="28"/>
        </w:rPr>
        <w:t>2 g do V</w:t>
      </w:r>
      <w:r w:rsidRPr="002B13A4">
        <w:rPr>
          <w:rFonts w:ascii="Times New Roman" w:hAnsi="Times New Roman"/>
          <w:sz w:val="28"/>
          <w:szCs w:val="28"/>
        </w:rPr>
        <w:t>iện Vệ sinh dịch tễ Trung ương cung cấp.</w:t>
      </w:r>
    </w:p>
    <w:p w:rsidR="00180459" w:rsidRPr="002B13A4" w:rsidRDefault="00180459" w:rsidP="00F27092">
      <w:pPr>
        <w:numPr>
          <w:ilvl w:val="0"/>
          <w:numId w:val="2"/>
        </w:numPr>
        <w:tabs>
          <w:tab w:val="left" w:pos="284"/>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 xml:space="preserve">Chuột cống trắng </w:t>
      </w:r>
      <w:r>
        <w:rPr>
          <w:rFonts w:ascii="Times New Roman" w:hAnsi="Times New Roman"/>
          <w:sz w:val="28"/>
          <w:szCs w:val="28"/>
        </w:rPr>
        <w:t xml:space="preserve">chủng </w:t>
      </w:r>
      <w:r w:rsidRPr="00DD55F4">
        <w:rPr>
          <w:rFonts w:ascii="Times New Roman" w:hAnsi="Times New Roman"/>
          <w:i/>
          <w:sz w:val="28"/>
          <w:szCs w:val="28"/>
        </w:rPr>
        <w:t>Wistar</w:t>
      </w:r>
      <w:r w:rsidR="00F53006">
        <w:rPr>
          <w:rFonts w:ascii="Times New Roman" w:hAnsi="Times New Roman"/>
          <w:i/>
          <w:sz w:val="28"/>
          <w:szCs w:val="28"/>
        </w:rPr>
        <w:t xml:space="preserve"> </w:t>
      </w:r>
      <w:r w:rsidRPr="002B13A4">
        <w:rPr>
          <w:rFonts w:ascii="Times New Roman" w:hAnsi="Times New Roman"/>
          <w:sz w:val="28"/>
          <w:szCs w:val="28"/>
        </w:rPr>
        <w:t>cả 2 giống, khoẻ mạnh, trọng lượng 120 ± 20g.</w:t>
      </w:r>
    </w:p>
    <w:p w:rsidR="00180459" w:rsidRPr="002B13A4" w:rsidRDefault="00180459" w:rsidP="00F27092">
      <w:pPr>
        <w:spacing w:after="0" w:line="360" w:lineRule="auto"/>
        <w:jc w:val="both"/>
        <w:rPr>
          <w:rFonts w:ascii="Times New Roman" w:hAnsi="Times New Roman"/>
          <w:sz w:val="28"/>
          <w:szCs w:val="28"/>
        </w:rPr>
      </w:pPr>
      <w:r w:rsidRPr="002B13A4">
        <w:rPr>
          <w:rFonts w:ascii="Times New Roman" w:hAnsi="Times New Roman"/>
          <w:sz w:val="28"/>
          <w:szCs w:val="28"/>
        </w:rPr>
        <w:t xml:space="preserve">Chuột được nuôi trong phòng thí nghiệm của Bộ môn Dược lý </w:t>
      </w:r>
      <w:r>
        <w:rPr>
          <w:rFonts w:ascii="Times New Roman" w:hAnsi="Times New Roman"/>
          <w:sz w:val="28"/>
          <w:szCs w:val="28"/>
        </w:rPr>
        <w:t>5-10</w:t>
      </w:r>
      <w:r w:rsidRPr="002B13A4">
        <w:rPr>
          <w:rFonts w:ascii="Times New Roman" w:hAnsi="Times New Roman"/>
          <w:sz w:val="28"/>
          <w:szCs w:val="28"/>
        </w:rPr>
        <w:t xml:space="preserve"> ngày trước khi nghiên cứu và trong suốt thời gian nghiên cứu bằng thức ăn chuẩn dành riêng cho chuột (do Viện Vệ sinh dịch tễ Trung ương cung cấp), uống nước tự do.</w:t>
      </w:r>
      <w:bookmarkStart w:id="148" w:name="_Toc362386214"/>
    </w:p>
    <w:p w:rsidR="00180459" w:rsidRPr="00ED20A0" w:rsidRDefault="00180459" w:rsidP="00180459">
      <w:pPr>
        <w:pStyle w:val="30"/>
        <w:rPr>
          <w:lang w:val="en-US"/>
        </w:rPr>
      </w:pPr>
      <w:bookmarkStart w:id="149" w:name="_Toc495612125"/>
      <w:bookmarkStart w:id="150" w:name="_Toc495612333"/>
      <w:r w:rsidRPr="00ED20A0">
        <w:rPr>
          <w:lang w:val="en-US"/>
        </w:rPr>
        <w:t>2.2.2.</w:t>
      </w:r>
      <w:r w:rsidRPr="00ED20A0">
        <w:rPr>
          <w:lang w:val="en-US"/>
        </w:rPr>
        <w:tab/>
        <w:t>Thuốc, hóa chất và máy móc trong quá trình làm thực nghiệm</w:t>
      </w:r>
      <w:bookmarkEnd w:id="149"/>
      <w:bookmarkEnd w:id="150"/>
    </w:p>
    <w:p w:rsidR="00180459" w:rsidRPr="002B13A4" w:rsidRDefault="00180459" w:rsidP="00F27092">
      <w:pPr>
        <w:tabs>
          <w:tab w:val="left" w:pos="284"/>
        </w:tabs>
        <w:spacing w:after="0" w:line="360" w:lineRule="auto"/>
        <w:jc w:val="both"/>
        <w:rPr>
          <w:rFonts w:ascii="Times New Roman" w:hAnsi="Times New Roman"/>
          <w:sz w:val="28"/>
          <w:szCs w:val="28"/>
        </w:rPr>
      </w:pPr>
      <w:r w:rsidRPr="002B13A4">
        <w:rPr>
          <w:rFonts w:ascii="Times New Roman" w:hAnsi="Times New Roman"/>
          <w:sz w:val="28"/>
          <w:szCs w:val="28"/>
        </w:rPr>
        <w:t>-</w:t>
      </w:r>
      <w:r w:rsidRPr="002B13A4">
        <w:rPr>
          <w:rFonts w:ascii="Times New Roman" w:hAnsi="Times New Roman"/>
          <w:sz w:val="28"/>
          <w:szCs w:val="28"/>
        </w:rPr>
        <w:tab/>
        <w:t>Oxonic acid potassium salt (Sigma-Aldrich, Đức)</w:t>
      </w:r>
    </w:p>
    <w:p w:rsidR="00180459" w:rsidRPr="002B13A4" w:rsidRDefault="00180459" w:rsidP="00F27092">
      <w:pPr>
        <w:tabs>
          <w:tab w:val="left" w:pos="284"/>
        </w:tabs>
        <w:spacing w:after="0" w:line="360" w:lineRule="auto"/>
        <w:jc w:val="both"/>
        <w:rPr>
          <w:rFonts w:ascii="Times New Roman" w:hAnsi="Times New Roman"/>
          <w:sz w:val="28"/>
          <w:szCs w:val="28"/>
        </w:rPr>
      </w:pPr>
      <w:r w:rsidRPr="002B13A4">
        <w:rPr>
          <w:rFonts w:ascii="Times New Roman" w:hAnsi="Times New Roman"/>
          <w:sz w:val="28"/>
          <w:szCs w:val="28"/>
        </w:rPr>
        <w:t>-</w:t>
      </w:r>
      <w:r w:rsidRPr="002B13A4">
        <w:rPr>
          <w:rFonts w:ascii="Times New Roman" w:hAnsi="Times New Roman"/>
          <w:sz w:val="28"/>
          <w:szCs w:val="28"/>
        </w:rPr>
        <w:tab/>
        <w:t>CMC-Na (Nhật Bản)</w:t>
      </w:r>
    </w:p>
    <w:p w:rsidR="00180459" w:rsidRPr="002B13A4" w:rsidRDefault="00180459" w:rsidP="00F27092">
      <w:pPr>
        <w:tabs>
          <w:tab w:val="left" w:pos="284"/>
        </w:tabs>
        <w:spacing w:after="0" w:line="360" w:lineRule="auto"/>
        <w:jc w:val="both"/>
        <w:rPr>
          <w:rFonts w:ascii="Times New Roman" w:hAnsi="Times New Roman"/>
          <w:sz w:val="28"/>
          <w:szCs w:val="28"/>
        </w:rPr>
      </w:pPr>
      <w:r w:rsidRPr="002B13A4">
        <w:rPr>
          <w:rFonts w:ascii="Times New Roman" w:hAnsi="Times New Roman"/>
          <w:sz w:val="28"/>
          <w:szCs w:val="28"/>
        </w:rPr>
        <w:t>-</w:t>
      </w:r>
      <w:r w:rsidRPr="002B13A4">
        <w:rPr>
          <w:rFonts w:ascii="Times New Roman" w:hAnsi="Times New Roman"/>
          <w:sz w:val="28"/>
          <w:szCs w:val="28"/>
        </w:rPr>
        <w:tab/>
        <w:t>Viên nén Allopurinol STADA® 300 mg</w:t>
      </w:r>
    </w:p>
    <w:p w:rsidR="00180459" w:rsidRPr="002B13A4" w:rsidRDefault="00180459" w:rsidP="00F27092">
      <w:pPr>
        <w:tabs>
          <w:tab w:val="left" w:pos="284"/>
        </w:tabs>
        <w:spacing w:after="0" w:line="360" w:lineRule="auto"/>
        <w:jc w:val="both"/>
        <w:rPr>
          <w:rFonts w:ascii="Times New Roman" w:hAnsi="Times New Roman"/>
          <w:sz w:val="28"/>
          <w:szCs w:val="28"/>
        </w:rPr>
      </w:pPr>
      <w:r w:rsidRPr="002B13A4">
        <w:rPr>
          <w:rFonts w:ascii="Times New Roman" w:hAnsi="Times New Roman"/>
          <w:sz w:val="28"/>
          <w:szCs w:val="28"/>
        </w:rPr>
        <w:t>-</w:t>
      </w:r>
      <w:r w:rsidRPr="002B13A4">
        <w:rPr>
          <w:rFonts w:ascii="Times New Roman" w:hAnsi="Times New Roman"/>
          <w:sz w:val="28"/>
          <w:szCs w:val="28"/>
        </w:rPr>
        <w:tab/>
        <w:t>Kit định lượng acid uric (Hungary)</w:t>
      </w:r>
    </w:p>
    <w:p w:rsidR="00180459" w:rsidRPr="002B13A4" w:rsidRDefault="00180459" w:rsidP="00F27092">
      <w:pPr>
        <w:tabs>
          <w:tab w:val="left" w:pos="284"/>
        </w:tabs>
        <w:spacing w:after="0" w:line="360" w:lineRule="auto"/>
        <w:jc w:val="both"/>
        <w:rPr>
          <w:rFonts w:ascii="Times New Roman" w:hAnsi="Times New Roman"/>
          <w:sz w:val="28"/>
          <w:szCs w:val="28"/>
        </w:rPr>
      </w:pPr>
      <w:r w:rsidRPr="002B13A4">
        <w:rPr>
          <w:rFonts w:ascii="Times New Roman" w:hAnsi="Times New Roman"/>
          <w:sz w:val="28"/>
          <w:szCs w:val="28"/>
        </w:rPr>
        <w:t>-</w:t>
      </w:r>
      <w:r w:rsidRPr="002B13A4">
        <w:rPr>
          <w:rFonts w:ascii="Times New Roman" w:hAnsi="Times New Roman"/>
          <w:sz w:val="28"/>
          <w:szCs w:val="28"/>
        </w:rPr>
        <w:tab/>
        <w:t>Aspirin, biệt dược Aspirin-100 viên nén bao tan trong ruột 100mg của Công ty Cổ phần Traphaco, Việt Nam</w:t>
      </w:r>
    </w:p>
    <w:p w:rsidR="00180459" w:rsidRPr="002B13A4" w:rsidRDefault="00180459" w:rsidP="00F27092">
      <w:pPr>
        <w:tabs>
          <w:tab w:val="left" w:pos="284"/>
        </w:tabs>
        <w:spacing w:after="0" w:line="360" w:lineRule="auto"/>
        <w:jc w:val="both"/>
        <w:rPr>
          <w:rFonts w:ascii="Times New Roman" w:hAnsi="Times New Roman"/>
          <w:sz w:val="28"/>
          <w:szCs w:val="28"/>
        </w:rPr>
      </w:pPr>
      <w:r w:rsidRPr="002B13A4">
        <w:rPr>
          <w:rFonts w:ascii="Times New Roman" w:hAnsi="Times New Roman"/>
          <w:sz w:val="28"/>
          <w:szCs w:val="28"/>
        </w:rPr>
        <w:t>-</w:t>
      </w:r>
      <w:r w:rsidRPr="002B13A4">
        <w:rPr>
          <w:rFonts w:ascii="Times New Roman" w:hAnsi="Times New Roman"/>
          <w:sz w:val="28"/>
          <w:szCs w:val="28"/>
        </w:rPr>
        <w:tab/>
        <w:t>Codein phosphat do Viện Kiểm nghiệm thuốc Trung ương cung cấp.</w:t>
      </w:r>
    </w:p>
    <w:p w:rsidR="00180459" w:rsidRPr="002B13A4" w:rsidRDefault="00180459" w:rsidP="00F27092">
      <w:pPr>
        <w:tabs>
          <w:tab w:val="left" w:pos="284"/>
        </w:tabs>
        <w:spacing w:after="0" w:line="360" w:lineRule="auto"/>
        <w:jc w:val="both"/>
        <w:rPr>
          <w:rFonts w:ascii="Times New Roman" w:hAnsi="Times New Roman"/>
          <w:sz w:val="28"/>
          <w:szCs w:val="28"/>
        </w:rPr>
      </w:pPr>
      <w:r w:rsidRPr="002B13A4">
        <w:rPr>
          <w:rFonts w:ascii="Times New Roman" w:hAnsi="Times New Roman"/>
          <w:sz w:val="28"/>
          <w:szCs w:val="28"/>
        </w:rPr>
        <w:t>-</w:t>
      </w:r>
      <w:r w:rsidRPr="002B13A4">
        <w:rPr>
          <w:rFonts w:ascii="Times New Roman" w:hAnsi="Times New Roman"/>
          <w:sz w:val="28"/>
          <w:szCs w:val="28"/>
        </w:rPr>
        <w:tab/>
        <w:t>Máy Hot plate model – DS37 của Ugo-Basile (Italy)</w:t>
      </w:r>
    </w:p>
    <w:p w:rsidR="00180459" w:rsidRPr="002B13A4" w:rsidRDefault="00180459" w:rsidP="00F27092">
      <w:pPr>
        <w:tabs>
          <w:tab w:val="left" w:pos="284"/>
        </w:tabs>
        <w:spacing w:after="0" w:line="360" w:lineRule="auto"/>
        <w:jc w:val="both"/>
        <w:rPr>
          <w:rFonts w:ascii="Times New Roman" w:hAnsi="Times New Roman"/>
          <w:sz w:val="28"/>
          <w:szCs w:val="28"/>
        </w:rPr>
      </w:pPr>
      <w:r w:rsidRPr="002B13A4">
        <w:rPr>
          <w:rFonts w:ascii="Times New Roman" w:hAnsi="Times New Roman"/>
          <w:sz w:val="28"/>
          <w:szCs w:val="28"/>
        </w:rPr>
        <w:t>-</w:t>
      </w:r>
      <w:r w:rsidRPr="002B13A4">
        <w:rPr>
          <w:rFonts w:ascii="Times New Roman" w:hAnsi="Times New Roman"/>
          <w:sz w:val="28"/>
          <w:szCs w:val="28"/>
        </w:rPr>
        <w:tab/>
        <w:t>Máy đo phản ứng đau Dynamic Plantar Aesthesiometer 37450 của Ugo Basile (Italy)</w:t>
      </w:r>
    </w:p>
    <w:p w:rsidR="00180459" w:rsidRPr="002B13A4" w:rsidRDefault="00180459" w:rsidP="00F27092">
      <w:pPr>
        <w:tabs>
          <w:tab w:val="left" w:pos="284"/>
        </w:tabs>
        <w:spacing w:after="0" w:line="360" w:lineRule="auto"/>
        <w:jc w:val="both"/>
        <w:rPr>
          <w:rFonts w:ascii="Times New Roman" w:hAnsi="Times New Roman"/>
          <w:sz w:val="28"/>
          <w:szCs w:val="28"/>
        </w:rPr>
      </w:pPr>
      <w:r w:rsidRPr="002B13A4">
        <w:rPr>
          <w:rFonts w:ascii="Times New Roman" w:hAnsi="Times New Roman"/>
          <w:sz w:val="28"/>
          <w:szCs w:val="28"/>
        </w:rPr>
        <w:t>-</w:t>
      </w:r>
      <w:r w:rsidRPr="002B13A4">
        <w:rPr>
          <w:rFonts w:ascii="Times New Roman" w:hAnsi="Times New Roman"/>
          <w:sz w:val="28"/>
          <w:szCs w:val="28"/>
        </w:rPr>
        <w:tab/>
        <w:t>Các hóa chất carageenin, formaldehyd, dung dịch natriclorid 0,9% đủ tiêu chuẩn phòng thí nghiệm – Trường Đại học Y Hà Nội</w:t>
      </w:r>
    </w:p>
    <w:p w:rsidR="00180459" w:rsidRPr="002B13A4" w:rsidRDefault="00180459" w:rsidP="00F27092">
      <w:pPr>
        <w:tabs>
          <w:tab w:val="left" w:pos="284"/>
        </w:tabs>
        <w:spacing w:after="0" w:line="360" w:lineRule="auto"/>
        <w:jc w:val="both"/>
        <w:rPr>
          <w:rFonts w:ascii="Times New Roman" w:hAnsi="Times New Roman"/>
          <w:sz w:val="28"/>
          <w:szCs w:val="28"/>
        </w:rPr>
      </w:pPr>
      <w:r w:rsidRPr="002B13A4">
        <w:rPr>
          <w:rFonts w:ascii="Times New Roman" w:hAnsi="Times New Roman"/>
          <w:sz w:val="28"/>
          <w:szCs w:val="28"/>
        </w:rPr>
        <w:t>-</w:t>
      </w:r>
      <w:r w:rsidRPr="002B13A4">
        <w:rPr>
          <w:rFonts w:ascii="Times New Roman" w:hAnsi="Times New Roman"/>
          <w:sz w:val="28"/>
          <w:szCs w:val="28"/>
        </w:rPr>
        <w:tab/>
        <w:t>Máy xét nghiệm sinh hóa Erba Chem 5 V3 (Ấn Độ).</w:t>
      </w:r>
    </w:p>
    <w:p w:rsidR="00180459" w:rsidRPr="002B13A4" w:rsidRDefault="00180459" w:rsidP="00F27092">
      <w:pPr>
        <w:tabs>
          <w:tab w:val="left" w:pos="284"/>
        </w:tabs>
        <w:spacing w:after="0" w:line="348" w:lineRule="auto"/>
        <w:jc w:val="both"/>
        <w:rPr>
          <w:rFonts w:ascii="Times New Roman" w:hAnsi="Times New Roman"/>
          <w:sz w:val="28"/>
          <w:szCs w:val="28"/>
        </w:rPr>
      </w:pPr>
      <w:r w:rsidRPr="002B13A4">
        <w:rPr>
          <w:rFonts w:ascii="Times New Roman" w:hAnsi="Times New Roman"/>
          <w:sz w:val="28"/>
          <w:szCs w:val="28"/>
        </w:rPr>
        <w:lastRenderedPageBreak/>
        <w:t>-</w:t>
      </w:r>
      <w:r w:rsidRPr="002B13A4">
        <w:rPr>
          <w:rFonts w:ascii="Times New Roman" w:hAnsi="Times New Roman"/>
          <w:sz w:val="28"/>
          <w:szCs w:val="28"/>
        </w:rPr>
        <w:tab/>
        <w:t>Dung dịch xét nghiệm máu ABX Minidil LMG của hãng ABX - Diagnostics, định lượng trên máy Vet abcTM Animal Blood Counter.</w:t>
      </w:r>
    </w:p>
    <w:p w:rsidR="00180459" w:rsidRDefault="00180459" w:rsidP="00F27092">
      <w:pPr>
        <w:tabs>
          <w:tab w:val="left" w:pos="284"/>
        </w:tabs>
        <w:spacing w:after="0" w:line="348" w:lineRule="auto"/>
        <w:jc w:val="both"/>
        <w:rPr>
          <w:rFonts w:ascii="Times New Roman" w:hAnsi="Times New Roman"/>
          <w:sz w:val="28"/>
          <w:szCs w:val="28"/>
        </w:rPr>
      </w:pPr>
      <w:r w:rsidRPr="002B13A4">
        <w:rPr>
          <w:rFonts w:ascii="Times New Roman" w:hAnsi="Times New Roman"/>
          <w:sz w:val="28"/>
          <w:szCs w:val="28"/>
        </w:rPr>
        <w:t>-</w:t>
      </w:r>
      <w:r w:rsidRPr="002B13A4">
        <w:rPr>
          <w:rFonts w:ascii="Times New Roman" w:hAnsi="Times New Roman"/>
          <w:sz w:val="28"/>
          <w:szCs w:val="28"/>
        </w:rPr>
        <w:tab/>
        <w:t>Máy đo viêm Plethysmometer No 7250 của hãng Ugo - Basile (Italy)</w:t>
      </w:r>
    </w:p>
    <w:p w:rsidR="00180459" w:rsidRDefault="00180459" w:rsidP="00197D6C">
      <w:pPr>
        <w:pStyle w:val="20"/>
        <w:spacing w:line="348" w:lineRule="auto"/>
      </w:pPr>
      <w:bookmarkStart w:id="151" w:name="_Toc477956843"/>
      <w:bookmarkStart w:id="152" w:name="_Toc491266684"/>
      <w:bookmarkStart w:id="153" w:name="_Toc495612126"/>
      <w:bookmarkStart w:id="154" w:name="_Toc495612334"/>
      <w:r w:rsidRPr="002B13A4">
        <w:t>2.3. PHƯƠNG PHÁP NGHIÊN CỨU</w:t>
      </w:r>
      <w:bookmarkEnd w:id="151"/>
      <w:bookmarkEnd w:id="152"/>
      <w:bookmarkEnd w:id="153"/>
      <w:bookmarkEnd w:id="154"/>
    </w:p>
    <w:p w:rsidR="00180459" w:rsidRPr="00D965CD" w:rsidRDefault="00180459" w:rsidP="00F27092">
      <w:pPr>
        <w:spacing w:after="0" w:line="348" w:lineRule="auto"/>
        <w:jc w:val="both"/>
        <w:outlineLvl w:val="2"/>
        <w:rPr>
          <w:rFonts w:ascii="Times New Roman" w:eastAsia="Times New Roman" w:hAnsi="Times New Roman"/>
          <w:b/>
          <w:sz w:val="28"/>
          <w:szCs w:val="28"/>
          <w:lang w:val="vi-VN"/>
        </w:rPr>
      </w:pPr>
      <w:bookmarkStart w:id="155" w:name="_Toc464589518"/>
      <w:bookmarkStart w:id="156" w:name="_Toc477956846"/>
      <w:bookmarkStart w:id="157" w:name="_Toc491266685"/>
      <w:r w:rsidRPr="002B13A4">
        <w:rPr>
          <w:rFonts w:ascii="Times New Roman" w:eastAsia="Times New Roman" w:hAnsi="Times New Roman"/>
          <w:b/>
          <w:spacing w:val="-10"/>
          <w:sz w:val="28"/>
          <w:szCs w:val="28"/>
          <w:lang w:val="vi-VN"/>
        </w:rPr>
        <w:t>Nguyên tắc tính liều</w:t>
      </w:r>
      <w:r w:rsidRPr="00D965CD">
        <w:rPr>
          <w:rFonts w:ascii="Times New Roman" w:eastAsia="Times New Roman" w:hAnsi="Times New Roman"/>
          <w:b/>
          <w:spacing w:val="-10"/>
          <w:sz w:val="28"/>
          <w:szCs w:val="28"/>
          <w:lang w:val="vi-VN"/>
        </w:rPr>
        <w:t xml:space="preserve"> cho động vật trên thực nghiệm</w:t>
      </w:r>
      <w:bookmarkEnd w:id="155"/>
      <w:bookmarkEnd w:id="156"/>
      <w:bookmarkEnd w:id="157"/>
    </w:p>
    <w:p w:rsidR="00180459" w:rsidRPr="00F27092" w:rsidRDefault="00180459" w:rsidP="00197D6C">
      <w:pPr>
        <w:tabs>
          <w:tab w:val="left" w:pos="567"/>
        </w:tabs>
        <w:spacing w:after="0" w:line="348" w:lineRule="auto"/>
        <w:ind w:firstLine="567"/>
        <w:jc w:val="both"/>
        <w:rPr>
          <w:rFonts w:ascii="Times New Roman" w:eastAsia="Times New Roman" w:hAnsi="Times New Roman"/>
          <w:spacing w:val="-10"/>
          <w:sz w:val="28"/>
          <w:szCs w:val="28"/>
          <w:lang w:val="vi-VN"/>
        </w:rPr>
      </w:pPr>
      <w:r w:rsidRPr="00F27092">
        <w:rPr>
          <w:rFonts w:ascii="Times New Roman" w:eastAsia="Times New Roman" w:hAnsi="Times New Roman"/>
          <w:sz w:val="28"/>
          <w:szCs w:val="28"/>
          <w:lang w:val="vi-VN"/>
        </w:rPr>
        <w:t xml:space="preserve">Liều thấp (bằng liều tương đương): 24g cao/kg TT/ngày- trên chuột </w:t>
      </w:r>
      <w:r w:rsidRPr="00F27092">
        <w:rPr>
          <w:rFonts w:ascii="Times New Roman" w:eastAsia="Times New Roman" w:hAnsi="Times New Roman"/>
          <w:spacing w:val="-10"/>
          <w:sz w:val="28"/>
          <w:szCs w:val="28"/>
          <w:lang w:val="vi-VN"/>
        </w:rPr>
        <w:t>Nguyên tắc tính liều: Theo liều của bài thuốc nghiên cứu “T</w:t>
      </w:r>
      <w:r w:rsidR="00F53006">
        <w:rPr>
          <w:rFonts w:ascii="Times New Roman" w:eastAsia="Times New Roman" w:hAnsi="Times New Roman"/>
          <w:spacing w:val="-10"/>
          <w:sz w:val="28"/>
          <w:szCs w:val="28"/>
        </w:rPr>
        <w:t>iêu thống phong</w:t>
      </w:r>
      <w:r w:rsidRPr="00F27092">
        <w:rPr>
          <w:rFonts w:ascii="Times New Roman" w:eastAsia="Times New Roman" w:hAnsi="Times New Roman"/>
          <w:spacing w:val="-10"/>
          <w:sz w:val="28"/>
          <w:szCs w:val="28"/>
          <w:lang w:val="vi-VN"/>
        </w:rPr>
        <w:t xml:space="preserve"> Tuệ Tĩnh”  là 1 thang thuốc/người (50kg)/ngày. Ví dụ: 1 thang thuốc tương đương 100g cao nước.</w:t>
      </w:r>
    </w:p>
    <w:p w:rsidR="00180459" w:rsidRPr="00F27092" w:rsidRDefault="00180459" w:rsidP="00197D6C">
      <w:pPr>
        <w:spacing w:after="0" w:line="348" w:lineRule="auto"/>
        <w:ind w:firstLine="567"/>
        <w:jc w:val="both"/>
        <w:rPr>
          <w:rFonts w:ascii="Times New Roman" w:eastAsia="Times New Roman" w:hAnsi="Times New Roman"/>
          <w:sz w:val="28"/>
          <w:szCs w:val="28"/>
          <w:lang w:val="vi-VN"/>
        </w:rPr>
      </w:pPr>
      <w:r w:rsidRPr="00F27092">
        <w:rPr>
          <w:rFonts w:ascii="Times New Roman" w:eastAsia="Times New Roman" w:hAnsi="Times New Roman"/>
          <w:sz w:val="28"/>
          <w:szCs w:val="28"/>
          <w:lang w:val="vi-VN"/>
        </w:rPr>
        <w:t>Liều cao lỏng bài thuốc cho 1 người (50kg)/ngày như sau:</w:t>
      </w:r>
    </w:p>
    <w:p w:rsidR="00180459" w:rsidRPr="00F27092" w:rsidRDefault="00180459" w:rsidP="0014152B">
      <w:pPr>
        <w:pStyle w:val="ListParagraph"/>
        <w:numPr>
          <w:ilvl w:val="0"/>
          <w:numId w:val="45"/>
        </w:numPr>
        <w:tabs>
          <w:tab w:val="left" w:pos="284"/>
        </w:tabs>
        <w:spacing w:after="0" w:line="348" w:lineRule="auto"/>
        <w:ind w:left="0" w:firstLine="0"/>
        <w:jc w:val="both"/>
        <w:rPr>
          <w:rFonts w:ascii="Times New Roman" w:eastAsia="Times New Roman" w:hAnsi="Times New Roman"/>
          <w:sz w:val="28"/>
          <w:szCs w:val="28"/>
          <w:lang w:val="vi-VN"/>
        </w:rPr>
      </w:pPr>
      <w:r w:rsidRPr="00F27092">
        <w:rPr>
          <w:rFonts w:ascii="Times New Roman" w:eastAsia="Times New Roman" w:hAnsi="Times New Roman"/>
          <w:sz w:val="28"/>
          <w:szCs w:val="28"/>
          <w:lang w:val="vi-VN"/>
        </w:rPr>
        <w:t>Cao sắc nước: 100g cao/người (50kg)/ngày tương đương 2g cao nước/kg</w:t>
      </w:r>
    </w:p>
    <w:p w:rsidR="00180459" w:rsidRPr="00F27092" w:rsidRDefault="00180459" w:rsidP="0014152B">
      <w:pPr>
        <w:pStyle w:val="ListParagraph"/>
        <w:numPr>
          <w:ilvl w:val="0"/>
          <w:numId w:val="45"/>
        </w:numPr>
        <w:tabs>
          <w:tab w:val="left" w:pos="284"/>
        </w:tabs>
        <w:spacing w:after="0" w:line="348" w:lineRule="auto"/>
        <w:ind w:left="0" w:firstLine="0"/>
        <w:jc w:val="both"/>
        <w:rPr>
          <w:rFonts w:ascii="Times New Roman" w:eastAsia="Times New Roman" w:hAnsi="Times New Roman"/>
          <w:sz w:val="28"/>
          <w:szCs w:val="28"/>
          <w:lang w:val="vi-VN"/>
        </w:rPr>
      </w:pPr>
      <w:r w:rsidRPr="00F27092">
        <w:rPr>
          <w:rFonts w:ascii="Times New Roman" w:eastAsia="Times New Roman" w:hAnsi="Times New Roman"/>
          <w:sz w:val="28"/>
          <w:szCs w:val="28"/>
          <w:lang w:val="vi-VN"/>
        </w:rPr>
        <w:t>Ngoại suy: Hệ số ngoại suy liều có hiệu quả tương đương giữa người và động vật thí nghiệm - chuột nhắt trắng là 12, trên chuột cống là 7.</w:t>
      </w:r>
    </w:p>
    <w:p w:rsidR="00180459" w:rsidRPr="00F27092" w:rsidRDefault="00180459" w:rsidP="0014152B">
      <w:pPr>
        <w:pStyle w:val="ListParagraph"/>
        <w:numPr>
          <w:ilvl w:val="0"/>
          <w:numId w:val="45"/>
        </w:numPr>
        <w:tabs>
          <w:tab w:val="left" w:pos="284"/>
        </w:tabs>
        <w:spacing w:after="0" w:line="348" w:lineRule="auto"/>
        <w:ind w:left="0" w:firstLine="0"/>
        <w:jc w:val="both"/>
        <w:rPr>
          <w:rFonts w:ascii="Times New Roman" w:eastAsia="Times New Roman" w:hAnsi="Times New Roman"/>
          <w:sz w:val="28"/>
          <w:szCs w:val="28"/>
          <w:lang w:val="vi-VN"/>
        </w:rPr>
      </w:pPr>
      <w:r w:rsidRPr="00F27092">
        <w:rPr>
          <w:rFonts w:ascii="Times New Roman" w:eastAsia="Times New Roman" w:hAnsi="Times New Roman"/>
          <w:sz w:val="28"/>
          <w:szCs w:val="28"/>
          <w:lang w:val="vi-VN"/>
        </w:rPr>
        <w:t>Suy ra liều tương đương ngoại suy trên chuột nhắt trắng là:</w:t>
      </w:r>
    </w:p>
    <w:p w:rsidR="00180459" w:rsidRPr="00F27092" w:rsidRDefault="00180459" w:rsidP="0014152B">
      <w:pPr>
        <w:pStyle w:val="ListParagraph"/>
        <w:numPr>
          <w:ilvl w:val="0"/>
          <w:numId w:val="45"/>
        </w:numPr>
        <w:tabs>
          <w:tab w:val="left" w:pos="284"/>
        </w:tabs>
        <w:spacing w:after="0" w:line="348" w:lineRule="auto"/>
        <w:ind w:left="0" w:firstLine="0"/>
        <w:jc w:val="both"/>
        <w:rPr>
          <w:rFonts w:ascii="Times New Roman" w:eastAsia="Times New Roman" w:hAnsi="Times New Roman"/>
          <w:sz w:val="28"/>
          <w:szCs w:val="28"/>
          <w:lang w:val="vi-VN"/>
        </w:rPr>
      </w:pPr>
      <w:r w:rsidRPr="00F27092">
        <w:rPr>
          <w:rFonts w:ascii="Times New Roman" w:eastAsia="Times New Roman" w:hAnsi="Times New Roman"/>
          <w:sz w:val="28"/>
          <w:szCs w:val="28"/>
          <w:lang w:val="vi-VN"/>
        </w:rPr>
        <w:t xml:space="preserve">Liều tương đương tác dụng của cao sắc nước: 24g cao/kg TT/ngày- trên chuột nhắt trắng,14g cao/kg TT/ ngày- trên chuột cống . </w:t>
      </w:r>
    </w:p>
    <w:p w:rsidR="00180459" w:rsidRPr="00F27092" w:rsidRDefault="00180459" w:rsidP="0014152B">
      <w:pPr>
        <w:pStyle w:val="ListParagraph"/>
        <w:numPr>
          <w:ilvl w:val="0"/>
          <w:numId w:val="45"/>
        </w:numPr>
        <w:tabs>
          <w:tab w:val="left" w:pos="284"/>
        </w:tabs>
        <w:spacing w:after="0" w:line="348" w:lineRule="auto"/>
        <w:ind w:left="0" w:firstLine="0"/>
        <w:jc w:val="both"/>
        <w:rPr>
          <w:rFonts w:ascii="Times New Roman" w:eastAsia="Times New Roman" w:hAnsi="Times New Roman"/>
          <w:spacing w:val="-10"/>
          <w:sz w:val="28"/>
          <w:szCs w:val="28"/>
          <w:lang w:val="vi-VN"/>
        </w:rPr>
      </w:pPr>
      <w:r w:rsidRPr="00F27092">
        <w:rPr>
          <w:rFonts w:ascii="Times New Roman" w:eastAsia="Times New Roman" w:hAnsi="Times New Roman"/>
          <w:spacing w:val="-10"/>
          <w:sz w:val="28"/>
          <w:szCs w:val="28"/>
          <w:lang w:val="vi-VN"/>
        </w:rPr>
        <w:t>Từ đó làm cơ sở tính toán liều thử tác dụng sinh học. Thử ở các mức liều sau:</w:t>
      </w:r>
    </w:p>
    <w:p w:rsidR="00180459" w:rsidRPr="00F27092" w:rsidRDefault="00180459" w:rsidP="0014152B">
      <w:pPr>
        <w:pStyle w:val="ListParagraph"/>
        <w:numPr>
          <w:ilvl w:val="0"/>
          <w:numId w:val="45"/>
        </w:numPr>
        <w:tabs>
          <w:tab w:val="left" w:pos="284"/>
        </w:tabs>
        <w:spacing w:after="0" w:line="348" w:lineRule="auto"/>
        <w:ind w:left="0" w:firstLine="0"/>
        <w:jc w:val="both"/>
        <w:rPr>
          <w:rFonts w:ascii="Times New Roman" w:eastAsia="Times New Roman" w:hAnsi="Times New Roman"/>
          <w:sz w:val="28"/>
          <w:szCs w:val="28"/>
          <w:lang w:val="vi-VN"/>
        </w:rPr>
      </w:pPr>
      <w:r w:rsidRPr="00F27092">
        <w:rPr>
          <w:rFonts w:ascii="Times New Roman" w:eastAsia="Times New Roman" w:hAnsi="Times New Roman"/>
          <w:sz w:val="28"/>
          <w:szCs w:val="28"/>
          <w:lang w:val="vi-VN"/>
        </w:rPr>
        <w:t xml:space="preserve">Cao sắc nước: </w:t>
      </w:r>
    </w:p>
    <w:p w:rsidR="00180459" w:rsidRPr="00DF5D10" w:rsidRDefault="00180459" w:rsidP="0014152B">
      <w:pPr>
        <w:pStyle w:val="ListParagraph"/>
        <w:numPr>
          <w:ilvl w:val="0"/>
          <w:numId w:val="46"/>
        </w:numPr>
        <w:tabs>
          <w:tab w:val="left" w:pos="284"/>
        </w:tabs>
        <w:spacing w:after="0" w:line="348" w:lineRule="auto"/>
        <w:ind w:left="0" w:firstLine="0"/>
        <w:jc w:val="both"/>
        <w:rPr>
          <w:rFonts w:ascii="Times New Roman" w:eastAsia="Times New Roman" w:hAnsi="Times New Roman"/>
          <w:sz w:val="28"/>
          <w:szCs w:val="28"/>
          <w:lang w:val="vi-VN"/>
        </w:rPr>
      </w:pPr>
      <w:r w:rsidRPr="00DF5D10">
        <w:rPr>
          <w:rFonts w:ascii="Times New Roman" w:eastAsia="Times New Roman" w:hAnsi="Times New Roman"/>
          <w:sz w:val="28"/>
          <w:szCs w:val="28"/>
          <w:lang w:val="vi-VN"/>
        </w:rPr>
        <w:t>Liều thấp: 24g cao/kg TT/ ngày nhắt trắng, 14g cao/kg TT/ngày- trên chuột cống.</w:t>
      </w:r>
    </w:p>
    <w:p w:rsidR="00180459" w:rsidRPr="00DF5D10" w:rsidRDefault="00180459" w:rsidP="0014152B">
      <w:pPr>
        <w:pStyle w:val="ListParagraph"/>
        <w:numPr>
          <w:ilvl w:val="0"/>
          <w:numId w:val="46"/>
        </w:numPr>
        <w:tabs>
          <w:tab w:val="left" w:pos="284"/>
        </w:tabs>
        <w:spacing w:after="0" w:line="348" w:lineRule="auto"/>
        <w:ind w:left="0" w:firstLine="0"/>
        <w:jc w:val="both"/>
        <w:rPr>
          <w:rFonts w:ascii="Times New Roman" w:eastAsia="Times New Roman" w:hAnsi="Times New Roman"/>
          <w:sz w:val="28"/>
          <w:szCs w:val="28"/>
          <w:lang w:val="vi-VN"/>
        </w:rPr>
      </w:pPr>
      <w:r w:rsidRPr="00DF5D10">
        <w:rPr>
          <w:rFonts w:ascii="Times New Roman" w:eastAsia="Times New Roman" w:hAnsi="Times New Roman"/>
          <w:sz w:val="28"/>
          <w:szCs w:val="28"/>
          <w:lang w:val="vi-VN"/>
        </w:rPr>
        <w:t>Liều cao (gấp ba liều tương đương): 72g cao/kg TT/ngày- trên chuột nhắt trắng và 42g cao/kg TT/ ngày- trên chuột cống.</w:t>
      </w:r>
      <w:r w:rsidRPr="00DF5D10">
        <w:rPr>
          <w:rFonts w:ascii="Times New Roman" w:eastAsia="Times New Roman" w:hAnsi="Times New Roman"/>
          <w:sz w:val="28"/>
          <w:szCs w:val="28"/>
          <w:lang w:val="vi-VN"/>
        </w:rPr>
        <w:tab/>
      </w:r>
    </w:p>
    <w:p w:rsidR="00180459" w:rsidRPr="00CB213D" w:rsidRDefault="00180459" w:rsidP="00197D6C">
      <w:pPr>
        <w:pStyle w:val="30"/>
        <w:spacing w:line="348" w:lineRule="auto"/>
        <w:rPr>
          <w:lang w:val="vi-VN"/>
        </w:rPr>
      </w:pPr>
      <w:bookmarkStart w:id="158" w:name="_Toc477956844"/>
      <w:bookmarkStart w:id="159" w:name="_Toc491266686"/>
      <w:bookmarkStart w:id="160" w:name="_Toc495612127"/>
      <w:bookmarkStart w:id="161" w:name="_Toc495612335"/>
      <w:r w:rsidRPr="00ED20A0">
        <w:rPr>
          <w:lang w:val="vi-VN"/>
        </w:rPr>
        <w:t>2.3.1. Phương pháp nghiên cứu tác dụng hạ acid uric</w:t>
      </w:r>
      <w:bookmarkEnd w:id="158"/>
      <w:bookmarkEnd w:id="159"/>
      <w:bookmarkEnd w:id="160"/>
      <w:bookmarkEnd w:id="161"/>
    </w:p>
    <w:p w:rsidR="00180459" w:rsidRPr="003127BF" w:rsidRDefault="00180459" w:rsidP="00197D6C">
      <w:pPr>
        <w:spacing w:after="0" w:line="348" w:lineRule="auto"/>
        <w:ind w:left="-57" w:firstLine="766"/>
        <w:jc w:val="both"/>
        <w:rPr>
          <w:rFonts w:ascii="Times New Roman" w:eastAsia="Times New Roman" w:hAnsi="Times New Roman"/>
          <w:bCs/>
          <w:iCs/>
          <w:color w:val="000000"/>
          <w:sz w:val="28"/>
          <w:szCs w:val="28"/>
          <w:lang w:val="vi-VN"/>
        </w:rPr>
      </w:pPr>
      <w:r w:rsidRPr="003127BF">
        <w:rPr>
          <w:rFonts w:ascii="Times New Roman" w:eastAsia="Times New Roman" w:hAnsi="Times New Roman"/>
          <w:bCs/>
          <w:iCs/>
          <w:color w:val="000000"/>
          <w:sz w:val="28"/>
          <w:szCs w:val="28"/>
          <w:lang w:val="vi-VN"/>
        </w:rPr>
        <w:t>Chuột nhắt trắng, được chia ngẫu nhiên thành 5 lô, mỗi lô 10 con[3].</w:t>
      </w:r>
    </w:p>
    <w:p w:rsidR="00180459" w:rsidRPr="003127BF" w:rsidRDefault="00180459" w:rsidP="0014152B">
      <w:pPr>
        <w:numPr>
          <w:ilvl w:val="0"/>
          <w:numId w:val="47"/>
        </w:numPr>
        <w:tabs>
          <w:tab w:val="left" w:pos="284"/>
        </w:tabs>
        <w:spacing w:after="0" w:line="348" w:lineRule="auto"/>
        <w:ind w:left="0" w:firstLine="0"/>
        <w:jc w:val="both"/>
        <w:rPr>
          <w:rFonts w:ascii="Times New Roman" w:eastAsia="Times New Roman" w:hAnsi="Times New Roman"/>
          <w:bCs/>
          <w:iCs/>
          <w:color w:val="000000"/>
          <w:sz w:val="28"/>
          <w:szCs w:val="28"/>
          <w:lang w:val="vi-VN"/>
        </w:rPr>
      </w:pPr>
      <w:r w:rsidRPr="003127BF">
        <w:rPr>
          <w:rFonts w:ascii="Times New Roman" w:eastAsia="Times New Roman" w:hAnsi="Times New Roman"/>
          <w:bCs/>
          <w:iCs/>
          <w:color w:val="000000"/>
          <w:sz w:val="28"/>
          <w:szCs w:val="28"/>
          <w:lang w:val="vi-VN"/>
        </w:rPr>
        <w:t>Lô 1 (chứng trắng): uống dung môi pha thuốc nước cất với thể tích 0,2 mL/10g trọng lượng chuột.</w:t>
      </w:r>
    </w:p>
    <w:p w:rsidR="00180459" w:rsidRPr="002B13A4" w:rsidRDefault="00180459" w:rsidP="0014152B">
      <w:pPr>
        <w:numPr>
          <w:ilvl w:val="0"/>
          <w:numId w:val="47"/>
        </w:numPr>
        <w:tabs>
          <w:tab w:val="left" w:pos="284"/>
        </w:tabs>
        <w:spacing w:after="0" w:line="348" w:lineRule="auto"/>
        <w:ind w:left="0" w:firstLine="0"/>
        <w:jc w:val="both"/>
        <w:rPr>
          <w:rFonts w:ascii="Times New Roman" w:eastAsia="Times New Roman" w:hAnsi="Times New Roman"/>
          <w:bCs/>
          <w:iCs/>
          <w:color w:val="000000"/>
          <w:sz w:val="28"/>
          <w:szCs w:val="28"/>
          <w:lang w:val="sv-SE"/>
        </w:rPr>
      </w:pPr>
      <w:r w:rsidRPr="002B13A4">
        <w:rPr>
          <w:rFonts w:ascii="Times New Roman" w:eastAsia="Times New Roman" w:hAnsi="Times New Roman"/>
          <w:bCs/>
          <w:iCs/>
          <w:color w:val="000000"/>
          <w:sz w:val="28"/>
          <w:szCs w:val="28"/>
          <w:lang w:val="sv-SE"/>
        </w:rPr>
        <w:t xml:space="preserve">Lô 2 (chứng bệnh): </w:t>
      </w:r>
      <w:r w:rsidRPr="003127BF">
        <w:rPr>
          <w:rFonts w:ascii="Times New Roman" w:eastAsia="Times New Roman" w:hAnsi="Times New Roman"/>
          <w:bCs/>
          <w:iCs/>
          <w:color w:val="000000"/>
          <w:sz w:val="28"/>
          <w:szCs w:val="28"/>
          <w:lang w:val="vi-VN"/>
        </w:rPr>
        <w:t>uống nước cất với thể tích 0,2 mL/10g + tiêm màng bụng hỗn dịch kali oxonat với thể tích 0,1 mL/10g trọng lượng chuột</w:t>
      </w:r>
      <w:r w:rsidR="00F53006">
        <w:rPr>
          <w:rFonts w:ascii="Times New Roman" w:eastAsia="Times New Roman" w:hAnsi="Times New Roman"/>
          <w:bCs/>
          <w:iCs/>
          <w:color w:val="000000"/>
          <w:sz w:val="28"/>
          <w:szCs w:val="28"/>
        </w:rPr>
        <w:t>.</w:t>
      </w:r>
    </w:p>
    <w:p w:rsidR="00180459" w:rsidRPr="00D965CD" w:rsidRDefault="00180459" w:rsidP="0014152B">
      <w:pPr>
        <w:numPr>
          <w:ilvl w:val="0"/>
          <w:numId w:val="47"/>
        </w:numPr>
        <w:tabs>
          <w:tab w:val="left" w:pos="284"/>
        </w:tabs>
        <w:spacing w:after="0" w:line="360" w:lineRule="auto"/>
        <w:ind w:left="0" w:firstLine="0"/>
        <w:jc w:val="both"/>
        <w:rPr>
          <w:rFonts w:ascii="Times New Roman" w:eastAsia="Times New Roman" w:hAnsi="Times New Roman"/>
          <w:sz w:val="28"/>
          <w:szCs w:val="28"/>
          <w:lang w:val="sv-SE"/>
        </w:rPr>
      </w:pPr>
      <w:r w:rsidRPr="00D965CD">
        <w:rPr>
          <w:rFonts w:ascii="Times New Roman" w:eastAsia="Times New Roman" w:hAnsi="Times New Roman"/>
          <w:sz w:val="28"/>
          <w:szCs w:val="28"/>
          <w:lang w:val="sv-SE"/>
        </w:rPr>
        <w:lastRenderedPageBreak/>
        <w:t>Lô 3 (chứng dương): uống allopurinol liều 20 mg/kg với thể tích 0,2 mL/10g + tiêm màng bụng hỗn dịch kali oxonat với thể tích 0,1 mL/10g trọng lượng chuột</w:t>
      </w:r>
      <w:r w:rsidR="00F53006">
        <w:rPr>
          <w:rFonts w:ascii="Times New Roman" w:eastAsia="Times New Roman" w:hAnsi="Times New Roman"/>
          <w:sz w:val="28"/>
          <w:szCs w:val="28"/>
          <w:lang w:val="sv-SE"/>
        </w:rPr>
        <w:t>.</w:t>
      </w:r>
    </w:p>
    <w:p w:rsidR="00180459" w:rsidRPr="00D965CD" w:rsidRDefault="00180459" w:rsidP="0014152B">
      <w:pPr>
        <w:numPr>
          <w:ilvl w:val="0"/>
          <w:numId w:val="47"/>
        </w:numPr>
        <w:tabs>
          <w:tab w:val="left" w:pos="284"/>
        </w:tabs>
        <w:spacing w:after="0" w:line="360" w:lineRule="auto"/>
        <w:ind w:left="0" w:firstLine="0"/>
        <w:jc w:val="both"/>
        <w:rPr>
          <w:rFonts w:ascii="Times New Roman" w:eastAsia="Times New Roman" w:hAnsi="Times New Roman"/>
          <w:sz w:val="28"/>
          <w:szCs w:val="28"/>
          <w:lang w:val="sv-SE"/>
        </w:rPr>
      </w:pPr>
      <w:r w:rsidRPr="00D965CD">
        <w:rPr>
          <w:rFonts w:ascii="Times New Roman" w:eastAsia="Times New Roman" w:hAnsi="Times New Roman"/>
          <w:sz w:val="28"/>
          <w:szCs w:val="28"/>
          <w:lang w:val="sv-SE"/>
        </w:rPr>
        <w:t>Lô 4 (</w:t>
      </w:r>
      <w:r>
        <w:rPr>
          <w:rFonts w:ascii="Times New Roman" w:eastAsia="Times New Roman" w:hAnsi="Times New Roman"/>
          <w:sz w:val="28"/>
          <w:szCs w:val="28"/>
          <w:lang w:val="sv-SE"/>
        </w:rPr>
        <w:t>TTPTT</w:t>
      </w:r>
      <w:r w:rsidRPr="00D965CD">
        <w:rPr>
          <w:rFonts w:ascii="Times New Roman" w:eastAsia="Times New Roman" w:hAnsi="Times New Roman"/>
          <w:sz w:val="28"/>
          <w:szCs w:val="28"/>
          <w:lang w:val="sv-SE"/>
        </w:rPr>
        <w:t xml:space="preserve"> liều thấp): uống </w:t>
      </w:r>
      <w:r>
        <w:rPr>
          <w:rFonts w:ascii="Times New Roman" w:eastAsia="Times New Roman" w:hAnsi="Times New Roman"/>
          <w:sz w:val="28"/>
          <w:szCs w:val="28"/>
          <w:lang w:val="sv-SE"/>
        </w:rPr>
        <w:t>TTPTT</w:t>
      </w:r>
      <w:r w:rsidRPr="00D965CD">
        <w:rPr>
          <w:rFonts w:ascii="Times New Roman" w:eastAsia="Times New Roman" w:hAnsi="Times New Roman"/>
          <w:sz w:val="28"/>
          <w:szCs w:val="28"/>
          <w:lang w:val="sv-SE"/>
        </w:rPr>
        <w:t xml:space="preserve"> liều 24 mL cao/kg/ngày + tiêm màng bụng hỗn dịch kali oxonat với thể tích 0,1 mL/10g trọng lượng chuột</w:t>
      </w:r>
      <w:r w:rsidR="00F53006">
        <w:rPr>
          <w:rFonts w:ascii="Times New Roman" w:eastAsia="Times New Roman" w:hAnsi="Times New Roman"/>
          <w:sz w:val="28"/>
          <w:szCs w:val="28"/>
          <w:lang w:val="sv-SE"/>
        </w:rPr>
        <w:t>.</w:t>
      </w:r>
    </w:p>
    <w:p w:rsidR="00180459" w:rsidRPr="00D444E0" w:rsidRDefault="00180459" w:rsidP="0014152B">
      <w:pPr>
        <w:numPr>
          <w:ilvl w:val="0"/>
          <w:numId w:val="47"/>
        </w:numPr>
        <w:tabs>
          <w:tab w:val="left" w:pos="284"/>
        </w:tabs>
        <w:spacing w:after="0" w:line="360" w:lineRule="auto"/>
        <w:ind w:left="0" w:firstLine="0"/>
        <w:jc w:val="both"/>
        <w:rPr>
          <w:rFonts w:ascii="Times New Roman" w:eastAsia="Times New Roman" w:hAnsi="Times New Roman"/>
          <w:sz w:val="28"/>
          <w:szCs w:val="28"/>
          <w:lang w:val="sv-SE"/>
        </w:rPr>
      </w:pPr>
      <w:r w:rsidRPr="00D965CD">
        <w:rPr>
          <w:rFonts w:ascii="Times New Roman" w:eastAsia="Times New Roman" w:hAnsi="Times New Roman"/>
          <w:sz w:val="28"/>
          <w:szCs w:val="28"/>
          <w:lang w:val="sv-SE"/>
        </w:rPr>
        <w:t>Lô 5(</w:t>
      </w:r>
      <w:r>
        <w:rPr>
          <w:rFonts w:ascii="Times New Roman" w:eastAsia="Times New Roman" w:hAnsi="Times New Roman"/>
          <w:sz w:val="28"/>
          <w:szCs w:val="28"/>
          <w:lang w:val="sv-SE"/>
        </w:rPr>
        <w:t>TTPTT</w:t>
      </w:r>
      <w:r w:rsidRPr="00D965CD">
        <w:rPr>
          <w:rFonts w:ascii="Times New Roman" w:eastAsia="Times New Roman" w:hAnsi="Times New Roman"/>
          <w:sz w:val="28"/>
          <w:szCs w:val="28"/>
          <w:lang w:val="sv-SE"/>
        </w:rPr>
        <w:t xml:space="preserve"> liều gấp 3): uống </w:t>
      </w:r>
      <w:r>
        <w:rPr>
          <w:rFonts w:ascii="Times New Roman" w:eastAsia="Times New Roman" w:hAnsi="Times New Roman"/>
          <w:sz w:val="28"/>
          <w:szCs w:val="28"/>
          <w:lang w:val="sv-SE"/>
        </w:rPr>
        <w:t>TTPTT</w:t>
      </w:r>
      <w:r w:rsidRPr="00D965CD">
        <w:rPr>
          <w:rFonts w:ascii="Times New Roman" w:eastAsia="Times New Roman" w:hAnsi="Times New Roman"/>
          <w:sz w:val="28"/>
          <w:szCs w:val="28"/>
          <w:lang w:val="sv-SE"/>
        </w:rPr>
        <w:t xml:space="preserve"> liều 72 mL cao/kg/ngày + tiêm màng bụng hỗn dịch kali oxonat với thể tích 0,1 mL/10g trọng lượng chuột</w:t>
      </w:r>
      <w:r w:rsidR="00F53006">
        <w:rPr>
          <w:rFonts w:ascii="Times New Roman" w:eastAsia="Times New Roman" w:hAnsi="Times New Roman"/>
          <w:sz w:val="28"/>
          <w:szCs w:val="28"/>
          <w:lang w:val="sv-SE"/>
        </w:rPr>
        <w:t>.</w:t>
      </w:r>
    </w:p>
    <w:p w:rsidR="00180459" w:rsidRDefault="00180459" w:rsidP="00180459">
      <w:pPr>
        <w:spacing w:after="0" w:line="360" w:lineRule="auto"/>
        <w:ind w:firstLine="567"/>
        <w:jc w:val="both"/>
        <w:rPr>
          <w:rFonts w:ascii="Times New Roman" w:eastAsia="Times New Roman" w:hAnsi="Times New Roman"/>
          <w:sz w:val="28"/>
          <w:szCs w:val="28"/>
          <w:lang w:val="sv-SE"/>
        </w:rPr>
      </w:pPr>
      <w:r w:rsidRPr="00D965CD">
        <w:rPr>
          <w:rFonts w:ascii="Times New Roman" w:eastAsia="Times New Roman" w:hAnsi="Times New Roman"/>
          <w:sz w:val="28"/>
          <w:szCs w:val="28"/>
          <w:lang w:val="sv-SE"/>
        </w:rPr>
        <w:t>Chuột được uống dung môi pha thuốc (nước cất), thuốc đối chứng hoặc chế phẩm thử với cùng thể tích 0,2 mL/10g trọng lượng chuột vào một giờ nhất định hàng ngày trong vòng 5 ngày trước khi gây mô hình. Trước khi dùng nước cất hoặc thuốc thử 1,5 giờ, chuột không được ăn nhưng được uống nước bình thường. Ngày thứ năm của nghiên cứu, 1 giờ trước khi uống thuốc lần cuối, chuột ở các lô được tiêm màng bụng kali oxonat với liều 500 mg/kg chuột nhắt trắng (lô chứng trắng được tiêm dung môi pha kali oxonat là CMC-Na 0,5%). Sau khi uống thuốc lần cuối 2 giờ, giết chuột, lấy máu động mạch cảnh định lượng nồng độ acid uric huyết thanh.</w:t>
      </w:r>
    </w:p>
    <w:p w:rsidR="00180459" w:rsidRDefault="00180459" w:rsidP="00DF5D10">
      <w:pPr>
        <w:spacing w:after="0" w:line="360" w:lineRule="auto"/>
        <w:ind w:firstLine="284"/>
        <w:jc w:val="center"/>
        <w:rPr>
          <w:rFonts w:ascii="Times New Roman" w:eastAsia="Times New Roman" w:hAnsi="Times New Roman"/>
          <w:sz w:val="28"/>
          <w:szCs w:val="28"/>
          <w:lang w:val="sv-SE"/>
        </w:rPr>
      </w:pPr>
      <w:r>
        <w:rPr>
          <w:rFonts w:ascii="Times New Roman" w:eastAsia="Times New Roman" w:hAnsi="Times New Roman"/>
          <w:sz w:val="28"/>
          <w:szCs w:val="28"/>
          <w:lang w:val="sv-SE"/>
        </w:rPr>
        <w:t>Quy trình tiến hành thí nghiệm được miêu tả như sau:</w:t>
      </w:r>
    </w:p>
    <w:p w:rsidR="00180459" w:rsidRPr="001525BA" w:rsidRDefault="00165158" w:rsidP="00180459">
      <w:pPr>
        <w:spacing w:after="0" w:line="360" w:lineRule="auto"/>
        <w:jc w:val="both"/>
        <w:rPr>
          <w:rFonts w:ascii="Times New Roman" w:eastAsia="Times New Roman" w:hAnsi="Times New Roman"/>
          <w:sz w:val="28"/>
          <w:szCs w:val="28"/>
          <w:lang w:val="sv-SE"/>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Straight Arrow Connector 129" o:spid="_x0000_s1086" type="#_x0000_t32" style="position:absolute;left:0;text-align:left;margin-left:103.15pt;margin-top:22.95pt;width:0;height:51.75pt;z-index:25167257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cX9AEAANcDAAAOAAAAZHJzL2Uyb0RvYy54bWysU01v2zAMvQ/YfxB0X5wESNcacYohWXcp&#10;tgDtfgAry7YwfYHU4uTfj5KTdN1uw3wQJFHv8ZF8Xt8fnRUHjWSCb+RiNpdCexVa4/tGfn9++HAr&#10;BSXwLdjgdSNPmuT95v279RhrvQxDsK1GwSSe6jE2ckgp1lVFatAOaBai9hzsAjpIfMS+ahFGZne2&#10;Ws7nN9UYsI0YlCbi290UlJvC33VapW9dRzoJ20jWlsqKZX3Ja7VZQ90jxMGoswz4BxUOjOekV6od&#10;JBA/0fxF5YzCQKFLMxVcFbrOKF1q4GoW8z+qeRog6lILN4fitU30/2jV18MehWl5dss7KTw4HtJT&#10;QjD9kMQnxDCKbfCeGxlQ5DfcsTFSzcCt32OuWR39U3wM6gdxrHoTzAeK07Njhy4/56LFsUzgdJ2A&#10;PiahpkvFtzerj8vlKqeqoL7gIlL6ooMTedNIOou8qluUAcDhkdIEvAByUh8ejLV8D7X1Ymzk3YoT&#10;CAXsuc5C4q2L3AXyvRRgezazSlgYKVjTZnQG04m2FsUB2E9swzaMz6xdCguUOMAFle8s/Q00y9kB&#10;DRO4hCb7OZP4H7DGNfL2ioY6gbGffSvSKfJMEhrwvdVnZuuzGl0cfi74tdd59xLa0x4vA2H3lF6e&#10;nZ7t+fu5jO31f9z8AgAA//8DAFBLAwQUAAYACAAAACEAqrqB+t0AAAAKAQAADwAAAGRycy9kb3du&#10;cmV2LnhtbEyPwU7DMAyG70i8Q2QkLoillDJtXdMJIYFAnDZ4AK/x2orG6Zp0694eIw5wtP3p9/cX&#10;68l16khDaD0buJsloIgrb1uuDXx+PN8uQIWIbLHzTAbOFGBdXl4UmFt/4g0dt7FWEsIhRwNNjH2u&#10;dagachhmvieW294PDqOMQ63tgCcJd51Ok2SuHbYsHxrs6amh6ms7OgPTIT3o8/uL3+DoFjevfVa1&#10;b96Y66vpcQUq0hT/YPjRF3UoxWnnR7ZBdQbSZH4vqIHsYQlKgN/FTshsmYEuC/2/QvkNAAD//wMA&#10;UEsBAi0AFAAGAAgAAAAhALaDOJL+AAAA4QEAABMAAAAAAAAAAAAAAAAAAAAAAFtDb250ZW50X1R5&#10;cGVzXS54bWxQSwECLQAUAAYACAAAACEAOP0h/9YAAACUAQAACwAAAAAAAAAAAAAAAAAvAQAAX3Jl&#10;bHMvLnJlbHNQSwECLQAUAAYACAAAACEARVX3F/QBAADXAwAADgAAAAAAAAAAAAAAAAAuAgAAZHJz&#10;L2Uyb0RvYy54bWxQSwECLQAUAAYACAAAACEAqrqB+t0AAAAKAQAADwAAAAAAAAAAAAAAAABOBAAA&#10;ZHJzL2Rvd25yZXYueG1sUEsFBgAAAAAEAAQA8wAAAFgFAAAAAA==&#10;" strokecolor="windowText">
            <v:stroke endarrow="block" joinstyle="miter"/>
            <o:lock v:ext="edit" shapetype="f"/>
          </v:shape>
        </w:pict>
      </w:r>
      <w:r>
        <w:rPr>
          <w:rFonts w:ascii="Times New Roman" w:hAnsi="Times New Roman"/>
          <w:noProof/>
          <w:sz w:val="28"/>
          <w:szCs w:val="28"/>
        </w:rPr>
        <w:pict>
          <v:line id="Straight Connector 130" o:spid="_x0000_s1085" style="position:absolute;left:0;text-align:left;flip:x;z-index:251678720;visibility:visible;mso-width-relative:margin;mso-height-relative:margin" from="1.95pt,21.2pt" to="103.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XU6QEAALUDAAAOAAAAZHJzL2Uyb0RvYy54bWysU02P2jAQvVfqf7B8Lwms2NKIsAfQtodV&#10;i8T2B8w6dmLVX/K4JPz7jg1l2fZWlYM19mTezHvzWD9M1rCjjKi9a/l8VnMmnfCddn3Lvz8/flhx&#10;hglcB8Y72fKTRP6wef9uPYZGLvzgTScjIxCHzRhaPqQUmqpCMUgLOPNBOkoqHy0kusa+6iKMhG5N&#10;tajr+2r0sQvRC4lIr7tzkm8KvlJSpG9KoUzMtJxmS+WM5XzJZ7VZQ9NHCIMWlzHgH6awoB01vULt&#10;IAH7GfVfUFaL6NGrNBPeVl4pLWThQGzm9R9sDgMEWbiQOBiuMuH/gxVfj/vIdEe7uyN9HFha0iFF&#10;0P2Q2NY7RxL6yHKWtBoDNlSydfuY2YrJHcKTFz+QctWbZL5gOH82qWiZMjp8oTZFJiLOprKF03UL&#10;ckpM0ON8sVquPi45E5Sbf6qXpXMFTYbJXUPE9Fl6y3LQcqNdFgkaOD5hyoO8fpKfnX/UxpRFG8fG&#10;lt/fESQTQHZTBhKFNpAA6HrOwPTkY5FiQURvdJerMw6ecGsiOwJZiRzY+fGZRubMACZKEI/yyzLR&#10;BG9K86A7wOFc3FF0Np7VidxvtG356rbYuNxQFv9eOL3qmaMX35328bfo5I3S8+LjbL7bO8W3/7bN&#10;LwAAAP//AwBQSwMEFAAGAAgAAAAhAKti4X3cAAAABwEAAA8AAABkcnMvZG93bnJldi54bWxMjstO&#10;wzAQRfdI/IM1ldhRpyFENMSpqiI2gNQH/QA3niYR8TjEbhL4eoYV7GbmXp05+WqyrRiw940jBYt5&#10;BAKpdKahSsHx/fn2AYQPmoxuHaGCL/SwKq6vcp0ZN9Ieh0OoBEPIZ1pBHUKXSenLGq32c9chcXZ2&#10;vdWB176Sptcjw20r4yhKpdUN8Ydad7ipsfw4XCxTMH0bPq2k1+3T9vtlc16PY9gpdTOb1o8gAk7h&#10;rwy/+qwOBTud3IWMF62CuyUXFSRxAoLjOEp5OPHhPgFZ5PK/f/EDAAD//wMAUEsBAi0AFAAGAAgA&#10;AAAhALaDOJL+AAAA4QEAABMAAAAAAAAAAAAAAAAAAAAAAFtDb250ZW50X1R5cGVzXS54bWxQSwEC&#10;LQAUAAYACAAAACEAOP0h/9YAAACUAQAACwAAAAAAAAAAAAAAAAAvAQAAX3JlbHMvLnJlbHNQSwEC&#10;LQAUAAYACAAAACEAJqT11OkBAAC1AwAADgAAAAAAAAAAAAAAAAAuAgAAZHJzL2Uyb0RvYy54bWxQ&#10;SwECLQAUAAYACAAAACEAq2LhfdwAAAAHAQAADwAAAAAAAAAAAAAAAABDBAAAZHJzL2Rvd25yZXYu&#10;eG1sUEsFBgAAAAAEAAQA8wAAAEwFAAAAAA==&#10;" strokecolor="windowText" strokeweight=".5pt">
            <v:stroke dashstyle="dash" joinstyle="miter"/>
            <o:lock v:ext="edit" shapetype="f"/>
          </v:line>
        </w:pict>
      </w:r>
      <w:r>
        <w:rPr>
          <w:rFonts w:ascii="Times New Roman" w:hAnsi="Times New Roman"/>
          <w:noProof/>
          <w:sz w:val="28"/>
          <w:szCs w:val="28"/>
        </w:rPr>
        <w:pict>
          <v:shape id="Straight Arrow Connector 128" o:spid="_x0000_s1084" type="#_x0000_t32" style="position:absolute;left:0;text-align:left;margin-left:103.2pt;margin-top:21.2pt;width:318.75pt;height:.7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C2+wEAAOUDAAAOAAAAZHJzL2Uyb0RvYy54bWysU02P0zAQvSPxHyzfadpqF5Wo6Qq1LJcV&#10;VOrCfdZxEgt/acY07b9n7Ga7LNwQOVi2J+/Nm5nn9d3JWXHUSCb4Ri5mcym0V6E1vm/kt8f7dysp&#10;KIFvwQavG3nWJO82b9+sx1jrZRiCbTUKJvFUj7GRQ0qxripSg3ZAsxC152AX0EHiI/ZVizAyu7PV&#10;cj5/X40B24hBaSK+3V2CclP4u06r9LXrSCdhG8naUlmxrE95rTZrqHuEOBg1yYB/UOHAeE56pdpB&#10;AvETzV9UzigMFLo0U8FVoeuM0qUGrmYx/6OawwBRl1q4ORSvbaL/R6u+HPcoTMuzW/KoPDge0iEh&#10;mH5I4iNiGMU2eM+NDCjyP9yxMVLNwK3fY65ZnfwhPgT1gzhWvQrmA8XLb6cOneisid85WWkWly9O&#10;ZRbn6yz0KQnFlzfzm9VieSuF4tiHW95lcqgzS04akdJnHZzIm0bSJPmq9ZIBjg+ULsBnQAb7cG+s&#10;5XuorRfjlEAoYAd2FhJndZF7Qr6XAmzP1lYJi2YK1rQZncF0pq1FcQR2F5uyDeMj65fCAiUOcFHl&#10;m6S/gmY5O6DhAi6hixmdSfwirHGNXF3RUCcw9pNvRTpHnlBCA763emK2PqvRxe9TwS+dz7un0J73&#10;+Dwe9lLp5eT7bNbfz2WIL69z8wsAAP//AwBQSwMEFAAGAAgAAAAhAL21gt3cAAAACQEAAA8AAABk&#10;cnMvZG93bnJldi54bWxMj8FOwzAQRO9I/IO1lbhRpyGq0jROhSrlAyhw4ObGSxI1Xke2Wwe+nuUE&#10;p9HujGbf1ofFTuKGPoyOFGzWGQikzpmRegVvr+1jCSJETUZPjlDBFwY4NPd3ta6MS/SCt1PsBZdQ&#10;qLSCIca5kjJ0A1od1m5GYu/Teasjj76XxuvE5XaSeZZtpdUj8YVBz3gcsLucrlaBu0wfeZs2bYel&#10;d8W7S7vjd1LqYbU870FEXOJfGH7xGR0aZjq7K5kgJgV5ti04qqDIWTlQFk87EGdesMqmlv8/aH4A&#10;AAD//wMAUEsBAi0AFAAGAAgAAAAhALaDOJL+AAAA4QEAABMAAAAAAAAAAAAAAAAAAAAAAFtDb250&#10;ZW50X1R5cGVzXS54bWxQSwECLQAUAAYACAAAACEAOP0h/9YAAACUAQAACwAAAAAAAAAAAAAAAAAv&#10;AQAAX3JlbHMvLnJlbHNQSwECLQAUAAYACAAAACEAbeVAtvsBAADlAwAADgAAAAAAAAAAAAAAAAAu&#10;AgAAZHJzL2Uyb0RvYy54bWxQSwECLQAUAAYACAAAACEAvbWC3dwAAAAJAQAADwAAAAAAAAAAAAAA&#10;AABVBAAAZHJzL2Rvd25yZXYueG1sUEsFBgAAAAAEAAQA8wAAAF4FAAAAAA==&#10;" strokecolor="windowText">
            <v:stroke endarrow="block" joinstyle="miter"/>
            <o:lock v:ext="edit" shapetype="f"/>
          </v:shape>
        </w:pict>
      </w:r>
      <w:r w:rsidR="00180459" w:rsidRPr="001525BA">
        <w:rPr>
          <w:rFonts w:ascii="Times New Roman" w:eastAsia="Times New Roman" w:hAnsi="Times New Roman"/>
          <w:sz w:val="28"/>
          <w:szCs w:val="28"/>
          <w:lang w:val="sv-SE"/>
        </w:rPr>
        <w:t>4 ngày</w:t>
      </w:r>
      <w:r w:rsidR="00180459" w:rsidRPr="001525BA">
        <w:rPr>
          <w:rFonts w:ascii="Times New Roman" w:eastAsia="Times New Roman" w:hAnsi="Times New Roman"/>
          <w:sz w:val="28"/>
          <w:szCs w:val="28"/>
          <w:lang w:val="sv-SE"/>
        </w:rPr>
        <w:tab/>
      </w:r>
      <w:r w:rsidR="00180459" w:rsidRPr="001525BA">
        <w:rPr>
          <w:rFonts w:ascii="Times New Roman" w:eastAsia="Times New Roman" w:hAnsi="Times New Roman"/>
          <w:sz w:val="28"/>
          <w:szCs w:val="28"/>
          <w:lang w:val="sv-SE"/>
        </w:rPr>
        <w:tab/>
      </w:r>
      <w:r w:rsidR="00180459" w:rsidRPr="001525BA">
        <w:rPr>
          <w:rFonts w:ascii="Times New Roman" w:eastAsia="Times New Roman" w:hAnsi="Times New Roman"/>
          <w:sz w:val="28"/>
          <w:szCs w:val="28"/>
          <w:lang w:val="sv-SE"/>
        </w:rPr>
        <w:tab/>
        <w:t>Ngày thứ năm</w:t>
      </w:r>
    </w:p>
    <w:p w:rsidR="00180459" w:rsidRPr="001525BA" w:rsidRDefault="00180459" w:rsidP="00180459">
      <w:pPr>
        <w:spacing w:after="0" w:line="360" w:lineRule="auto"/>
        <w:contextualSpacing/>
        <w:jc w:val="both"/>
        <w:rPr>
          <w:rFonts w:ascii="Times New Roman" w:eastAsia="Times New Roman" w:hAnsi="Times New Roman"/>
          <w:sz w:val="28"/>
          <w:szCs w:val="28"/>
          <w:lang w:val="sv-SE"/>
        </w:rPr>
      </w:pPr>
      <w:r w:rsidRPr="001525BA">
        <w:rPr>
          <w:rFonts w:ascii="Times New Roman" w:eastAsia="Times New Roman" w:hAnsi="Times New Roman"/>
          <w:sz w:val="28"/>
          <w:szCs w:val="28"/>
          <w:lang w:val="sv-SE"/>
        </w:rPr>
        <w:t>Tiêm màng bụng        Uống thuốc</w:t>
      </w:r>
    </w:p>
    <w:p w:rsidR="00180459" w:rsidRPr="001525BA" w:rsidRDefault="00165158" w:rsidP="00180459">
      <w:pPr>
        <w:spacing w:after="0" w:line="360" w:lineRule="auto"/>
        <w:contextualSpacing/>
        <w:jc w:val="both"/>
        <w:rPr>
          <w:rFonts w:ascii="Times New Roman" w:eastAsia="Times New Roman" w:hAnsi="Times New Roman"/>
          <w:sz w:val="28"/>
          <w:szCs w:val="28"/>
          <w:lang w:val="sv-SE"/>
        </w:rPr>
      </w:pPr>
      <w:r>
        <w:rPr>
          <w:rFonts w:ascii="Times New Roman" w:eastAsia="Times New Roman" w:hAnsi="Times New Roman"/>
          <w:noProof/>
          <w:sz w:val="28"/>
          <w:szCs w:val="28"/>
        </w:rPr>
        <w:pict>
          <v:shape id="Straight Arrow Connector 126" o:spid="_x0000_s1083" type="#_x0000_t32" style="position:absolute;left:0;text-align:left;margin-left:334.1pt;margin-top:14.9pt;width:.75pt;height:87.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Fb9AEAANsDAAAOAAAAZHJzL2Uyb0RvYy54bWysU01v2zAMvQ/YfxB0X5wEbdEZcYohWXcp&#10;tgDpfgAry7YwfYHU4uTfj1ISd91uw3wQTFHv6ZF8Wj0cnRUHjWSCb+RiNpdCexVa4/tGfn9+/HAv&#10;BSXwLdjgdSNPmuTD+v271RhrvQxDsK1GwSSe6jE2ckgp1lVFatAOaBai9pzsAjpIHGJftQgjsztb&#10;Lefzu2oM2EYMShPx7vaclOvC33VapW9dRzoJ20jWlsqKZX3Ja7VeQd0jxMGoiwz4BxUOjOdLJ6ot&#10;JBA/0fxF5YzCQKFLMxVcFbrOKF1q4GoW8z+q2Q8QdamFm0NxahP9P1r19bBDYVqe3fJOCg+Oh7RP&#10;CKYfkviEGEaxCd5zIwOKfIY7NkaqGbjxO8w1q6Pfx6egfhDnqjfJHFA8Hzt26PJxLlocywRO0wT0&#10;MQnFmx9vl7dSKE4sFoubGw4yJdRXbERKX3RwIv80ki5CJ4WLMgQ4PFE6A6+AfLEPj8Za3ofaejFO&#10;twH7rrOQ+GIXuRPkeynA9mxolbAwUrCmzegMphNtLIoDsKfYim0Yn1m/FBYocYKLKt9F+htolrMF&#10;Gs7gkjpb0JnE78Aa18j7CQ11AmM/+1akU+S5JDTge6svzNZnNbq4/FLwa7/z30toTzu8DoUdVHp5&#10;cXu26O9xGd3rm1z/AgAA//8DAFBLAwQUAAYACAAAACEAiXKC2t8AAAAKAQAADwAAAGRycy9kb3du&#10;cmV2LnhtbEyPwU7DMAyG70i8Q2QkLoilFAhdaTohJBATpw0ewGtNW9E4XZNu3dtjTnC0/en39xer&#10;2fXqQGPoPFu4WSSgiCtfd9xY+Px4uc5AhYhcY++ZLJwowKo8Pyswr/2RN3TYxkZJCIccLbQxDrnW&#10;oWrJYVj4gVhuX350GGUcG12PeJRw1+s0SYx22LF8aHGg55aq7+3kLMz7dK9P769+g5PLrt6Gu6pb&#10;e2svL+anR1CR5vgHw6++qEMpTjs/cR1Ub8GYLBXUQrqUCgIYs3wAtZNFcn8Luiz0/wrlDwAAAP//&#10;AwBQSwECLQAUAAYACAAAACEAtoM4kv4AAADhAQAAEwAAAAAAAAAAAAAAAAAAAAAAW0NvbnRlbnRf&#10;VHlwZXNdLnhtbFBLAQItABQABgAIAAAAIQA4/SH/1gAAAJQBAAALAAAAAAAAAAAAAAAAAC8BAABf&#10;cmVscy8ucmVsc1BLAQItABQABgAIAAAAIQDp1oFb9AEAANsDAAAOAAAAAAAAAAAAAAAAAC4CAABk&#10;cnMvZTJvRG9jLnhtbFBLAQItABQABgAIAAAAIQCJcoLa3wAAAAoBAAAPAAAAAAAAAAAAAAAAAE4E&#10;AABkcnMvZG93bnJldi54bWxQSwUGAAAAAAQABADzAAAAWgUAAAAA&#10;" strokecolor="windowText">
            <v:stroke endarrow="block" joinstyle="miter"/>
            <o:lock v:ext="edit" shapetype="f"/>
          </v:shape>
        </w:pict>
      </w:r>
      <w:r>
        <w:rPr>
          <w:rFonts w:ascii="Times New Roman" w:hAnsi="Times New Roman"/>
          <w:noProof/>
          <w:sz w:val="28"/>
          <w:szCs w:val="28"/>
        </w:rPr>
        <w:pict>
          <v:shape id="Straight Arrow Connector 127" o:spid="_x0000_s1082" type="#_x0000_t32" style="position:absolute;left:0;text-align:left;margin-left:185.7pt;margin-top:8.15pt;width:.75pt;height:87.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JR9AEAANsDAAAOAAAAZHJzL2Uyb0RvYy54bWysU02P0zAQvSPxHyzfadpqF5ao6Qq1LJcV&#10;VOryA2YdJ7Hwl2ZM0/57xm6bZeGGyMHKePye38w8r+6PzoqDRjLBN3Ixm0uhvQqt8X0jvz89vLuT&#10;ghL4FmzwupEnTfJ+/fbNaoy1XoYh2FajYBJP9RgbOaQU66oiNWgHNAtRe052AR0kDrGvWoSR2Z2t&#10;lvP5+2oM2EYMShPx7vaclOvC33VapW9dRzoJ20jWlsqKZX3Oa7VeQd0jxMGoiwz4BxUOjOdLJ6ot&#10;JBA/0fxF5YzCQKFLMxVcFbrOKF1q4GoW8z+q2Q8QdamFm0NxahP9P1r19bBDYVqe3fKDFB4cD2mf&#10;EEw/JPEJMYxiE7znRgYU+Qx3bIxUM3Djd5hrVke/j49B/SDOVa+SOaB4Pnbs0OXjXLQ4lgmcpgno&#10;YxKKNz/eLm+lUJxYLBY3NxxkSqiv2IiUvujgRP5pJF2ETgoXZQhweKR0Bl4B+WIfHoy1vA+19WKc&#10;bgP2XWch8cUucifI91KA7dnQKmFhpGBNm9EZTCfaWBQHYE+xFdswPrF+KSxQ4gQXVb6L9FfQLGcL&#10;NJzBJXW2oDOJ34E1rpF3ExrqBMZ+9q1Ip8hzSWjA91ZfmK3PanRx+aXgl37nv+fQnnZ4HQo7qPTy&#10;4vZs0d/jMrqXN7n+BQAA//8DAFBLAwQUAAYACAAAACEAlK6Mqd8AAAAKAQAADwAAAGRycy9kb3du&#10;cmV2LnhtbEyPy07DQAxF90j8w8hIbBCdPKo2DZlUCAkEYtXCB7iJSSIynjQzadO/x6xgad+j6+Ni&#10;O9tenWj0nWMD8SICRVy5uuPGwOfH830GygfkGnvHZOBCHrbl9VWBee3OvKPTPjRKStjnaKANYci1&#10;9lVLFv3CDcSSfbnRYpBxbHQ94lnKba+TKFppix3LhRYHemqp+t5P1sB8TI768v7idjjZ7O51WFbd&#10;mzPm9mZ+fAAVaA5/MPzqizqU4nRwE9de9QbSdbwUVIJVCkqAdJ1sQB1ksYkz0GWh/79Q/gAAAP//&#10;AwBQSwECLQAUAAYACAAAACEAtoM4kv4AAADhAQAAEwAAAAAAAAAAAAAAAAAAAAAAW0NvbnRlbnRf&#10;VHlwZXNdLnhtbFBLAQItABQABgAIAAAAIQA4/SH/1gAAAJQBAAALAAAAAAAAAAAAAAAAAC8BAABf&#10;cmVscy8ucmVsc1BLAQItABQABgAIAAAAIQDeZjJR9AEAANsDAAAOAAAAAAAAAAAAAAAAAC4CAABk&#10;cnMvZTJvRG9jLnhtbFBLAQItABQABgAIAAAAIQCUroyp3wAAAAoBAAAPAAAAAAAAAAAAAAAAAE4E&#10;AABkcnMvZG93bnJldi54bWxQSwUGAAAAAAQABADzAAAAWgUAAAAA&#10;" strokecolor="windowText">
            <v:stroke endarrow="block" joinstyle="miter"/>
            <o:lock v:ext="edit" shapetype="f"/>
          </v:shape>
        </w:pict>
      </w:r>
      <w:r w:rsidR="00180459" w:rsidRPr="001525BA">
        <w:rPr>
          <w:rFonts w:ascii="Times New Roman" w:eastAsia="Times New Roman" w:hAnsi="Times New Roman"/>
          <w:sz w:val="28"/>
          <w:szCs w:val="28"/>
          <w:lang w:val="sv-SE"/>
        </w:rPr>
        <w:t>Kali   oxonat</w:t>
      </w:r>
    </w:p>
    <w:p w:rsidR="00180459" w:rsidRPr="001525BA" w:rsidRDefault="00165158" w:rsidP="00180459">
      <w:pPr>
        <w:spacing w:after="0" w:line="360" w:lineRule="auto"/>
        <w:contextualSpacing/>
        <w:jc w:val="both"/>
        <w:rPr>
          <w:rFonts w:ascii="Times New Roman" w:eastAsia="Times New Roman" w:hAnsi="Times New Roman"/>
          <w:sz w:val="28"/>
          <w:szCs w:val="28"/>
          <w:lang w:val="sv-SE"/>
        </w:rPr>
      </w:pPr>
      <w:r>
        <w:rPr>
          <w:rFonts w:ascii="Times New Roman" w:hAnsi="Times New Roman"/>
          <w:noProof/>
          <w:sz w:val="28"/>
          <w:szCs w:val="28"/>
        </w:rPr>
        <w:pict>
          <v:shape id="Straight Arrow Connector 125" o:spid="_x0000_s1081" type="#_x0000_t32" style="position:absolute;left:0;text-align:left;margin-left:102.45pt;margin-top:19.25pt;width:0;height:52.5pt;z-index:2516746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TK9AEAANcDAAAOAAAAZHJzL2Uyb0RvYy54bWysU8tu2zAQvBfoPxC817IN2E0Fy0FhN70E&#10;rQGnH7ChKIkoX9hlLfvvu6QfSdpbUR2IJZc7mtlZru6PzoqDRjLBN3I2mUqhvQqt8X0jfzw9fLiT&#10;ghL4FmzwupEnTfJ+/f7daoy1noch2FajYBBP9RgbOaQU66oiNWgHNAlRe052AR0k3mJftQgjoztb&#10;zafTZTUGbCMGpYn4dHtOynXB7zqt0veuI52EbSRzS2XFsj7ntVqvoO4R4mDUhQb8AwsHxvNPb1Bb&#10;SCB+ofkLyhmFgUKXJiq4KnSdUbpoYDWz6R9q9gNEXbRwcyje2kT/D1Z9O+xQmJa9my+k8ODYpH1C&#10;MP2QxGfEMIpN8J4bGVDkO9yxMVLNhRu/w6xZHf0+Pgb1kzhXvUnmDcXztWOHLl9n0eJYHDjdHNDH&#10;JNT5UPHpcrn8uCjmVFBf6yJS+qqDEzloJF1I3tjNigFweKSUeUB9Lcg/9eHBWFvctl6Mjfy0yHoV&#10;8Mx1FhKHLnIXyPdSgO15mFXCgkjBmjZXZxw60caiOADPE49hG8Yn5i6FBUqcYEHly11iBm9KM50t&#10;0HAuLqnz+DmT+A1Y4xp5d6uGOoGxX3wr0imyJwkN+N7qC7L1mY0uE34R/NLrHD2H9rTDqyE8PYXQ&#10;ZdLzeL7ec/z6Pa5/AwAA//8DAFBLAwQUAAYACAAAACEA7j/3LN0AAAAKAQAADwAAAGRycy9kb3du&#10;cmV2LnhtbEyPwU7DMAyG70i8Q2QkLoildB0qpemEkEAgThs8gNeYtqJxuibdurfHiAMcbX/6/f3l&#10;ena9OtAYOs8GbhYJKOLa244bAx/vT9c5qBCRLfaeycCJAqyr87MSC+uPvKHDNjZKQjgUaKCNcSi0&#10;DnVLDsPCD8Ry+/Sjwyjj2Gg74lHCXa/TJLnVDjuWDy0O9NhS/bWdnIF5n+716e3Zb3By+dXLkNXd&#10;qzfm8mJ+uAcVaY5/MPzoizpU4rTzE9ugegNpkt0JamCZr0AJ8LvYCZktV6CrUv+vUH0DAAD//wMA&#10;UEsBAi0AFAAGAAgAAAAhALaDOJL+AAAA4QEAABMAAAAAAAAAAAAAAAAAAAAAAFtDb250ZW50X1R5&#10;cGVzXS54bWxQSwECLQAUAAYACAAAACEAOP0h/9YAAACUAQAACwAAAAAAAAAAAAAAAAAvAQAAX3Jl&#10;bHMvLnJlbHNQSwECLQAUAAYACAAAACEAhYwkyvQBAADXAwAADgAAAAAAAAAAAAAAAAAuAgAAZHJz&#10;L2Uyb0RvYy54bWxQSwECLQAUAAYACAAAACEA7j/3LN0AAAAKAQAADwAAAAAAAAAAAAAAAABOBAAA&#10;ZHJzL2Rvd25yZXYueG1sUEsFBgAAAAAEAAQA8wAAAFgFAAAAAA==&#10;" strokecolor="windowText">
            <v:stroke endarrow="block" joinstyle="miter"/>
            <o:lock v:ext="edit" shapetype="f"/>
          </v:shape>
        </w:pict>
      </w:r>
      <w:r w:rsidR="00180459" w:rsidRPr="001525BA">
        <w:rPr>
          <w:rFonts w:ascii="Times New Roman" w:eastAsia="Times New Roman" w:hAnsi="Times New Roman"/>
          <w:sz w:val="28"/>
          <w:szCs w:val="28"/>
          <w:lang w:val="sv-SE"/>
        </w:rPr>
        <w:tab/>
        <w:t xml:space="preserve">          Nhịn ăn</w:t>
      </w:r>
    </w:p>
    <w:p w:rsidR="00180459" w:rsidRPr="001525BA" w:rsidRDefault="00180459" w:rsidP="00180459">
      <w:pPr>
        <w:spacing w:after="0" w:line="360" w:lineRule="auto"/>
        <w:contextualSpacing/>
        <w:jc w:val="both"/>
        <w:rPr>
          <w:rFonts w:ascii="Times New Roman" w:eastAsia="Times New Roman" w:hAnsi="Times New Roman"/>
          <w:sz w:val="28"/>
          <w:szCs w:val="28"/>
          <w:lang w:val="sv-SE"/>
        </w:rPr>
      </w:pPr>
      <w:r w:rsidRPr="001525BA">
        <w:rPr>
          <w:rFonts w:ascii="Times New Roman" w:eastAsia="Times New Roman" w:hAnsi="Times New Roman"/>
          <w:sz w:val="28"/>
          <w:szCs w:val="28"/>
          <w:lang w:val="sv-SE"/>
        </w:rPr>
        <w:t>Uống thuốc</w:t>
      </w:r>
    </w:p>
    <w:p w:rsidR="00180459" w:rsidRPr="001525BA" w:rsidRDefault="00165158" w:rsidP="00180459">
      <w:pPr>
        <w:tabs>
          <w:tab w:val="left" w:pos="2460"/>
          <w:tab w:val="left" w:pos="3795"/>
        </w:tabs>
        <w:spacing w:after="0" w:line="360" w:lineRule="auto"/>
        <w:contextualSpacing/>
        <w:jc w:val="both"/>
        <w:rPr>
          <w:rFonts w:ascii="Times New Roman" w:eastAsia="Times New Roman" w:hAnsi="Times New Roman"/>
          <w:sz w:val="28"/>
          <w:szCs w:val="28"/>
          <w:lang w:val="sv-SE"/>
        </w:rPr>
      </w:pPr>
      <w:r>
        <w:rPr>
          <w:rFonts w:ascii="Times New Roman" w:hAnsi="Times New Roman"/>
          <w:noProof/>
          <w:sz w:val="28"/>
          <w:szCs w:val="28"/>
        </w:rPr>
        <w:pict>
          <v:line id="Straight Connector 124" o:spid="_x0000_s1080" style="position:absolute;left:0;text-align:left;z-index:251677696;visibility:visible;mso-wrap-distance-top:-8e-5mm;mso-wrap-distance-bottom:-8e-5mm" from="169.2pt,9.95pt" to="185.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xH3AEAAKgDAAAOAAAAZHJzL2Uyb0RvYy54bWysU01v2zAMvQ/YfxB0X5xma9EZcXpI0F2K&#10;LUC6H8DKsi1UEgVRi51/P0r5WLrdhvogSKL4yPf4vHyYnBV7Hcmgb+TNbC6F9gpb4/tG/nx+/HQv&#10;BSXwLVj0upEHTfJh9fHDcgy1XuCAttVRMIinegyNHFIKdVWRGrQDmmHQnoMdRgeJj7Gv2ggjoztb&#10;Lebzu2rE2IaIShPx7eYYlKuC33VapR9dRzoJ20juLZU1lvUlr9VqCXUfIQxGndqA/+jCgfFc9AK1&#10;gQTiVzT/QDmjIhJ2aabQVdh1RunCgdnczP9isxsg6MKFxaFwkYneD1Z932+jMC3PbvFFCg+Oh7RL&#10;EUw/JLFG71lCjCJHWasxUM0pa7+Nma2a/C48oXoljlVvgvlA4fhs6qLLz5mumIr2h4v2ekpC8eVi&#10;/vX2liekzqEK6nNeiJS+aXQibxppjc+qQA37J0q5MtTnJ/na46OxtkzWejE28u5zQQb2V2chcREX&#10;mDH5XgqwPRtXpVgQCa1pc3bGoQOtbRR7YO+w5Vocn7lbKSxQ4gBTKF/WhTt4k5rb2QANx2Tb5/3R&#10;a84kNrw1rpH31+nW55K6WPbE6o+EefeC7WEbzzqzHUrVk3Wz367PvL/+wVa/AQAA//8DAFBLAwQU&#10;AAYACAAAACEAyZPutN0AAAAJAQAADwAAAGRycy9kb3ducmV2LnhtbEyPsU7DQBBEeyT+4bRIdGQd&#10;TCA2PkcIiQIQBcEFdBd7Y1v49qy7c2L+nkUUUO7M0+xMsZntoA7kQ+9Yw3KRgCKuXdNzq6F6e7hY&#10;gwrRcGMGx6ThiwJsytOTwuSNO/IrHbaxVRLCITcauhjHHDHUHVkTFm4kFm/vvDVRTt9i481Rwu2A&#10;l0lyjdb0LB86M9J9R/XndrIaJsTH5/EpW71Myez9O1b71Uel9fnZfHcLKtIc/2D4qS/VoZROOzdx&#10;E9SgIU3XV4KKkWWgBEhvliLsfgUsC/y/oPwGAAD//wMAUEsBAi0AFAAGAAgAAAAhALaDOJL+AAAA&#10;4QEAABMAAAAAAAAAAAAAAAAAAAAAAFtDb250ZW50X1R5cGVzXS54bWxQSwECLQAUAAYACAAAACEA&#10;OP0h/9YAAACUAQAACwAAAAAAAAAAAAAAAAAvAQAAX3JlbHMvLnJlbHNQSwECLQAUAAYACAAAACEA&#10;SAlcR9wBAACoAwAADgAAAAAAAAAAAAAAAAAuAgAAZHJzL2Uyb0RvYy54bWxQSwECLQAUAAYACAAA&#10;ACEAyZPutN0AAAAJAQAADwAAAAAAAAAAAAAAAAA2BAAAZHJzL2Rvd25yZXYueG1sUEsFBgAAAAAE&#10;AAQA8wAAAEAFAAAAAA==&#10;" strokecolor="windowText" strokeweight=".5pt">
            <v:stroke dashstyle="longDash" joinstyle="miter"/>
            <o:lock v:ext="edit" shapetype="f"/>
          </v:line>
        </w:pict>
      </w:r>
      <w:r>
        <w:rPr>
          <w:rFonts w:ascii="Times New Roman" w:hAnsi="Times New Roman"/>
          <w:noProof/>
          <w:sz w:val="28"/>
          <w:szCs w:val="28"/>
        </w:rPr>
        <w:pict>
          <v:line id="Straight Connector 123" o:spid="_x0000_s1079" style="position:absolute;left:0;text-align:left;flip:y;z-index:251676672;visibility:visible" from="103.2pt,8.45pt" to="127.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gu6QEAALUDAAAOAAAAZHJzL2Uyb0RvYy54bWysU01v2zAMvQ/YfxB0X+wmS9EZcXpI0F2K&#10;LUC63VlZsoXpC6IWO/9+lJym63Yb5oMgieIj3+Pz5n6yhp1kRO1dy28WNWfSCd9p17f829PDhzvO&#10;MIHrwHgnW36WyO+3799txtDIpR+86WRkBOKwGUPLh5RCU1UoBmkBFz5IR0Hlo4VEx9hXXYSR0K2p&#10;lnV9W40+diF6IRHpdj8H+bbgKyVF+qoUysRMy6m3VNZY1ue8VtsNNH2EMGhxaQP+oQsL2lHRK9Qe&#10;ErCfUf8FZbWIHr1KC+Ft5ZXSQhYOxOam/oPNcYAgCxcSB8NVJvx/sOLL6RCZ7mh2yxVnDiwN6Zgi&#10;6H5IbOedIwl9ZDlKWo0BG0rZuUPMbMXkjuHRix9IsepNMB8wzM8mFS1TRofvVKbIRMTZVKZwvk5B&#10;TokJulzVH+9qmpWg0Kf1cp3rVtBkkFwzREyfpbcsb1putMsSQQOnR0zz05cn+dr5B20M3UNjHBtb&#10;frtaZ3AgsykDibY2EH10PWdgenKxSLEgoje6y9k5Gc+4M5GdgIxE/uv8+EQNc2YAEwWIRfkuzb5J&#10;ze3sAYc52fR5PxvP6kTuN9q2nCjTd0k3LpeUxb8XVq965t2z786H+CI6eaNIdPFxNt/v5zKa179t&#10;+wsAAP//AwBQSwMEFAAGAAgAAAAhAHTYHy7fAAAACQEAAA8AAABkcnMvZG93bnJldi54bWxMj8FO&#10;wzAQRO9I/IO1SNyoQ0hDk8apAKlcEEhtuXBzYjeJsNfBdpvw9ywnOO7M0+xMtZmtYWftw+BQwO0i&#10;AaaxdWrATsD7YXuzAhaiRCWNQy3gWwfY1JcXlSyVm3Cnz/vYMQrBUEoBfYxjyXloe21lWLhRI3lH&#10;562MdPqOKy8nCreGp0mScysHpA+9HPVTr9vP/ckK2N35dPs1HZbNc/HxVjyae1+8vghxfTU/rIFF&#10;Pcc/GH7rU3WoqVPjTqgCMwLSJM8IJSMvgBGQLjMSGhJWGfC64v8X1D8AAAD//wMAUEsBAi0AFAAG&#10;AAgAAAAhALaDOJL+AAAA4QEAABMAAAAAAAAAAAAAAAAAAAAAAFtDb250ZW50X1R5cGVzXS54bWxQ&#10;SwECLQAUAAYACAAAACEAOP0h/9YAAACUAQAACwAAAAAAAAAAAAAAAAAvAQAAX3JlbHMvLnJlbHNQ&#10;SwECLQAUAAYACAAAACEAsQRILukBAAC1AwAADgAAAAAAAAAAAAAAAAAuAgAAZHJzL2Uyb0RvYy54&#10;bWxQSwECLQAUAAYACAAAACEAdNgfLt8AAAAJAQAADwAAAAAAAAAAAAAAAABDBAAAZHJzL2Rvd25y&#10;ZXYueG1sUEsFBgAAAAAEAAQA8wAAAE8FAAAAAA==&#10;" strokecolor="windowText" strokeweight=".5pt">
            <v:stroke dashstyle="longDash" joinstyle="miter"/>
            <o:lock v:ext="edit" shapetype="f"/>
          </v:line>
        </w:pict>
      </w:r>
      <w:r w:rsidR="00180459" w:rsidRPr="001525BA">
        <w:rPr>
          <w:rFonts w:ascii="Times New Roman" w:eastAsia="Times New Roman" w:hAnsi="Times New Roman"/>
          <w:sz w:val="28"/>
          <w:szCs w:val="28"/>
          <w:lang w:val="sv-SE"/>
        </w:rPr>
        <w:t>hàng ngày</w:t>
      </w:r>
      <w:r w:rsidR="00180459" w:rsidRPr="001525BA">
        <w:rPr>
          <w:rFonts w:ascii="Times New Roman" w:eastAsia="Times New Roman" w:hAnsi="Times New Roman"/>
          <w:sz w:val="28"/>
          <w:szCs w:val="28"/>
          <w:lang w:val="sv-SE"/>
        </w:rPr>
        <w:tab/>
        <w:t xml:space="preserve"> 1 gi</w:t>
      </w:r>
      <w:r w:rsidR="00180459">
        <w:rPr>
          <w:rFonts w:ascii="Times New Roman" w:eastAsia="Times New Roman" w:hAnsi="Times New Roman"/>
          <w:sz w:val="28"/>
          <w:szCs w:val="28"/>
          <w:lang w:val="sv-SE"/>
        </w:rPr>
        <w:t>ờ</w:t>
      </w:r>
      <w:r w:rsidR="00180459">
        <w:rPr>
          <w:rFonts w:ascii="Times New Roman" w:eastAsia="Times New Roman" w:hAnsi="Times New Roman"/>
          <w:sz w:val="28"/>
          <w:szCs w:val="28"/>
          <w:lang w:val="sv-SE"/>
        </w:rPr>
        <w:tab/>
        <w:t>-----------2 giờ------------</w:t>
      </w:r>
    </w:p>
    <w:p w:rsidR="00180459" w:rsidRPr="001525BA" w:rsidRDefault="00165158" w:rsidP="00180459">
      <w:pPr>
        <w:spacing w:after="0" w:line="360" w:lineRule="auto"/>
        <w:contextualSpacing/>
        <w:jc w:val="both"/>
        <w:rPr>
          <w:rFonts w:ascii="Times New Roman" w:eastAsia="Times New Roman" w:hAnsi="Times New Roman"/>
          <w:sz w:val="28"/>
          <w:szCs w:val="28"/>
          <w:lang w:val="sv-SE"/>
        </w:rPr>
      </w:pPr>
      <w:r>
        <w:rPr>
          <w:rFonts w:ascii="Times New Roman" w:hAnsi="Times New Roman"/>
          <w:noProof/>
          <w:sz w:val="28"/>
          <w:szCs w:val="28"/>
        </w:rPr>
        <w:pict>
          <v:shape id="Straight Arrow Connector 121" o:spid="_x0000_s1078" type="#_x0000_t32" style="position:absolute;left:0;text-align:left;margin-left:34.2pt;margin-top:6.05pt;width:405pt;height:4.5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F0CAIAAAIEAAAOAAAAZHJzL2Uyb0RvYy54bWysU02PEzEMvSPxH6Lc2WkLhWXU6Qq1LJcV&#10;VOrC3ZvJzETkS3botP8eJ1O6u8AJMYfIiefZz3726uborDhoJBN8I+dXMym0V6E1vm/k1/vbV9dS&#10;UALfgg1eN/KkSd6sX75YjbHWizAE22oUHMRTPcZGDinFuqpIDdoBXYWoPTu7gA4SX7GvWoSRoztb&#10;LWazt9UYsI0YlCbi1+3klOsSv+u0Sl+6jnQStpHMLZUTy/mQz2q9grpHiINRZxrwDywcGM9JL6G2&#10;kED8QPNHKGcUBgpdulLBVaHrjNKlBq5mPvutmv0AUZdauDkUL22i/xdWfT7sUJiWtVvMpfDgWKR9&#10;QjD9kMQHxDCKTfCeGxlQ5H+4Y2OkmoEbv8Ncszr6fbwL6juxr3rmzBeK02/HDp3orInfOFlpFpcv&#10;jkWL00ULfUxC8eNy/ub1csaSKfYt382XRasK6hwmZ41I6ZMOTmSjkXTmfCE7pYDDHaVM6xGQwT7c&#10;GmuL+NaLsZHvl4sl5wIewc5CYtNFbgr5XgqwPc+2SlhIU7Cmzegch060sSgOwOPFU9mG8Z4LkMIC&#10;JXZwVeXLTWMGz6CZ9hZomMDFNU2jM4lXwhrXyOsLGupBQ/vRtyKdIkuU0IDvrZ4gCYz9u4+zWp+Z&#10;6rIM52Y8ypKth9CedvhLOx60Qva8FHmSn97Zfrq6658AAAD//wMAUEsDBBQABgAIAAAAIQAwmxYK&#10;3AAAAAgBAAAPAAAAZHJzL2Rvd25yZXYueG1sTI/BTsMwEETvSPyDtUhcEHUcQRuFOBWqQEjcaMrd&#10;jbdxIF5HsduGv2d7guPOjGbfVOvZD+KEU+wDaVCLDARSG2xPnYZd83pfgIjJkDVDINTwgxHW9fVV&#10;ZUobzvSBp23qBJdQLI0Gl9JYShlbh97ERRiR2DuEyZvE59RJO5kzl/tB5lm2lN70xB+cGXHjsP3e&#10;Hr2GXjXNnV09vn/tMvcyHDb0Gec3rW9v5ucnEAnn9BeGCz6jQ81M+3AkG8WgYVk8cJL1XIFgv1hd&#10;hL2GXCmQdSX/D6h/AQAA//8DAFBLAQItABQABgAIAAAAIQC2gziS/gAAAOEBAAATAAAAAAAAAAAA&#10;AAAAAAAAAABbQ29udGVudF9UeXBlc10ueG1sUEsBAi0AFAAGAAgAAAAhADj9If/WAAAAlAEAAAsA&#10;AAAAAAAAAAAAAAAALwEAAF9yZWxzLy5yZWxzUEsBAi0AFAAGAAgAAAAhAIe/0XQIAgAAAgQAAA4A&#10;AAAAAAAAAAAAAAAALgIAAGRycy9lMm9Eb2MueG1sUEsBAi0AFAAGAAgAAAAhADCbFgrcAAAACAEA&#10;AA8AAAAAAAAAAAAAAAAAYgQAAGRycy9kb3ducmV2LnhtbFBLBQYAAAAABAAEAPMAAABrBQAAAAA=&#10;" strokecolor="windowText">
            <v:stroke startarrow="block" endarrow="block" joinstyle="miter"/>
            <o:lock v:ext="edit" shapetype="f"/>
          </v:shape>
        </w:pict>
      </w:r>
      <w:r>
        <w:rPr>
          <w:rFonts w:ascii="Times New Roman" w:hAnsi="Times New Roman"/>
          <w:noProof/>
          <w:sz w:val="28"/>
          <w:szCs w:val="28"/>
        </w:rPr>
        <w:pict>
          <v:shape id="Straight Arrow Connector 122" o:spid="_x0000_s1077" type="#_x0000_t32" style="position:absolute;left:0;text-align:left;margin-left:334.85pt;margin-top:6.05pt;width:.05pt;height:36pt;flip: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dQgIAAHsEAAAOAAAAZHJzL2Uyb0RvYy54bWysVMFu2zAMvQ/YPwi6p45TJ02NOkVhJ7t0&#10;W4F2uyuSHAuTRUFS4wTD/n2U4qbrdhmG5aBQEvn4SD755vbQa7KXziswFc0vppRIw0Eos6vol6fN&#10;ZEmJD8wIpsHIih6lp7er9+9uBlvKGXSghXQEQYwvB1vRLgRbZpnnneyZvwArDV624HoWcOt2mXBs&#10;QPReZ7PpdJEN4IR1wKX3eNqcLukq4bet5OFz23oZiK4ocgtpdWndxjVb3bBy55jtFB9psH9g0TNl&#10;MOkZqmGBkWen/oDqFXfgoQ0XHPoM2lZxmWrAavLpb9U8dszKVAs2x9tzm/z/g+Wf9g+OKIGzm80o&#10;MazHIT0Gx9SuC+TOORhIDcZgI8GR6IMdG6wvMbA2Dy7WzA/m0d4D/+aJgbpjZicT86ejRbA8RmRv&#10;QuLGW8y7HT6CQB/2HCC179C6nrRa2a8xMIJji8ghzet4npc8BMLxcHE5p4TjeTG/QjGkRKyMGDHS&#10;Oh8+SOhJNCrqx6LO1Zzw2f7eh8jwNSAGG9gorZM6tCFDRa/ns3ki5EErES+jm3e7ba0d2bOor/Qb&#10;Wbxxc/BsRALrJBPr0Q5MabRJSH0KTmHntKQxWy8FJVrik4rWiZ42MSPWjoRH6ySx79fT6/VyvSwm&#10;xWyxnhTTppncbepistjkV/PmsqnrJv8RyedF2SkhpIn8X+SeF38np/HhnYR6Fvy5Udlb9NRRJPvy&#10;n0gnGcTJnzS0BXF8cLG6qAhUeHIeX2N8Qr/uk9frN2P1EwAA//8DAFBLAwQUAAYACAAAACEAxi6P&#10;zt4AAAAJAQAADwAAAGRycy9kb3ducmV2LnhtbEyPQU+DQBCF7yb+h82YeDF2gSgisjRGrZ5MI23v&#10;W3YEUnaWsNsW/r3jSY/z3pc37xXLyfbihKPvHCmIFxEIpNqZjhoF283qNgPhgyaje0eoYEYPy/Ly&#10;otC5cWf6wlMVGsEh5HOtoA1hyKX0dYtW+4UbkNj7dqPVgc+xkWbUZw63vUyiKJVWd8QfWj3gS4v1&#10;oTpaBa/V+n61u9lOyVx/fFbv2WFN85tS11fT8xOIgFP4g+G3PleHkjvt3ZGMF72CNH18YJSNJAbB&#10;AAu8Za8gu4tBloX8v6D8AQAA//8DAFBLAQItABQABgAIAAAAIQC2gziS/gAAAOEBAAATAAAAAAAA&#10;AAAAAAAAAAAAAABbQ29udGVudF9UeXBlc10ueG1sUEsBAi0AFAAGAAgAAAAhADj9If/WAAAAlAEA&#10;AAsAAAAAAAAAAAAAAAAALwEAAF9yZWxzLy5yZWxzUEsBAi0AFAAGAAgAAAAhAPYf451CAgAAewQA&#10;AA4AAAAAAAAAAAAAAAAALgIAAGRycy9lMm9Eb2MueG1sUEsBAi0AFAAGAAgAAAAhAMYuj87eAAAA&#10;CQEAAA8AAAAAAAAAAAAAAAAAnAQAAGRycy9kb3ducmV2LnhtbFBLBQYAAAAABAAEAPMAAACnBQAA&#10;AAA=&#10;">
            <v:stroke endarrow="block"/>
          </v:shape>
        </w:pict>
      </w:r>
    </w:p>
    <w:p w:rsidR="00180459" w:rsidRPr="001525BA" w:rsidRDefault="00180459" w:rsidP="00180459">
      <w:pPr>
        <w:spacing w:after="0" w:line="360" w:lineRule="auto"/>
        <w:ind w:firstLine="567"/>
        <w:jc w:val="both"/>
        <w:rPr>
          <w:rFonts w:ascii="Times New Roman" w:hAnsi="Times New Roman"/>
          <w:sz w:val="28"/>
          <w:szCs w:val="28"/>
          <w:lang w:val="sv-SE"/>
        </w:rPr>
      </w:pPr>
      <w:r w:rsidRPr="001525BA">
        <w:rPr>
          <w:rFonts w:ascii="Times New Roman" w:hAnsi="Times New Roman"/>
          <w:sz w:val="28"/>
          <w:szCs w:val="28"/>
          <w:lang w:val="sv-SE"/>
        </w:rPr>
        <w:t xml:space="preserve">                                                                                         Lấy máu </w:t>
      </w:r>
    </w:p>
    <w:p w:rsidR="00180459" w:rsidRPr="001525BA" w:rsidRDefault="00180459" w:rsidP="00180459">
      <w:pPr>
        <w:pStyle w:val="HINH"/>
      </w:pPr>
      <w:bookmarkStart w:id="162" w:name="_Toc496511741"/>
      <w:r w:rsidRPr="001525BA">
        <w:t>Hình 2.1.Quy trình thí nghiệm tác dụng hạ acid uric</w:t>
      </w:r>
      <w:bookmarkEnd w:id="162"/>
    </w:p>
    <w:p w:rsidR="00180459" w:rsidRPr="001525BA" w:rsidRDefault="00180459" w:rsidP="00180459">
      <w:pPr>
        <w:pStyle w:val="HINH"/>
      </w:pPr>
      <w:bookmarkStart w:id="163" w:name="_Toc496511742"/>
      <w:r w:rsidRPr="001525BA">
        <w:t>trên động vật thực nghiệm</w:t>
      </w:r>
      <w:bookmarkEnd w:id="163"/>
    </w:p>
    <w:p w:rsidR="00180459" w:rsidRPr="00ED20A0" w:rsidRDefault="00180459" w:rsidP="00180459">
      <w:pPr>
        <w:pStyle w:val="30"/>
        <w:rPr>
          <w:lang w:val="sv-SE"/>
        </w:rPr>
      </w:pPr>
      <w:bookmarkStart w:id="164" w:name="_Toc477956845"/>
      <w:bookmarkEnd w:id="148"/>
      <w:r w:rsidRPr="00ED20A0">
        <w:rPr>
          <w:lang w:val="sv-SE"/>
        </w:rPr>
        <w:br w:type="page"/>
      </w:r>
      <w:bookmarkStart w:id="165" w:name="_Toc491266687"/>
      <w:bookmarkStart w:id="166" w:name="_Toc495612128"/>
      <w:bookmarkStart w:id="167" w:name="_Toc495612336"/>
      <w:r w:rsidRPr="00ED20A0">
        <w:rPr>
          <w:lang w:val="sv-SE"/>
        </w:rPr>
        <w:lastRenderedPageBreak/>
        <w:t>2.3.2. Nghiên cứu tác dụng chống viêm trên thực nghiệm:</w:t>
      </w:r>
      <w:bookmarkEnd w:id="164"/>
      <w:bookmarkEnd w:id="165"/>
      <w:bookmarkEnd w:id="166"/>
      <w:bookmarkEnd w:id="167"/>
    </w:p>
    <w:p w:rsidR="00180459" w:rsidRPr="002B13A4" w:rsidRDefault="00180459" w:rsidP="00DF5D10">
      <w:pPr>
        <w:spacing w:after="0" w:line="360" w:lineRule="auto"/>
        <w:jc w:val="both"/>
        <w:rPr>
          <w:rFonts w:ascii="Times New Roman" w:eastAsia="Times New Roman" w:hAnsi="Times New Roman"/>
          <w:sz w:val="28"/>
          <w:szCs w:val="28"/>
          <w:lang w:val="vi-VN"/>
        </w:rPr>
      </w:pPr>
      <w:r w:rsidRPr="00D965CD">
        <w:rPr>
          <w:rFonts w:ascii="Times New Roman" w:hAnsi="Times New Roman"/>
          <w:b/>
          <w:sz w:val="28"/>
          <w:szCs w:val="28"/>
          <w:lang w:val="vi-VN"/>
        </w:rPr>
        <w:t>Thử tác dụng chống viêm cấp:</w:t>
      </w:r>
    </w:p>
    <w:p w:rsidR="00180459" w:rsidRDefault="00180459" w:rsidP="00DF5D10">
      <w:pPr>
        <w:tabs>
          <w:tab w:val="left" w:pos="0"/>
          <w:tab w:val="left" w:pos="284"/>
        </w:tabs>
        <w:spacing w:after="0" w:line="360" w:lineRule="auto"/>
        <w:jc w:val="both"/>
        <w:rPr>
          <w:rFonts w:ascii="Times New Roman" w:hAnsi="Times New Roman"/>
          <w:sz w:val="28"/>
          <w:szCs w:val="28"/>
          <w:lang w:val="vi-VN"/>
        </w:rPr>
      </w:pPr>
      <w:r w:rsidRPr="00D965CD">
        <w:rPr>
          <w:rFonts w:ascii="Times New Roman" w:hAnsi="Times New Roman"/>
          <w:sz w:val="28"/>
          <w:szCs w:val="28"/>
          <w:lang w:val="vi-VN"/>
        </w:rPr>
        <w:t>Tác dụng chống viêm cấp được thử trên hai mô hình:</w:t>
      </w:r>
    </w:p>
    <w:p w:rsidR="00180459" w:rsidRPr="00F53006" w:rsidRDefault="00180459" w:rsidP="00DF5D10">
      <w:pPr>
        <w:tabs>
          <w:tab w:val="left" w:pos="0"/>
          <w:tab w:val="left" w:pos="284"/>
        </w:tabs>
        <w:spacing w:after="0" w:line="360" w:lineRule="auto"/>
        <w:jc w:val="both"/>
        <w:rPr>
          <w:rFonts w:ascii="Times New Roman" w:hAnsi="Times New Roman"/>
          <w:sz w:val="28"/>
          <w:szCs w:val="28"/>
        </w:rPr>
      </w:pPr>
      <w:r w:rsidRPr="001525BA">
        <w:rPr>
          <w:rFonts w:ascii="Times New Roman" w:hAnsi="Times New Roman"/>
          <w:sz w:val="28"/>
          <w:szCs w:val="28"/>
          <w:lang w:val="vi-VN"/>
        </w:rPr>
        <w:t>-</w:t>
      </w:r>
      <w:r w:rsidRPr="00FF2EAA">
        <w:rPr>
          <w:rFonts w:ascii="Times New Roman" w:hAnsi="Times New Roman"/>
          <w:sz w:val="28"/>
          <w:szCs w:val="28"/>
          <w:lang w:val="vi-VN"/>
        </w:rPr>
        <w:t xml:space="preserve"> Mô hình gây phù bàn chân chuột bằng carrageenin </w:t>
      </w:r>
      <w:r w:rsidRPr="001525BA">
        <w:rPr>
          <w:rFonts w:ascii="Times New Roman" w:hAnsi="Times New Roman"/>
          <w:sz w:val="28"/>
          <w:szCs w:val="28"/>
          <w:lang w:val="vi-VN"/>
        </w:rPr>
        <w:t>1%</w:t>
      </w:r>
      <w:r w:rsidR="00F53006">
        <w:rPr>
          <w:rFonts w:ascii="Times New Roman" w:hAnsi="Times New Roman"/>
          <w:sz w:val="28"/>
          <w:szCs w:val="28"/>
        </w:rPr>
        <w:t>.</w:t>
      </w:r>
    </w:p>
    <w:p w:rsidR="00180459" w:rsidRPr="00F53006" w:rsidRDefault="00180459" w:rsidP="00DF5D10">
      <w:pPr>
        <w:tabs>
          <w:tab w:val="left" w:pos="0"/>
          <w:tab w:val="left" w:pos="284"/>
        </w:tabs>
        <w:spacing w:after="0" w:line="360" w:lineRule="auto"/>
        <w:jc w:val="both"/>
        <w:rPr>
          <w:rFonts w:ascii="Times New Roman" w:hAnsi="Times New Roman"/>
          <w:sz w:val="28"/>
          <w:szCs w:val="28"/>
        </w:rPr>
      </w:pPr>
      <w:r w:rsidRPr="001525BA">
        <w:rPr>
          <w:rFonts w:ascii="Times New Roman" w:hAnsi="Times New Roman"/>
          <w:sz w:val="28"/>
          <w:szCs w:val="28"/>
          <w:lang w:val="vi-VN"/>
        </w:rPr>
        <w:t xml:space="preserve">- </w:t>
      </w:r>
      <w:r w:rsidRPr="001525BA">
        <w:rPr>
          <w:rFonts w:ascii="Times New Roman" w:eastAsia="Times New Roman" w:hAnsi="Times New Roman"/>
          <w:sz w:val="28"/>
          <w:szCs w:val="28"/>
          <w:lang w:val="vi-VN"/>
        </w:rPr>
        <w:t>Mô hình gây viêm màng bụng chuột</w:t>
      </w:r>
      <w:r w:rsidR="00F53006">
        <w:rPr>
          <w:rFonts w:ascii="Times New Roman" w:eastAsia="Times New Roman" w:hAnsi="Times New Roman"/>
          <w:sz w:val="28"/>
          <w:szCs w:val="28"/>
        </w:rPr>
        <w:t>.</w:t>
      </w:r>
    </w:p>
    <w:p w:rsidR="00180459" w:rsidRPr="001525BA" w:rsidRDefault="00DF5D10" w:rsidP="00DF5D10">
      <w:pPr>
        <w:tabs>
          <w:tab w:val="left" w:pos="0"/>
        </w:tabs>
        <w:spacing w:after="0" w:line="360" w:lineRule="auto"/>
        <w:jc w:val="both"/>
        <w:rPr>
          <w:rFonts w:ascii="Times New Roman" w:hAnsi="Times New Roman"/>
          <w:b/>
          <w:sz w:val="28"/>
          <w:szCs w:val="28"/>
          <w:lang w:val="vi-VN"/>
        </w:rPr>
      </w:pPr>
      <w:r w:rsidRPr="00DF5D10">
        <w:rPr>
          <w:rFonts w:ascii="Times New Roman" w:hAnsi="Times New Roman"/>
          <w:b/>
          <w:sz w:val="28"/>
          <w:szCs w:val="28"/>
          <w:lang w:val="vi-VN"/>
        </w:rPr>
        <w:t xml:space="preserve">* </w:t>
      </w:r>
      <w:r w:rsidR="00180459" w:rsidRPr="00D965CD">
        <w:rPr>
          <w:rFonts w:ascii="Times New Roman" w:hAnsi="Times New Roman"/>
          <w:b/>
          <w:sz w:val="28"/>
          <w:szCs w:val="28"/>
          <w:lang w:val="vi-VN"/>
        </w:rPr>
        <w:t>Mô hình gây phù bàn chân chuột bằng carrageenin 1%</w:t>
      </w:r>
      <w:r w:rsidR="00180459" w:rsidRPr="00D1058F">
        <w:rPr>
          <w:rFonts w:ascii="Times New Roman" w:hAnsi="Times New Roman"/>
          <w:b/>
          <w:sz w:val="28"/>
          <w:szCs w:val="28"/>
          <w:lang w:val="vi-VN"/>
        </w:rPr>
        <w:t>[3]</w:t>
      </w:r>
      <w:r w:rsidR="00180459" w:rsidRPr="001525BA">
        <w:rPr>
          <w:rFonts w:ascii="Times New Roman" w:hAnsi="Times New Roman"/>
          <w:b/>
          <w:sz w:val="28"/>
          <w:szCs w:val="28"/>
          <w:lang w:val="vi-VN"/>
        </w:rPr>
        <w:t>[59]</w:t>
      </w:r>
    </w:p>
    <w:p w:rsidR="00180459" w:rsidRPr="00D965CD" w:rsidRDefault="00180459" w:rsidP="00DF5D10">
      <w:pPr>
        <w:spacing w:after="0" w:line="360" w:lineRule="auto"/>
        <w:jc w:val="both"/>
        <w:rPr>
          <w:rFonts w:ascii="Times New Roman" w:eastAsia="Times New Roman" w:hAnsi="Times New Roman"/>
          <w:sz w:val="28"/>
          <w:szCs w:val="28"/>
          <w:lang w:val="vi-VN"/>
        </w:rPr>
      </w:pPr>
      <w:r w:rsidRPr="00D965CD">
        <w:rPr>
          <w:rFonts w:ascii="Times New Roman" w:eastAsia="Times New Roman" w:hAnsi="Times New Roman"/>
          <w:sz w:val="28"/>
          <w:szCs w:val="28"/>
          <w:lang w:val="vi-VN"/>
        </w:rPr>
        <w:t>Chuột cống trắng được chia ngẫu nhiên thành 4 lô, mỗi lô 10 con.</w:t>
      </w:r>
    </w:p>
    <w:p w:rsidR="00180459" w:rsidRPr="00D965CD" w:rsidRDefault="00180459" w:rsidP="0014152B">
      <w:pPr>
        <w:numPr>
          <w:ilvl w:val="0"/>
          <w:numId w:val="48"/>
        </w:numPr>
        <w:tabs>
          <w:tab w:val="left" w:pos="284"/>
        </w:tabs>
        <w:spacing w:after="0" w:line="360" w:lineRule="auto"/>
        <w:ind w:left="0" w:firstLine="0"/>
        <w:jc w:val="both"/>
        <w:rPr>
          <w:rFonts w:ascii="Times New Roman" w:eastAsia="Times New Roman" w:hAnsi="Times New Roman"/>
          <w:sz w:val="28"/>
          <w:szCs w:val="28"/>
          <w:lang w:val="vi-VN"/>
        </w:rPr>
      </w:pPr>
      <w:r w:rsidRPr="00D965CD">
        <w:rPr>
          <w:rFonts w:ascii="Times New Roman" w:eastAsia="Times New Roman" w:hAnsi="Times New Roman"/>
          <w:sz w:val="28"/>
          <w:szCs w:val="28"/>
          <w:lang w:val="vi-VN"/>
        </w:rPr>
        <w:t>Lô 1 (chứng sinh học): uống nước cất 1ml/100g.</w:t>
      </w:r>
    </w:p>
    <w:p w:rsidR="00180459" w:rsidRPr="00D965CD" w:rsidRDefault="00180459" w:rsidP="0014152B">
      <w:pPr>
        <w:numPr>
          <w:ilvl w:val="0"/>
          <w:numId w:val="48"/>
        </w:numPr>
        <w:tabs>
          <w:tab w:val="left" w:pos="284"/>
        </w:tabs>
        <w:spacing w:after="0" w:line="360" w:lineRule="auto"/>
        <w:ind w:left="0" w:firstLine="0"/>
        <w:jc w:val="both"/>
        <w:rPr>
          <w:rFonts w:ascii="Times New Roman" w:eastAsia="Times New Roman" w:hAnsi="Times New Roman"/>
          <w:sz w:val="28"/>
          <w:szCs w:val="28"/>
          <w:lang w:val="vi-VN"/>
        </w:rPr>
      </w:pPr>
      <w:r w:rsidRPr="00D965CD">
        <w:rPr>
          <w:rFonts w:ascii="Times New Roman" w:eastAsia="Times New Roman" w:hAnsi="Times New Roman"/>
          <w:sz w:val="28"/>
          <w:szCs w:val="28"/>
          <w:lang w:val="vi-VN"/>
        </w:rPr>
        <w:t>Lô 2 (thuốc đối chứng): uống aspirin liều 200mg/kg.</w:t>
      </w:r>
    </w:p>
    <w:p w:rsidR="00180459" w:rsidRPr="00D965CD" w:rsidRDefault="00180459" w:rsidP="0014152B">
      <w:pPr>
        <w:numPr>
          <w:ilvl w:val="0"/>
          <w:numId w:val="48"/>
        </w:numPr>
        <w:tabs>
          <w:tab w:val="left" w:pos="284"/>
        </w:tabs>
        <w:spacing w:after="0" w:line="360" w:lineRule="auto"/>
        <w:ind w:left="0" w:firstLine="0"/>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Lô 3: uống TTPTT liều thấp </w:t>
      </w:r>
      <w:r w:rsidRPr="002B13A4">
        <w:rPr>
          <w:rFonts w:ascii="Times New Roman" w:eastAsia="Times New Roman" w:hAnsi="Times New Roman"/>
          <w:sz w:val="28"/>
          <w:szCs w:val="28"/>
          <w:lang w:val="vi-VN"/>
        </w:rPr>
        <w:t>14g cao/kg TT/ngày</w:t>
      </w:r>
      <w:r w:rsidR="00F53006">
        <w:rPr>
          <w:rFonts w:ascii="Times New Roman" w:eastAsia="Times New Roman" w:hAnsi="Times New Roman"/>
          <w:sz w:val="28"/>
          <w:szCs w:val="28"/>
        </w:rPr>
        <w:t>.</w:t>
      </w:r>
    </w:p>
    <w:p w:rsidR="00DF5D10" w:rsidRPr="00DF5D10" w:rsidRDefault="00180459" w:rsidP="0014152B">
      <w:pPr>
        <w:numPr>
          <w:ilvl w:val="0"/>
          <w:numId w:val="48"/>
        </w:numPr>
        <w:tabs>
          <w:tab w:val="left" w:pos="284"/>
        </w:tabs>
        <w:spacing w:after="0" w:line="360" w:lineRule="auto"/>
        <w:ind w:left="0" w:firstLine="0"/>
        <w:jc w:val="both"/>
        <w:rPr>
          <w:rFonts w:ascii="Times New Roman" w:eastAsia="Times New Roman" w:hAnsi="Times New Roman"/>
          <w:sz w:val="28"/>
          <w:szCs w:val="28"/>
          <w:lang w:val="vi-VN"/>
        </w:rPr>
      </w:pPr>
      <w:r>
        <w:rPr>
          <w:rFonts w:ascii="Times New Roman" w:eastAsia="Times New Roman" w:hAnsi="Times New Roman"/>
          <w:sz w:val="28"/>
          <w:szCs w:val="28"/>
          <w:lang w:val="vi-VN"/>
        </w:rPr>
        <w:t>Lô 4: uống TTPTT liều cao 42 g</w:t>
      </w:r>
      <w:r w:rsidRPr="00D965CD">
        <w:rPr>
          <w:rFonts w:ascii="Times New Roman" w:eastAsia="Times New Roman" w:hAnsi="Times New Roman"/>
          <w:sz w:val="28"/>
          <w:szCs w:val="28"/>
          <w:lang w:val="vi-VN"/>
        </w:rPr>
        <w:t xml:space="preserve"> cao/kg</w:t>
      </w:r>
      <w:r w:rsidRPr="001525BA">
        <w:rPr>
          <w:rFonts w:ascii="Times New Roman" w:eastAsia="Times New Roman" w:hAnsi="Times New Roman"/>
          <w:sz w:val="28"/>
          <w:szCs w:val="28"/>
          <w:lang w:val="vi-VN"/>
        </w:rPr>
        <w:t xml:space="preserve"> TT/ ngày</w:t>
      </w:r>
      <w:r w:rsidR="00F53006">
        <w:rPr>
          <w:rFonts w:ascii="Times New Roman" w:eastAsia="Times New Roman" w:hAnsi="Times New Roman"/>
          <w:sz w:val="28"/>
          <w:szCs w:val="28"/>
        </w:rPr>
        <w:t>.</w:t>
      </w:r>
      <w:r w:rsidR="00DF5D10" w:rsidRPr="00DF5D10">
        <w:rPr>
          <w:rFonts w:ascii="Times New Roman" w:eastAsia="Times New Roman" w:hAnsi="Times New Roman"/>
          <w:sz w:val="28"/>
          <w:szCs w:val="28"/>
          <w:lang w:val="vi-VN"/>
        </w:rPr>
        <w:tab/>
      </w:r>
    </w:p>
    <w:p w:rsidR="00180459" w:rsidRPr="00DF5D10" w:rsidRDefault="00DF5D10" w:rsidP="00DF5D10">
      <w:pPr>
        <w:tabs>
          <w:tab w:val="left" w:pos="284"/>
        </w:tabs>
        <w:spacing w:after="0" w:line="360" w:lineRule="auto"/>
        <w:jc w:val="both"/>
        <w:rPr>
          <w:rFonts w:ascii="Times New Roman" w:eastAsia="Times New Roman" w:hAnsi="Times New Roman"/>
          <w:sz w:val="28"/>
          <w:szCs w:val="28"/>
          <w:lang w:val="vi-VN"/>
        </w:rPr>
      </w:pPr>
      <w:r w:rsidRPr="009121F1">
        <w:rPr>
          <w:rFonts w:ascii="Times New Roman" w:eastAsia="Times New Roman" w:hAnsi="Times New Roman"/>
          <w:sz w:val="28"/>
          <w:szCs w:val="28"/>
          <w:lang w:val="vi-VN"/>
        </w:rPr>
        <w:tab/>
      </w:r>
      <w:r w:rsidR="00180459" w:rsidRPr="00DF5D10">
        <w:rPr>
          <w:rFonts w:ascii="Times New Roman" w:eastAsia="Times New Roman" w:hAnsi="Times New Roman"/>
          <w:sz w:val="28"/>
          <w:szCs w:val="28"/>
          <w:lang w:val="vi-VN"/>
        </w:rPr>
        <w:t>Chuột được uống thuốc 5 ngày liên tục trước khi gây viêm. Ngày thứ 5, sau khi uống thuốc thử 1 giờ, gây viêm bằng cách tiêm carrageenin 1% (pha trong nước muối sinh lý) 0,05 ml/chuột vào gan bàn chân sau, bên phải của chuột.</w:t>
      </w:r>
    </w:p>
    <w:p w:rsidR="00180459" w:rsidRPr="00D965CD" w:rsidRDefault="00180459" w:rsidP="00DF5D10">
      <w:pPr>
        <w:spacing w:after="0" w:line="360" w:lineRule="auto"/>
        <w:jc w:val="both"/>
        <w:rPr>
          <w:rFonts w:ascii="Times New Roman" w:eastAsia="Times New Roman" w:hAnsi="Times New Roman"/>
          <w:sz w:val="28"/>
          <w:szCs w:val="28"/>
          <w:lang w:val="vi-VN"/>
        </w:rPr>
      </w:pPr>
      <w:r w:rsidRPr="00D965CD">
        <w:rPr>
          <w:rFonts w:ascii="Times New Roman" w:eastAsia="Times New Roman" w:hAnsi="Times New Roman"/>
          <w:sz w:val="28"/>
          <w:szCs w:val="28"/>
          <w:lang w:val="vi-VN"/>
        </w:rPr>
        <w:t>Đo thể tích chân chuột (đến khớp cổ chân) bằng dụng cụ chuyên biệt vào các thời điểm: trước khi gây viêm (V0); sau khi gây viêm 2 giờ (V2), 4 giờ (V4), 6 giờ (V6) và 24 giờ (V24).</w:t>
      </w:r>
    </w:p>
    <w:p w:rsidR="00180459" w:rsidRPr="00D965CD" w:rsidRDefault="00180459" w:rsidP="00180459">
      <w:pPr>
        <w:spacing w:after="0" w:line="360" w:lineRule="auto"/>
        <w:ind w:firstLine="567"/>
        <w:jc w:val="both"/>
        <w:rPr>
          <w:rFonts w:ascii="Times New Roman" w:eastAsia="Times New Roman" w:hAnsi="Times New Roman"/>
          <w:sz w:val="28"/>
          <w:szCs w:val="28"/>
          <w:lang w:val="vi-VN"/>
        </w:rPr>
      </w:pPr>
      <w:r w:rsidRPr="00D965CD">
        <w:rPr>
          <w:rFonts w:ascii="Times New Roman" w:eastAsia="Times New Roman" w:hAnsi="Times New Roman"/>
          <w:sz w:val="28"/>
          <w:szCs w:val="28"/>
          <w:lang w:val="vi-VN"/>
        </w:rPr>
        <w:t>Kết quả được tính theo công thức của Fontaine.</w:t>
      </w:r>
    </w:p>
    <w:p w:rsidR="00180459" w:rsidRPr="00D965CD" w:rsidRDefault="00180459" w:rsidP="0014152B">
      <w:pPr>
        <w:numPr>
          <w:ilvl w:val="0"/>
          <w:numId w:val="49"/>
        </w:numPr>
        <w:tabs>
          <w:tab w:val="left" w:pos="284"/>
        </w:tabs>
        <w:spacing w:after="0" w:line="360" w:lineRule="auto"/>
        <w:ind w:left="0" w:firstLine="0"/>
        <w:jc w:val="both"/>
        <w:rPr>
          <w:rFonts w:ascii="Times New Roman" w:eastAsia="Times New Roman" w:hAnsi="Times New Roman"/>
          <w:sz w:val="28"/>
          <w:szCs w:val="28"/>
          <w:lang w:val="vi-VN"/>
        </w:rPr>
      </w:pPr>
      <w:r w:rsidRPr="00D965CD">
        <w:rPr>
          <w:rFonts w:ascii="Times New Roman" w:eastAsia="Times New Roman" w:hAnsi="Times New Roman"/>
          <w:sz w:val="28"/>
          <w:szCs w:val="28"/>
          <w:lang w:val="vi-VN"/>
        </w:rPr>
        <w:t>Độ tăng thể tích chân của từng chuột được tính theo công thức:</w:t>
      </w:r>
    </w:p>
    <w:p w:rsidR="00180459" w:rsidRPr="00DF5D10" w:rsidRDefault="00180459" w:rsidP="00DF5D10">
      <w:pPr>
        <w:pStyle w:val="ListParagraph"/>
        <w:tabs>
          <w:tab w:val="left" w:pos="284"/>
        </w:tabs>
        <w:spacing w:after="0" w:line="360" w:lineRule="auto"/>
        <w:ind w:left="0"/>
        <w:jc w:val="center"/>
        <w:rPr>
          <w:rFonts w:ascii="Times New Roman" w:eastAsia="Times New Roman" w:hAnsi="Times New Roman"/>
          <w:sz w:val="28"/>
          <w:szCs w:val="28"/>
        </w:rPr>
      </w:pPr>
      <w:r>
        <w:rPr>
          <w:noProof/>
          <w:lang w:val="vi-VN" w:eastAsia="vi-VN"/>
        </w:rPr>
        <w:drawing>
          <wp:inline distT="0" distB="0" distL="0" distR="0">
            <wp:extent cx="1283970" cy="4667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3970" cy="466725"/>
                    </a:xfrm>
                    <a:prstGeom prst="rect">
                      <a:avLst/>
                    </a:prstGeom>
                    <a:noFill/>
                    <a:ln>
                      <a:noFill/>
                    </a:ln>
                  </pic:spPr>
                </pic:pic>
              </a:graphicData>
            </a:graphic>
          </wp:inline>
        </w:drawing>
      </w:r>
    </w:p>
    <w:p w:rsidR="00180459" w:rsidRPr="00DF5D10" w:rsidRDefault="00180459" w:rsidP="00DF5D10">
      <w:pPr>
        <w:pStyle w:val="ListParagraph"/>
        <w:tabs>
          <w:tab w:val="left" w:pos="284"/>
        </w:tabs>
        <w:spacing w:after="0" w:line="360" w:lineRule="auto"/>
        <w:ind w:left="0"/>
        <w:jc w:val="both"/>
        <w:rPr>
          <w:rFonts w:ascii="Times New Roman" w:eastAsia="Times New Roman" w:hAnsi="Times New Roman"/>
          <w:sz w:val="28"/>
          <w:szCs w:val="28"/>
        </w:rPr>
      </w:pPr>
      <w:r w:rsidRPr="00DF5D10">
        <w:rPr>
          <w:rFonts w:ascii="Times New Roman" w:eastAsia="Times New Roman" w:hAnsi="Times New Roman"/>
          <w:sz w:val="28"/>
          <w:szCs w:val="28"/>
        </w:rPr>
        <w:t>Trong đó: V</w:t>
      </w:r>
      <w:r w:rsidRPr="00DF5D10">
        <w:rPr>
          <w:rFonts w:ascii="Times New Roman" w:eastAsia="Times New Roman" w:hAnsi="Times New Roman"/>
          <w:sz w:val="28"/>
          <w:szCs w:val="28"/>
          <w:vertAlign w:val="subscript"/>
        </w:rPr>
        <w:t>0</w:t>
      </w:r>
      <w:r w:rsidRPr="00DF5D10">
        <w:rPr>
          <w:rFonts w:ascii="Times New Roman" w:eastAsia="Times New Roman" w:hAnsi="Times New Roman"/>
          <w:sz w:val="28"/>
          <w:szCs w:val="28"/>
        </w:rPr>
        <w:t xml:space="preserve"> là thể tích chân chuột trước khi gây viêm</w:t>
      </w:r>
      <w:r w:rsidR="00F53006">
        <w:rPr>
          <w:rFonts w:ascii="Times New Roman" w:eastAsia="Times New Roman" w:hAnsi="Times New Roman"/>
          <w:sz w:val="28"/>
          <w:szCs w:val="28"/>
        </w:rPr>
        <w:t>.</w:t>
      </w:r>
    </w:p>
    <w:p w:rsidR="00180459" w:rsidRPr="00DF5D10" w:rsidRDefault="00DF5D10" w:rsidP="00DF5D10">
      <w:pPr>
        <w:pStyle w:val="ListParagraph"/>
        <w:tabs>
          <w:tab w:val="left" w:pos="284"/>
        </w:tabs>
        <w:spacing w:after="0" w:line="360" w:lineRule="auto"/>
        <w:ind w:left="0"/>
        <w:jc w:val="both"/>
        <w:rPr>
          <w:rFonts w:ascii="Times New Roman" w:eastAsia="Times New Roman" w:hAnsi="Times New Roman"/>
          <w:sz w:val="28"/>
          <w:szCs w:val="28"/>
        </w:rPr>
      </w:pPr>
      <w:r>
        <w:rPr>
          <w:rFonts w:ascii="Times New Roman" w:eastAsia="Times New Roman" w:hAnsi="Times New Roman"/>
          <w:sz w:val="28"/>
          <w:szCs w:val="28"/>
        </w:rPr>
        <w:tab/>
      </w:r>
      <w:r>
        <w:rPr>
          <w:rFonts w:ascii="Times New Roman" w:eastAsia="Times New Roman" w:hAnsi="Times New Roman"/>
          <w:sz w:val="28"/>
          <w:szCs w:val="28"/>
        </w:rPr>
        <w:tab/>
      </w:r>
      <w:r w:rsidR="00F53006">
        <w:rPr>
          <w:rFonts w:ascii="Times New Roman" w:eastAsia="Times New Roman" w:hAnsi="Times New Roman"/>
          <w:sz w:val="28"/>
          <w:szCs w:val="28"/>
        </w:rPr>
        <w:t xml:space="preserve">       </w:t>
      </w:r>
      <w:r w:rsidR="00180459" w:rsidRPr="00DF5D10">
        <w:rPr>
          <w:rFonts w:ascii="Times New Roman" w:eastAsia="Times New Roman" w:hAnsi="Times New Roman"/>
          <w:sz w:val="28"/>
          <w:szCs w:val="28"/>
        </w:rPr>
        <w:t>V</w:t>
      </w:r>
      <w:r w:rsidR="00180459" w:rsidRPr="00DF5D10">
        <w:rPr>
          <w:rFonts w:ascii="Times New Roman" w:eastAsia="Times New Roman" w:hAnsi="Times New Roman"/>
          <w:sz w:val="28"/>
          <w:szCs w:val="28"/>
          <w:vertAlign w:val="subscript"/>
        </w:rPr>
        <w:t>t</w:t>
      </w:r>
      <w:r w:rsidR="00180459" w:rsidRPr="00DF5D10">
        <w:rPr>
          <w:rFonts w:ascii="Times New Roman" w:eastAsia="Times New Roman" w:hAnsi="Times New Roman"/>
          <w:sz w:val="28"/>
          <w:szCs w:val="28"/>
        </w:rPr>
        <w:t xml:space="preserve"> là thể tích chân chuột sau khi gây viêm</w:t>
      </w:r>
      <w:r w:rsidR="00F53006">
        <w:rPr>
          <w:rFonts w:ascii="Times New Roman" w:eastAsia="Times New Roman" w:hAnsi="Times New Roman"/>
          <w:sz w:val="28"/>
          <w:szCs w:val="28"/>
        </w:rPr>
        <w:t>.</w:t>
      </w:r>
    </w:p>
    <w:p w:rsidR="00180459" w:rsidRPr="002B13A4" w:rsidRDefault="00180459" w:rsidP="0014152B">
      <w:pPr>
        <w:numPr>
          <w:ilvl w:val="0"/>
          <w:numId w:val="49"/>
        </w:numPr>
        <w:tabs>
          <w:tab w:val="left" w:pos="284"/>
        </w:tabs>
        <w:spacing w:after="0" w:line="360" w:lineRule="auto"/>
        <w:ind w:left="0" w:firstLine="0"/>
        <w:jc w:val="both"/>
        <w:rPr>
          <w:rFonts w:ascii="Times New Roman" w:eastAsia="Times New Roman" w:hAnsi="Times New Roman"/>
          <w:sz w:val="28"/>
          <w:szCs w:val="28"/>
        </w:rPr>
      </w:pPr>
      <w:r w:rsidRPr="002B13A4">
        <w:rPr>
          <w:rFonts w:ascii="Times New Roman" w:eastAsia="Times New Roman" w:hAnsi="Times New Roman"/>
          <w:sz w:val="28"/>
          <w:szCs w:val="28"/>
        </w:rPr>
        <w:t>Tác dụng chống viêm của thuốc được đánh giá bằng khả năng ức chế phản ứng phù (I%)</w:t>
      </w:r>
      <w:r w:rsidR="00F53006">
        <w:rPr>
          <w:rFonts w:ascii="Times New Roman" w:eastAsia="Times New Roman" w:hAnsi="Times New Roman"/>
          <w:sz w:val="28"/>
          <w:szCs w:val="28"/>
        </w:rPr>
        <w:t>.</w:t>
      </w:r>
    </w:p>
    <w:p w:rsidR="00180459" w:rsidRPr="00DF5D10" w:rsidRDefault="00180459" w:rsidP="00DF5D10">
      <w:pPr>
        <w:pStyle w:val="ListParagraph"/>
        <w:tabs>
          <w:tab w:val="left" w:pos="284"/>
        </w:tabs>
        <w:spacing w:after="0" w:line="360" w:lineRule="auto"/>
        <w:ind w:left="0"/>
        <w:jc w:val="center"/>
        <w:rPr>
          <w:rFonts w:ascii="Times New Roman" w:eastAsia="Times New Roman" w:hAnsi="Times New Roman"/>
          <w:sz w:val="28"/>
          <w:szCs w:val="28"/>
        </w:rPr>
      </w:pPr>
      <w:r w:rsidRPr="00DF5D10">
        <w:rPr>
          <w:rFonts w:ascii="Times New Roman" w:eastAsia="Times New Roman" w:hAnsi="Times New Roman"/>
          <w:sz w:val="28"/>
          <w:szCs w:val="28"/>
        </w:rPr>
        <w:t xml:space="preserve">I% =  </w:t>
      </w:r>
      <w:r>
        <w:rPr>
          <w:noProof/>
          <w:lang w:val="vi-VN" w:eastAsia="vi-VN"/>
        </w:rPr>
        <w:drawing>
          <wp:inline distT="0" distB="0" distL="0" distR="0">
            <wp:extent cx="1283970" cy="3695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3970" cy="369570"/>
                    </a:xfrm>
                    <a:prstGeom prst="rect">
                      <a:avLst/>
                    </a:prstGeom>
                    <a:noFill/>
                    <a:ln>
                      <a:noFill/>
                    </a:ln>
                  </pic:spPr>
                </pic:pic>
              </a:graphicData>
            </a:graphic>
          </wp:inline>
        </w:drawing>
      </w:r>
    </w:p>
    <w:p w:rsidR="00180459" w:rsidRPr="002B13A4" w:rsidRDefault="00180459" w:rsidP="00DF5D10">
      <w:pPr>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lastRenderedPageBreak/>
        <w:t xml:space="preserve">Trong đó:  </w:t>
      </w:r>
      <m:oMath>
        <m:r>
          <w:rPr>
            <w:rFonts w:asci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acc>
        <m:r>
          <w:rPr>
            <w:rFonts w:ascii="Cambria Math"/>
            <w:sz w:val="28"/>
            <w:szCs w:val="28"/>
          </w:rPr>
          <m:t>%</m:t>
        </m:r>
      </m:oMath>
      <w:r w:rsidRPr="002B13A4">
        <w:rPr>
          <w:rFonts w:ascii="Times New Roman" w:eastAsia="Times New Roman" w:hAnsi="Times New Roman"/>
          <w:sz w:val="28"/>
          <w:szCs w:val="28"/>
        </w:rPr>
        <w:t>: trung bình độ tăng thể tích chân chuột ở lô đối chứng</w:t>
      </w:r>
      <w:r w:rsidR="00F53006">
        <w:rPr>
          <w:rFonts w:ascii="Times New Roman" w:eastAsia="Times New Roman" w:hAnsi="Times New Roman"/>
          <w:sz w:val="28"/>
          <w:szCs w:val="28"/>
        </w:rPr>
        <w:t>.</w:t>
      </w:r>
    </w:p>
    <w:p w:rsidR="00180459" w:rsidRPr="002B13A4" w:rsidRDefault="00F53006" w:rsidP="00197D6C">
      <w:pPr>
        <w:spacing w:after="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m:oMath>
        <m:r>
          <w:rPr>
            <w:rFonts w:asci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e>
        </m:acc>
        <m:r>
          <w:rPr>
            <w:rFonts w:ascii="Cambria Math"/>
            <w:sz w:val="28"/>
            <w:szCs w:val="28"/>
          </w:rPr>
          <m:t>%</m:t>
        </m:r>
      </m:oMath>
      <w:r w:rsidR="00180459" w:rsidRPr="002B13A4">
        <w:rPr>
          <w:rFonts w:ascii="Times New Roman" w:eastAsia="Times New Roman" w:hAnsi="Times New Roman"/>
          <w:sz w:val="28"/>
          <w:szCs w:val="28"/>
        </w:rPr>
        <w:t>: trung bình độ tăng thể tích chân chuột ở lô uống thuốc</w:t>
      </w:r>
      <w:r>
        <w:rPr>
          <w:rFonts w:ascii="Times New Roman" w:eastAsia="Times New Roman" w:hAnsi="Times New Roman"/>
          <w:sz w:val="28"/>
          <w:szCs w:val="28"/>
        </w:rPr>
        <w:t>.</w:t>
      </w:r>
    </w:p>
    <w:p w:rsidR="00180459" w:rsidRPr="002B13A4" w:rsidRDefault="00180459" w:rsidP="00DF5D10">
      <w:pPr>
        <w:spacing w:after="0" w:line="36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Quy trình tiến hành thí nghiệm được mô tả như sau:</w:t>
      </w:r>
    </w:p>
    <w:p w:rsidR="00180459" w:rsidRPr="002B13A4" w:rsidRDefault="00165158" w:rsidP="00180459">
      <w:pPr>
        <w:spacing w:after="0" w:line="360" w:lineRule="auto"/>
        <w:jc w:val="both"/>
        <w:rPr>
          <w:rFonts w:ascii="Times New Roman" w:eastAsia="Times New Roman" w:hAnsi="Times New Roman"/>
          <w:sz w:val="28"/>
          <w:szCs w:val="28"/>
        </w:rPr>
      </w:pPr>
      <w:r>
        <w:rPr>
          <w:rFonts w:ascii="Times New Roman" w:hAnsi="Times New Roman"/>
          <w:noProof/>
          <w:sz w:val="28"/>
          <w:szCs w:val="28"/>
        </w:rPr>
        <w:pict>
          <v:shape id="Straight Arrow Connector 118" o:spid="_x0000_s1076" type="#_x0000_t32" style="position:absolute;left:0;text-align:left;margin-left:107pt;margin-top:20.65pt;width:318.75pt;height:.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IG+wEAAOUDAAAOAAAAZHJzL2Uyb0RvYy54bWysU02P0zAQvSPxHyzfadpqF5Wo6Qq1LJcV&#10;VOrCfdZxEgt/acY07b9n7Ga7LNwQOVi2J+/Nm5nn9d3JWXHUSCb4Ri5mcym0V6E1vm/kt8f7dysp&#10;KIFvwQavG3nWJO82b9+sx1jrZRiCbTUKJvFUj7GRQ0qxripSg3ZAsxC152AX0EHiI/ZVizAyu7PV&#10;cj5/X40B24hBaSK+3V2CclP4u06r9LXrSCdhG8naUlmxrE95rTZrqHuEOBg1yYB/UOHAeE56pdpB&#10;AvETzV9UzigMFLo0U8FVoeuM0qUGrmYx/6OawwBRl1q4ORSvbaL/R6u+HPcoTMuzW/CoPDge0iEh&#10;mH5I4iNiGMU2eM+NDCjyP9yxMVLNwK3fY65ZnfwhPgT1gzhWvQrmA8XLb6cOneisid85WWkWly9O&#10;ZRbn6yz0KQnFlzfzm9VieSuF4tiHW95lcqgzS04akdJnHZzIm0bSJPmq9ZIBjg+ULsBnQAb7cG+s&#10;5XuorRfjlEAoYAd2FhJndZF7Qr6XAmzP1lYJi2YK1rQZncF0pq1FcQR2F5uyDeMj65fCAiUOcFHl&#10;m6S/gmY5O6DhAi6hixmdSfwirHGNXF3RUCcw9pNvRTpHnlBCA763emK2PqvRxe9TwS+dz7un0J73&#10;+Dwe9lLp5eT7bNbfz2WIL69z8wsAAP//AwBQSwMEFAAGAAgAAAAhALmgTeHcAAAACQEAAA8AAABk&#10;cnMvZG93bnJldi54bWxMj8FOwzAQRO9I/IO1SNyo45CiEOJUqFI+gAIHbm68JFFtb2S7deDrMSc4&#10;zs5o9k27W61hF/RhJidBbApg6AbSsxslvL32dzWwEJXTypBDCV8YYNddX7Wq0ZTcC14OcWS5xIVG&#10;SZhiXBrOwzChVWFDC7rsfZK3KmbpR669SrncGl4WxQO3anb5w6QW3E84nA5nK4FO5qPsk+gHrD1V&#10;75Qe999Jytub9fkJWMQ1/oXhFz+jQ5eZjnR2OjAjoRRV3hIlVOIeWA7UW7EFdsyHsgbetfz/gu4H&#10;AAD//wMAUEsBAi0AFAAGAAgAAAAhALaDOJL+AAAA4QEAABMAAAAAAAAAAAAAAAAAAAAAAFtDb250&#10;ZW50X1R5cGVzXS54bWxQSwECLQAUAAYACAAAACEAOP0h/9YAAACUAQAACwAAAAAAAAAAAAAAAAAv&#10;AQAAX3JlbHMvLnJlbHNQSwECLQAUAAYACAAAACEAN7rSBvsBAADlAwAADgAAAAAAAAAAAAAAAAAu&#10;AgAAZHJzL2Uyb0RvYy54bWxQSwECLQAUAAYACAAAACEAuaBN4dwAAAAJAQAADwAAAAAAAAAAAAAA&#10;AABVBAAAZHJzL2Rvd25yZXYueG1sUEsFBgAAAAAEAAQA8wAAAF4FAAAAAA==&#10;" strokecolor="windowText">
            <v:stroke endarrow="block" joinstyle="miter"/>
            <o:lock v:ext="edit" shapetype="f"/>
          </v:shape>
        </w:pict>
      </w:r>
      <w:r>
        <w:rPr>
          <w:rFonts w:ascii="Times New Roman" w:hAnsi="Times New Roman"/>
          <w:noProof/>
          <w:sz w:val="28"/>
          <w:szCs w:val="28"/>
        </w:rPr>
        <w:pict>
          <v:line id="Straight Connector 119" o:spid="_x0000_s1075" style="position:absolute;left:0;text-align:left;flip:x;z-index:251670528;visibility:visible;mso-width-relative:margin;mso-height-relative:margin" from="1.95pt,21.2pt" to="103.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Lm6QEAALUDAAAOAAAAZHJzL2Uyb0RvYy54bWysU02P2jAQvVfqf7B8L0mo2LIRYQ+gbQ+r&#10;FontD5h17MSqv+RxCfz7jg1l2fZWlYM19mTezHvzWD0crWEHGVF71/FmVnMmnfC9dkPHvz8/flhy&#10;hglcD8Y72fGTRP6wfv9uNYVWzv3oTS8jIxCH7RQ6PqYU2qpCMUoLOPNBOkoqHy0kusah6iNMhG5N&#10;Na/ru2rysQ/RC4lIr9tzkq8LvlJSpG9KoUzMdJxmS+WM5XzJZ7VeQTtECKMWlzHgH6awoB01vUJt&#10;IQH7GfVfUFaL6NGrNBPeVl4pLWThQGya+g82+xGCLFxIHAxXmfD/wYqvh11kuqfdNfecObC0pH2K&#10;oIcxsY13jiT0keUsaTUFbKlk43YxsxVHtw9PXvxAylVvkvmC4fzZUUXLlNHhC7UpMhFxdixbOF23&#10;II+JCXps5svF8tOCM0G55r5elC1V0GaY3DVETJ+ltywHHTfaZZGghcMTpjzI6yf52flHbUxZtHFs&#10;6vjdR4JkAshuykCi0AYSAN3AGZiBfCxSLIjoje5zdcbBE25MZAcgK5EDez8908icGcBECeJRflkm&#10;muBNaR50Cziei3uKzsazOpH7jbYdX94WG5cbyuLfC6dXPXP04vvTLv4WnbxRel58nM13e6f49t+2&#10;/gUAAP//AwBQSwMEFAAGAAgAAAAhAKti4X3cAAAABwEAAA8AAABkcnMvZG93bnJldi54bWxMjstO&#10;wzAQRfdI/IM1ldhRpyFENMSpqiI2gNQH/QA3niYR8TjEbhL4eoYV7GbmXp05+WqyrRiw940jBYt5&#10;BAKpdKahSsHx/fn2AYQPmoxuHaGCL/SwKq6vcp0ZN9Ieh0OoBEPIZ1pBHUKXSenLGq32c9chcXZ2&#10;vdWB176Sptcjw20r4yhKpdUN8Ydad7ipsfw4XCxTMH0bPq2k1+3T9vtlc16PY9gpdTOb1o8gAk7h&#10;rwy/+qwOBTud3IWMF62CuyUXFSRxAoLjOEp5OPHhPgFZ5PK/f/EDAAD//wMAUEsBAi0AFAAGAAgA&#10;AAAhALaDOJL+AAAA4QEAABMAAAAAAAAAAAAAAAAAAAAAAFtDb250ZW50X1R5cGVzXS54bWxQSwEC&#10;LQAUAAYACAAAACEAOP0h/9YAAACUAQAACwAAAAAAAAAAAAAAAAAvAQAAX3JlbHMvLnJlbHNQSwEC&#10;LQAUAAYACAAAACEA9C3C5ukBAAC1AwAADgAAAAAAAAAAAAAAAAAuAgAAZHJzL2Uyb0RvYy54bWxQ&#10;SwECLQAUAAYACAAAACEAq2LhfdwAAAAHAQAADwAAAAAAAAAAAAAAAABDBAAAZHJzL2Rvd25yZXYu&#10;eG1sUEsFBgAAAAAEAAQA8wAAAEwFAAAAAA==&#10;" strokecolor="windowText" strokeweight=".5pt">
            <v:stroke dashstyle="dash" joinstyle="miter"/>
            <o:lock v:ext="edit" shapetype="f"/>
          </v:line>
        </w:pict>
      </w:r>
      <w:r w:rsidR="00180459" w:rsidRPr="002B13A4">
        <w:rPr>
          <w:rFonts w:ascii="Times New Roman" w:eastAsia="Times New Roman" w:hAnsi="Times New Roman"/>
          <w:sz w:val="28"/>
          <w:szCs w:val="28"/>
        </w:rPr>
        <w:t>4 ngày</w:t>
      </w:r>
      <w:r w:rsidR="00180459" w:rsidRPr="002B13A4">
        <w:rPr>
          <w:rFonts w:ascii="Times New Roman" w:eastAsia="Times New Roman" w:hAnsi="Times New Roman"/>
          <w:sz w:val="28"/>
          <w:szCs w:val="28"/>
        </w:rPr>
        <w:tab/>
      </w:r>
      <w:r w:rsidR="00180459" w:rsidRPr="002B13A4">
        <w:rPr>
          <w:rFonts w:ascii="Times New Roman" w:eastAsia="Times New Roman" w:hAnsi="Times New Roman"/>
          <w:sz w:val="28"/>
          <w:szCs w:val="28"/>
        </w:rPr>
        <w:tab/>
      </w:r>
      <w:r w:rsidR="00180459" w:rsidRPr="002B13A4">
        <w:rPr>
          <w:rFonts w:ascii="Times New Roman" w:eastAsia="Times New Roman" w:hAnsi="Times New Roman"/>
          <w:sz w:val="28"/>
          <w:szCs w:val="28"/>
        </w:rPr>
        <w:tab/>
        <w:t>Ngày thứ năm</w:t>
      </w:r>
    </w:p>
    <w:p w:rsidR="00180459" w:rsidRDefault="00165158" w:rsidP="00180459">
      <w:pPr>
        <w:spacing w:after="0" w:line="360" w:lineRule="auto"/>
        <w:contextualSpacing/>
        <w:jc w:val="both"/>
        <w:rPr>
          <w:rFonts w:ascii="Times New Roman" w:eastAsia="Times New Roman" w:hAnsi="Times New Roman"/>
          <w:sz w:val="28"/>
          <w:szCs w:val="28"/>
        </w:rPr>
      </w:pPr>
      <w:r>
        <w:rPr>
          <w:rFonts w:ascii="Times New Roman" w:hAnsi="Times New Roman"/>
          <w:noProof/>
          <w:sz w:val="28"/>
          <w:szCs w:val="28"/>
        </w:rPr>
        <w:pict>
          <v:shape id="Straight Arrow Connector 116" o:spid="_x0000_s1074" type="#_x0000_t32" style="position:absolute;left:0;text-align:left;margin-left:102.45pt;margin-top:10pt;width:.7pt;height:134pt;flip:x;z-index:25166131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0ckAAIAAOUDAAAOAAAAZHJzL2Uyb0RvYy54bWysU01v2zAMvQ/YfxB0X+wEaJcacYohWbdD&#10;sRVI9wNYWbaF6QukFif/fpSSpu12G+aDIInm4yPf0+r24KzYayQTfCvns1oK7VXojB9a+ePx7sNS&#10;CkrgO7DB61YeNcnb9ft3qyk2ehHGYDuNgkE8NVNs5ZhSbKqK1Kgd0CxE7TnYB3SQ+IhD1SFMjO5s&#10;tajr62oK2EUMShPx7fYUlOuC3/dape99TzoJ20rmlsqKZX3Ka7VeQTMgxNGoMw34BxYOjOeiF6gt&#10;JBC/0PwF5YzCQKFPMxVcFfreKF164G7m9R/d7EaIuvTCw6F4GRP9P1j1bf+AwnSs3fxaCg+ORdol&#10;BDOMSXxCDJPYBO95kAFF/ocnNkVqOHHjHzD3rA5+F++D+kkcq94E84Hi6bdDj0701sSvXKwMi9sX&#10;h6LF8aKFPiSh+HK5vGG9FAfmH+v5si5SVdBklFw0IqUvOjiRN62kM+UL11MF2N9TyqxeEnKyD3fG&#10;2qK99WJq5c3V4oqrATuwt5B46yLPhPwgBdiBra0SFs4UrOlydsahI20sij2wu9iUXZgemb8UFihx&#10;gJsqX54ZM3iTmmlvgcZTcgmdzOhM4hdhjeMZXLKhSWDsZ9+JdIysUEIDfrD6jGx9ZqOL388Nv0w+&#10;755Cd3zAZ3nYS4XQ2ffZrK/PvH/9Ote/AQAA//8DAFBLAwQUAAYACAAAACEAy5aqNNwAAAAKAQAA&#10;DwAAAGRycy9kb3ducmV2LnhtbEyPzU7DMBCE70h9B2srcaN2Q1WlIU6FKuUBKHDozY2XJKp/Itut&#10;A0/P9gS3Ge2n2Zl6P1vDbhji6J2E9UoAQ9d5Pbpewsd7+1QCi0k5rYx3KOEbI+ybxUOtKu2ze8Pb&#10;MfWMQlyslIQhpaniPHYDWhVXfkJHty8frEpkQ891UJnCreGFEFtu1ejow6AmPAzYXY5XK8FfzKlo&#10;87rtsAx+8+nz7vCTpXxczq8vwBLO6Q+Ge32qDg11Ovur05EZCYXY7Ai9C9pEQCG2z8DOJMpSAG9q&#10;/n9C8wsAAP//AwBQSwECLQAUAAYACAAAACEAtoM4kv4AAADhAQAAEwAAAAAAAAAAAAAAAAAAAAAA&#10;W0NvbnRlbnRfVHlwZXNdLnhtbFBLAQItABQABgAIAAAAIQA4/SH/1gAAAJQBAAALAAAAAAAAAAAA&#10;AAAAAC8BAABfcmVscy8ucmVsc1BLAQItABQABgAIAAAAIQAb90ckAAIAAOUDAAAOAAAAAAAAAAAA&#10;AAAAAC4CAABkcnMvZTJvRG9jLnhtbFBLAQItABQABgAIAAAAIQDLlqo03AAAAAoBAAAPAAAAAAAA&#10;AAAAAAAAAFoEAABkcnMvZG93bnJldi54bWxQSwUGAAAAAAQABADzAAAAYwUAAAAA&#10;" strokecolor="windowText">
            <v:stroke endarrow="block" joinstyle="miter"/>
            <o:lock v:ext="edit" shapetype="f"/>
          </v:shape>
        </w:pict>
      </w:r>
      <w:r w:rsidR="00180459" w:rsidRPr="002B13A4">
        <w:rPr>
          <w:rFonts w:ascii="Times New Roman" w:eastAsia="Times New Roman" w:hAnsi="Times New Roman"/>
          <w:sz w:val="28"/>
          <w:szCs w:val="28"/>
        </w:rPr>
        <w:t>Uống thuốc</w:t>
      </w:r>
      <w:r w:rsidR="00180459">
        <w:rPr>
          <w:rFonts w:ascii="Times New Roman" w:eastAsia="Times New Roman" w:hAnsi="Times New Roman"/>
          <w:sz w:val="28"/>
          <w:szCs w:val="28"/>
        </w:rPr>
        <w:t xml:space="preserve">        Tiêm thuốc</w:t>
      </w:r>
    </w:p>
    <w:p w:rsidR="00180459" w:rsidRPr="002B13A4" w:rsidRDefault="00180459" w:rsidP="00180459">
      <w:pPr>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Gây phù chân</w:t>
      </w:r>
    </w:p>
    <w:p w:rsidR="00180459" w:rsidRPr="002B13A4" w:rsidRDefault="00165158" w:rsidP="00180459">
      <w:pPr>
        <w:spacing w:after="0" w:line="360" w:lineRule="auto"/>
        <w:contextualSpacing/>
        <w:jc w:val="both"/>
        <w:rPr>
          <w:rFonts w:ascii="Times New Roman" w:eastAsia="Times New Roman" w:hAnsi="Times New Roman"/>
          <w:sz w:val="28"/>
          <w:szCs w:val="28"/>
        </w:rPr>
      </w:pPr>
      <w:r>
        <w:rPr>
          <w:rFonts w:ascii="Times New Roman" w:hAnsi="Times New Roman"/>
          <w:noProof/>
          <w:sz w:val="28"/>
          <w:szCs w:val="28"/>
        </w:rPr>
        <w:pict>
          <v:shape id="Straight Arrow Connector 117" o:spid="_x0000_s1073" type="#_x0000_t32" style="position:absolute;left:0;text-align:left;margin-left:183.45pt;margin-top:6.6pt;width:.75pt;height:87.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pD9AEAANsDAAAOAAAAZHJzL2Uyb0RvYy54bWysU9uO0zAQfUfiHyy/0zTVLixR0xVqWV5W&#10;UKnLB8w6TmLhm2ZM0/49Y/eyLLwh8mBlPD7HZ2aOl/cHZ8VeI5ngW1nP5lJor0Jn/NDK708P7+6k&#10;oAS+Axu8buVRk7xfvX2znGKjF2EMttMomMRTM8VWjinFpqpIjdoBzULUnpN9QAeJQxyqDmFidmer&#10;xXz+vpoCdhGD0kS8uzkl5arw971W6Vvfk07CtpK1pbJiWZ/zWq2W0AwIcTTqLAP+QYUD4/nSK9UG&#10;EoifaP6ickZhoNCnmQquCn1vlC41cDX1/I9qdiNEXWrh5lC8ton+H636ut+iMB3Prv4ghQfHQ9ol&#10;BDOMSXxCDJNYB++5kQFFPsMdmyI1DFz7Leaa1cHv4mNQP4hz1atkDiiejh16dPk4Fy0OZQLH6wT0&#10;IQnFmx9vF7dSKE7UdX1zw0GmhOaCjUjpiw5O5J9W0lnoVWFdhgD7R0on4AWQL/bhwVjL+9BYL6br&#10;bcC+6y0kvthF7gT5QQqwAxtaJSyMFKzpMjqD6Uhri2IP7Cm2YhemJ9YvhQVKnOCiyneW/gqa5WyA&#10;xhO4pE4WdCbxO7DGtfLuioYmgbGffSfSMfJcEhrwg9VnZuuzGl1cfi74pd/57zl0xy1ehsIOKr08&#10;uz1b9Pe4jO7lTa5+AQAA//8DAFBLAwQUAAYACAAAACEAICkMFN8AAAAKAQAADwAAAGRycy9kb3du&#10;cmV2LnhtbEyPwU7DMAyG70i8Q2QkLoiltFPJStMJIYFAnDb2AF4T2orG6Zp0694ec2JH+//0+3O5&#10;nl0vjnYMnScND4sEhKXam44aDbuv13sFIkQkg70nq+FsA6yr66sSC+NPtLHHbWwEl1AoUEMb41BI&#10;GerWOgwLP1ji7NuPDiOPYyPNiCcud71MkySXDjviCy0O9qW19c92chrmQ3qQ5883v8HJqbv3YVl3&#10;H17r25v5+QlEtHP8h+FPn9WhYqe9n8gE0WvI8nzFKAdZCoKBLFdLEHteKPUIsirl5QvVLwAAAP//&#10;AwBQSwECLQAUAAYACAAAACEAtoM4kv4AAADhAQAAEwAAAAAAAAAAAAAAAAAAAAAAW0NvbnRlbnRf&#10;VHlwZXNdLnhtbFBLAQItABQABgAIAAAAIQA4/SH/1gAAAJQBAAALAAAAAAAAAAAAAAAAAC8BAABf&#10;cmVscy8ucmVsc1BLAQItABQABgAIAAAAIQBeW5pD9AEAANsDAAAOAAAAAAAAAAAAAAAAAC4CAABk&#10;cnMvZTJvRG9jLnhtbFBLAQItABQABgAIAAAAIQAgKQwU3wAAAAoBAAAPAAAAAAAAAAAAAAAAAE4E&#10;AABkcnMvZG93bnJldi54bWxQSwUGAAAAAAQABADzAAAAWgUAAAAA&#10;" strokecolor="windowText">
            <v:stroke endarrow="block" joinstyle="miter"/>
            <o:lock v:ext="edit" shapetype="f"/>
          </v:shape>
        </w:pict>
      </w:r>
      <w:r w:rsidR="00180459" w:rsidRPr="002B13A4">
        <w:rPr>
          <w:rFonts w:ascii="Times New Roman" w:eastAsia="Times New Roman" w:hAnsi="Times New Roman"/>
          <w:sz w:val="28"/>
          <w:szCs w:val="28"/>
        </w:rPr>
        <w:tab/>
      </w:r>
      <w:r w:rsidR="00180459" w:rsidRPr="002B13A4">
        <w:rPr>
          <w:rFonts w:ascii="Times New Roman" w:eastAsia="Times New Roman" w:hAnsi="Times New Roman"/>
          <w:sz w:val="28"/>
          <w:szCs w:val="28"/>
        </w:rPr>
        <w:tab/>
      </w:r>
    </w:p>
    <w:p w:rsidR="00180459" w:rsidRPr="002B13A4" w:rsidRDefault="00180459" w:rsidP="00180459">
      <w:pPr>
        <w:spacing w:after="0" w:line="360" w:lineRule="auto"/>
        <w:contextualSpacing/>
        <w:jc w:val="both"/>
        <w:rPr>
          <w:rFonts w:ascii="Times New Roman" w:eastAsia="Times New Roman" w:hAnsi="Times New Roman"/>
          <w:sz w:val="28"/>
          <w:szCs w:val="28"/>
        </w:rPr>
      </w:pPr>
      <w:r w:rsidRPr="002B13A4">
        <w:rPr>
          <w:rFonts w:ascii="Times New Roman" w:eastAsia="Times New Roman" w:hAnsi="Times New Roman"/>
          <w:sz w:val="28"/>
          <w:szCs w:val="28"/>
        </w:rPr>
        <w:tab/>
      </w:r>
    </w:p>
    <w:p w:rsidR="00180459" w:rsidRPr="002B13A4" w:rsidRDefault="00180459" w:rsidP="00180459">
      <w:pPr>
        <w:spacing w:after="0" w:line="360" w:lineRule="auto"/>
        <w:contextualSpacing/>
        <w:jc w:val="both"/>
        <w:rPr>
          <w:rFonts w:ascii="Times New Roman" w:eastAsia="Times New Roman" w:hAnsi="Times New Roman"/>
          <w:sz w:val="28"/>
          <w:szCs w:val="28"/>
        </w:rPr>
      </w:pPr>
      <w:r w:rsidRPr="002B13A4">
        <w:rPr>
          <w:rFonts w:ascii="Times New Roman" w:eastAsia="Times New Roman" w:hAnsi="Times New Roman"/>
          <w:sz w:val="28"/>
          <w:szCs w:val="28"/>
        </w:rPr>
        <w:t>Uống thuốc</w:t>
      </w:r>
    </w:p>
    <w:p w:rsidR="00180459" w:rsidRPr="002B13A4" w:rsidRDefault="00165158" w:rsidP="00180459">
      <w:pPr>
        <w:tabs>
          <w:tab w:val="left" w:pos="2460"/>
        </w:tabs>
        <w:spacing w:after="0" w:line="360" w:lineRule="auto"/>
        <w:contextualSpacing/>
        <w:jc w:val="both"/>
        <w:rPr>
          <w:rFonts w:ascii="Times New Roman" w:eastAsia="Times New Roman" w:hAnsi="Times New Roman"/>
          <w:sz w:val="28"/>
          <w:szCs w:val="28"/>
        </w:rPr>
      </w:pPr>
      <w:r>
        <w:rPr>
          <w:rFonts w:ascii="Times New Roman" w:hAnsi="Times New Roman"/>
          <w:noProof/>
          <w:sz w:val="28"/>
          <w:szCs w:val="28"/>
        </w:rPr>
        <w:pict>
          <v:line id="Straight Connector 115" o:spid="_x0000_s1072" style="position:absolute;left:0;text-align:left;z-index:251669504;visibility:visible;mso-wrap-distance-top:-8e-5mm;mso-wrap-distance-bottom:-8e-5mm" from="169.2pt,9.95pt" to="185.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Aw3AEAAKgDAAAOAAAAZHJzL2Uyb0RvYy54bWysU01v2zAMvQ/YfxB0b5ykSNEZcXpI0F2K&#10;LUC6H8DKsi1MEgVRi5N/P0r5WNrdhvkgSKL4yPf4vHw6OCv2OpJB38jZZCqF9gpb4/tG/nh9vnuU&#10;ghL4Fix63cijJvm0+vxpOYZaz3FA2+ooGMRTPYZGDimFuqpIDdoBTTBoz8EOo4PEx9hXbYSR0Z2t&#10;5tPpQzVibENEpYn4dnMKylXB7zqt0veuI52EbST3lsoay/qW12q1hLqPEAajzm3AP3ThwHgueoXa&#10;QALxK5q/oJxREQm7NFHoKuw6o3ThwGxm0w9sdgMEXbiwOBSuMtH/g1Xf9tsoTMuzmy2k8OB4SLsU&#10;wfRDEmv0niXEKHKUtRoD1Zyy9tuY2aqD34UXVD+JY9W7YD5QOD07dNHl50xXHIr2x6v2+pCE4sv5&#10;9MtiwRNSl1AF9SUvREpfNTqRN420xmdVoIb9C6VcGerLk3zt8dlYWyZrvRgb+XBfkIH91VlIXMQF&#10;Zky+lwJsz8ZVKRZEQmvanJ1x6EhrG8Ue2DtsuRbHV+5WCguUOMAUypd14Q7epeZ2NkDDKdn2eX/y&#10;mjOJDW+Na+Tjbbr1uaQulj2z+iNh3r1he9zGi85sh1L1bN3st9sz729/sNVvAAAA//8DAFBLAwQU&#10;AAYACAAAACEAyZPutN0AAAAJAQAADwAAAGRycy9kb3ducmV2LnhtbEyPsU7DQBBEeyT+4bRIdGQd&#10;TCA2PkcIiQIQBcEFdBd7Y1v49qy7c2L+nkUUUO7M0+xMsZntoA7kQ+9Yw3KRgCKuXdNzq6F6e7hY&#10;gwrRcGMGx6ThiwJsytOTwuSNO/IrHbaxVRLCITcauhjHHDHUHVkTFm4kFm/vvDVRTt9i481Rwu2A&#10;l0lyjdb0LB86M9J9R/XndrIaJsTH5/EpW71Myez9O1b71Uel9fnZfHcLKtIc/2D4qS/VoZROOzdx&#10;E9SgIU3XV4KKkWWgBEhvliLsfgUsC/y/oPwGAAD//wMAUEsBAi0AFAAGAAgAAAAhALaDOJL+AAAA&#10;4QEAABMAAAAAAAAAAAAAAAAAAAAAAFtDb250ZW50X1R5cGVzXS54bWxQSwECLQAUAAYACAAAACEA&#10;OP0h/9YAAACUAQAACwAAAAAAAAAAAAAAAAAvAQAAX3JlbHMvLnJlbHNQSwECLQAUAAYACAAAACEA&#10;Rg8AMNwBAACoAwAADgAAAAAAAAAAAAAAAAAuAgAAZHJzL2Uyb0RvYy54bWxQSwECLQAUAAYACAAA&#10;ACEAyZPutN0AAAAJAQAADwAAAAAAAAAAAAAAAAA2BAAAZHJzL2Rvd25yZXYueG1sUEsFBgAAAAAE&#10;AAQA8wAAAEAFAAAAAA==&#10;" strokecolor="windowText" strokeweight=".5pt">
            <v:stroke dashstyle="longDash" joinstyle="miter"/>
            <o:lock v:ext="edit" shapetype="f"/>
          </v:line>
        </w:pict>
      </w:r>
      <w:r>
        <w:rPr>
          <w:rFonts w:ascii="Times New Roman" w:hAnsi="Times New Roman"/>
          <w:noProof/>
          <w:sz w:val="28"/>
          <w:szCs w:val="28"/>
        </w:rPr>
        <w:pict>
          <v:line id="Straight Connector 114" o:spid="_x0000_s1071" style="position:absolute;left:0;text-align:left;flip:y;z-index:251668480;visibility:visible" from="103.2pt,8.45pt" to="127.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uU6gEAALUDAAAOAAAAZHJzL2Uyb0RvYy54bWysU01v2zAMvQ/YfxB0X+ykTdEZcXpI0F2K&#10;LUDa3VlZsoXpC6IWO/9+lJKm63or5oMgieIj3+Pz6m6yhh1kRO1dy+ezmjPphO+061v+9Hj/5ZYz&#10;TOA6MN7Jlh8l8rv150+rMTRy4QdvOhkZgThsxtDyIaXQVBWKQVrAmQ/SUVD5aCHRMfZVF2EkdGuq&#10;RV3fVKOPXYheSES63Z6CfF3wlZIi/VAKZWKm5dRbKmss63Neq/UKmj5CGLQ4twEf6MKCdlT0ArWF&#10;BOx31O+grBbRo1dpJrytvFJayMKB2Mzrf9jsBwiycCFxMFxkwv8HK74fdpHpjmY3v+bMgaUh7VME&#10;3Q+JbbxzJKGPLEdJqzFgQykbt4uZrZjcPjx48QspVr0J5gOG07NJRcuU0eEnlSkyEXE2lSkcL1OQ&#10;U2KCLq/q69uaZiUo9HW5WOa6FTQZJNcMEdM36S3Lm5Yb7bJE0MDhAdPp6cuTfO38vTaG7qExjo0t&#10;v7laZnAgsykDibY2EH10PWdgenKxSLEgoje6y9k5GY+4MZEdgIxE/uv8+EgNc2YAEwWIRfnOzb5J&#10;ze1sAYdTsunz/mQ8qxO532jbcqJM3znduFxSFv+eWb3qmXfPvjvu4ovo5I0i0dnH2Xx/n8toXv+2&#10;9R8AAAD//wMAUEsDBBQABgAIAAAAIQB02B8u3wAAAAkBAAAPAAAAZHJzL2Rvd25yZXYueG1sTI/B&#10;TsMwEETvSPyDtUjcqENIQ5PGqQCpXBBIbblwc2I3ibDXwXab8PcsJzjuzNPsTLWZrWFn7cPgUMDt&#10;IgGmsXVqwE7A+2F7swIWokQljUMt4FsH2NSXF5UslZtwp8/72DEKwVBKAX2MY8l5aHttZVi4USN5&#10;R+etjHT6jisvJwq3hqdJknMrB6QPvRz1U6/bz/3JCtjd+XT7NR2WzXPx8VY8mntfvL4IcX01P6yB&#10;RT3HPxh+61N1qKlT406oAjMC0iTPCCUjL4ARkC4zEhoSVhnwuuL/F9Q/AAAA//8DAFBLAQItABQA&#10;BgAIAAAAIQC2gziS/gAAAOEBAAATAAAAAAAAAAAAAAAAAAAAAABbQ29udGVudF9UeXBlc10ueG1s&#10;UEsBAi0AFAAGAAgAAAAhADj9If/WAAAAlAEAAAsAAAAAAAAAAAAAAAAALwEAAF9yZWxzLy5yZWxz&#10;UEsBAi0AFAAGAAgAAAAhAAMAm5TqAQAAtQMAAA4AAAAAAAAAAAAAAAAALgIAAGRycy9lMm9Eb2Mu&#10;eG1sUEsBAi0AFAAGAAgAAAAhAHTYHy7fAAAACQEAAA8AAAAAAAAAAAAAAAAARAQAAGRycy9kb3du&#10;cmV2LnhtbFBLBQYAAAAABAAEAPMAAABQBQAAAAA=&#10;" strokecolor="windowText" strokeweight=".5pt">
            <v:stroke dashstyle="longDash" joinstyle="miter"/>
            <o:lock v:ext="edit" shapetype="f"/>
          </v:line>
        </w:pict>
      </w:r>
      <w:r w:rsidR="00180459">
        <w:rPr>
          <w:rFonts w:ascii="Times New Roman" w:eastAsia="Times New Roman" w:hAnsi="Times New Roman"/>
          <w:sz w:val="28"/>
          <w:szCs w:val="28"/>
        </w:rPr>
        <w:t>hàng ngày</w:t>
      </w:r>
      <w:r w:rsidR="00180459">
        <w:rPr>
          <w:rFonts w:ascii="Times New Roman" w:eastAsia="Times New Roman" w:hAnsi="Times New Roman"/>
          <w:sz w:val="28"/>
          <w:szCs w:val="28"/>
        </w:rPr>
        <w:tab/>
        <w:t xml:space="preserve"> 1 giờ</w:t>
      </w:r>
    </w:p>
    <w:p w:rsidR="00180459" w:rsidRPr="002B13A4" w:rsidRDefault="00165158" w:rsidP="00180459">
      <w:pPr>
        <w:spacing w:after="0" w:line="360" w:lineRule="auto"/>
        <w:contextualSpacing/>
        <w:jc w:val="both"/>
        <w:rPr>
          <w:rFonts w:ascii="Times New Roman" w:eastAsia="Times New Roman" w:hAnsi="Times New Roman"/>
          <w:sz w:val="28"/>
          <w:szCs w:val="28"/>
        </w:rPr>
      </w:pPr>
      <w:r>
        <w:rPr>
          <w:rFonts w:ascii="Times New Roman" w:hAnsi="Times New Roman"/>
          <w:noProof/>
          <w:sz w:val="28"/>
          <w:szCs w:val="28"/>
        </w:rPr>
        <w:pict>
          <v:shape id="Straight Arrow Connector 108" o:spid="_x0000_s1070" type="#_x0000_t32" style="position:absolute;left:0;text-align:left;margin-left:33.85pt;margin-top:6.2pt;width:405.5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kt/AEAAPQDAAAOAAAAZHJzL2Uyb0RvYy54bWysU9uO0zAQfUfiHyy/07QVRSVqukIty8sK&#10;KnX5gFnHSSx804xp2r9n7F52F3hC5MGyM54zZ+Ycr+6OzoqDRjLBN3I2mUqhvQqt8X0jvz/ev1tK&#10;QQl8CzZ43ciTJnm3fvtmNcZaz8MQbKtRMIineoyNHFKKdVWRGrQDmoSoPQe7gA4SH7GvWoSR0Z2t&#10;5tPph2oM2EYMShPx3+05KNcFv+u0St+6jnQStpHMLZUVy/qU12q9grpHiINRFxrwDywcGM9Fb1Bb&#10;SCB+ovkDyhmFgUKXJiq4KnSdUbr0wN3Mpr91sx8g6tILD4fibUz0/2DV18MOhWlZuylL5cGxSPuE&#10;YPohiU+IYRSb4D0PMqDId3hiY6SaEzd+h7lndfT7+BDUD+JY9SqYDxTP144dunydmxbHosDppoA+&#10;JqH452K2mL5fLqRQ11gF9TUxIqUvOjiRN42kC8sbvVlRAA4PlDIRqK8JuaoP98baIrf1Ymzkx8U8&#10;1wE2XWch8dZFHgP5XgqwPbtZJSyIFKxpc3bGoRNtLIoDsKHYh20YH5m8FBYocYA7Kl8eEzN4lZrp&#10;bIGGc3IJnf3nTOJHYI1r5PKWDfWgof3sW5FOkUVJaMD3Vp9TEhj79xhXtT4z1cX+l2E8C5F3T6E9&#10;7fCqFlurkL08g+zdl2fev3ys618AAAD//wMAUEsDBBQABgAIAAAAIQA7w3/83QAAAAgBAAAPAAAA&#10;ZHJzL2Rvd25yZXYueG1sTI9BS8NAEIXvgv9hGcGb3VikCTGbUoReBAvWiva2zU6TtNnZsLtJ4793&#10;xIMe573Hm+8Vy8l2YkQfWkcK7mcJCKTKmZZqBbu39V0GIkRNRneOUMEXBliW11eFzo270CuO21gL&#10;LqGQawVNjH0uZagatDrMXI/E3tF5qyOfvpbG6wuX207Ok2QhrW6JPzS6x6cGq/N2sApOfnjf7fen&#10;l09cf5y7atyQf94odXszrR5BRJziXxh+8BkdSmY6uIFMEJ2CRZpykvX5Awj2szTjKYdfQZaF/D+g&#10;/AYAAP//AwBQSwECLQAUAAYACAAAACEAtoM4kv4AAADhAQAAEwAAAAAAAAAAAAAAAAAAAAAAW0Nv&#10;bnRlbnRfVHlwZXNdLnhtbFBLAQItABQABgAIAAAAIQA4/SH/1gAAAJQBAAALAAAAAAAAAAAAAAAA&#10;AC8BAABfcmVscy8ucmVsc1BLAQItABQABgAIAAAAIQCEVekt/AEAAPQDAAAOAAAAAAAAAAAAAAAA&#10;AC4CAABkcnMvZTJvRG9jLnhtbFBLAQItABQABgAIAAAAIQA7w3/83QAAAAgBAAAPAAAAAAAAAAAA&#10;AAAAAFYEAABkcnMvZG93bnJldi54bWxQSwUGAAAAAAQABADzAAAAYAUAAAAA&#10;" strokecolor="windowText">
            <v:stroke startarrow="block" endarrow="block" joinstyle="miter"/>
            <o:lock v:ext="edit" shapetype="f"/>
          </v:shape>
        </w:pict>
      </w:r>
      <w:r>
        <w:rPr>
          <w:rFonts w:ascii="Times New Roman" w:eastAsia="Times New Roman" w:hAnsi="Times New Roman"/>
          <w:noProof/>
          <w:sz w:val="28"/>
          <w:szCs w:val="28"/>
        </w:rPr>
        <w:pict>
          <v:shape id="Straight Arrow Connector 113" o:spid="_x0000_s1069" type="#_x0000_t32" style="position:absolute;left:0;text-align:left;margin-left:438.45pt;margin-top:8.3pt;width:.75pt;height:89.25pt;flip:x 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PBAQIAAO8DAAAOAAAAZHJzL2Uyb0RvYy54bWysU02P0zAQvSPxHyzfadouhSVqukItC4cV&#10;W6kL91nHSSz8JY9p0n/P2MlmWbghcrBsT96bN/PG25vBaHaWAZWzFV8tlpxJK1ytbFvxbw+3b645&#10;wwi2Bu2srPhFIr/ZvX617X0p165zupaBEYnFsvcV72L0ZVGg6KQBXDgvLQUbFwxEOoa2qAP0xG50&#10;sV4u3xW9C7UPTkhEuj2MQb7L/E0jRbxvGpSR6YqTtpjXkNfHtBa7LZRtAN8pMcmAf1BhQFlKOlMd&#10;IAL7GdRfVEaJ4NA1cSGcKVzTKCFzDVTNavlHNacOvMy1UHPQz23C/0crvp6PgamavFtdcWbBkEmn&#10;GEC1XWQfQ3A92ztrqZEusPQPdaz3WBJwb48h1SwGe/J3TvxAihUvgumAfvxtaIJhjVb+CyXjefc9&#10;7RIFNYIN2ZXL7IocIhN0+WGz3nAmKEDpr96+3yQJBZSJL2F9wPhZOsPSpuI4iZ9VjxngfIdxBD4B&#10;Eti6W6U13UOpLevnbECz2GiIlNh46g7aljPQLQ25iCFrRqdVndAJjBfc68DOQHNG41m7/oH0c6YB&#10;IwWoqPxN0l9Ak5wDYDeCc2gcS6MivQ2tTMWvZzSUEZT+ZGsWL568ikGBbbWcmLVNamSe/KngZw/S&#10;7tHVl2N4MoqmKvdyegFpbH8/Zzuf3+nuFwAAAP//AwBQSwMEFAAGAAgAAAAhADPvtl3dAAAACgEA&#10;AA8AAABkcnMvZG93bnJldi54bWxMj8FOwzAMhu9IvENkJG4sHYI2K02nCYSEBJcNxNlrsqZa41RN&#10;tpa3x5zY0f4//f5crWffi7MdYxdIw3KRgbDUBNNRq+Hr8/VOgYgJyWAfyGr4sRHW9fVVhaUJE23t&#10;eZdawSUUS9TgUhpKKWPjrMe4CIMlzg5h9Jh4HFtpRpy43PfyPsty6bEjvuBwsM/ONsfdyWt4mQbK&#10;N99F9ia37x+z8xENKq1vb+bNE4hk5/QPw58+q0PNTvtwIhNFr0EV+YpRDvIcBAOqUA8g9rxYPS5B&#10;1pW8fKH+BQAA//8DAFBLAQItABQABgAIAAAAIQC2gziS/gAAAOEBAAATAAAAAAAAAAAAAAAAAAAA&#10;AABbQ29udGVudF9UeXBlc10ueG1sUEsBAi0AFAAGAAgAAAAhADj9If/WAAAAlAEAAAsAAAAAAAAA&#10;AAAAAAAALwEAAF9yZWxzLy5yZWxzUEsBAi0AFAAGAAgAAAAhAAPFM8EBAgAA7wMAAA4AAAAAAAAA&#10;AAAAAAAALgIAAGRycy9lMm9Eb2MueG1sUEsBAi0AFAAGAAgAAAAhADPvtl3dAAAACgEAAA8AAAAA&#10;AAAAAAAAAAAAWwQAAGRycy9kb3ducmV2LnhtbFBLBQYAAAAABAAEAPMAAABlBQAAAAA=&#10;" strokecolor="windowText">
            <v:stroke endarrow="block" joinstyle="miter"/>
            <o:lock v:ext="edit" shapetype="f"/>
          </v:shape>
        </w:pict>
      </w:r>
      <w:r>
        <w:rPr>
          <w:rFonts w:ascii="Times New Roman" w:hAnsi="Times New Roman"/>
          <w:noProof/>
          <w:sz w:val="28"/>
          <w:szCs w:val="28"/>
        </w:rPr>
        <w:pict>
          <v:shape id="Straight Arrow Connector 112" o:spid="_x0000_s1068" type="#_x0000_t32" style="position:absolute;left:0;text-align:left;margin-left:365pt;margin-top:6.8pt;width:.75pt;height:89.25pt;flip:x 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5wAgIAAO8DAAAOAAAAZHJzL2Uyb0RvYy54bWysU02P0zAQvSPxHyzfaZouhSVqukItC4cV&#10;W6kL91nHSSz8JY9p2n/P2MlmWbghcrBsT96bN/PGm5uz0ewkAypna14ulpxJK1yjbFfzbw+3b645&#10;wwi2Ae2srPlFIr/Zvn61GXwlV653upGBEYnFavA172P0VVGg6KUBXDgvLQVbFwxEOoauaAIMxG50&#10;sVou3xWDC40PTkhEut2PQb7N/G0rRbxvW5SR6ZqTtpjXkNfHtBbbDVRdAN8rMcmAf1BhQFlKOlPt&#10;IQL7GdRfVEaJ4NC1cSGcKVzbKiFzDVRNufyjmmMPXuZaqDno5zbh/6MVX0+HwFRD3pUrziwYMukY&#10;A6iuj+xjCG5gO2ctNdIFlv6hjg0eKwLu7CGkmsXZHv2dEz+QYsWLYDqgH387t8GwViv/hZLxvPue&#10;domCGsHO2ZXL7Io8Rybo8sN6teZMUKAsr67evl8nCQVUiS9hfcD4WTrD0qbmOImfVY8Z4HSHcQQ+&#10;ARLYululNd1DpS0b5mxAs9hqiJTYeOoO2o4z0B0NuYgha0anVZPQCYwX3OnATkBzRuPZuOGB9HOm&#10;ASMFqKj8TdJfQJOcPWA/gnNoHEujIr0NrUzNr2c0VBGU/mQbFi+evIpBge20nJi1TWpknvyp4GcP&#10;0u7RNZdDeDKKpir3cnoBaWx/P2c7n9/p9hcAAAD//wMAUEsDBBQABgAIAAAAIQCtE2WU3QAAAAoB&#10;AAAPAAAAZHJzL2Rvd25yZXYueG1sTI/BTsMwEETvSPyDtUjcqJ1GJCXEqSoQEhJcWhDnbWziiHgd&#10;xW4T/p7lBMedGc2+qbeLH8TZTrEPpCFbKRCW2mB66jS8vz3dbEDEhGRwCGQ1fNsI2+byosbKhJn2&#10;9nxIneASihVqcCmNlZSxddZjXIXREnufYfKY+Jw6aSacudwPcq1UIT32xB8cjvbB2fbrcPIaHueR&#10;it1HqZ7l/uV1cT6iwY3W11fL7h5Eskv6C8MvPqNDw0zHcCITxaChzBVvSWzkBQgOlHl2C+LIwt06&#10;A9nU8v+E5gcAAP//AwBQSwECLQAUAAYACAAAACEAtoM4kv4AAADhAQAAEwAAAAAAAAAAAAAAAAAA&#10;AAAAW0NvbnRlbnRfVHlwZXNdLnhtbFBLAQItABQABgAIAAAAIQA4/SH/1gAAAJQBAAALAAAAAAAA&#10;AAAAAAAAAC8BAABfcmVscy8ucmVsc1BLAQItABQABgAIAAAAIQBiDb5wAgIAAO8DAAAOAAAAAAAA&#10;AAAAAAAAAC4CAABkcnMvZTJvRG9jLnhtbFBLAQItABQABgAIAAAAIQCtE2WU3QAAAAoBAAAPAAAA&#10;AAAAAAAAAAAAAFwEAABkcnMvZG93bnJldi54bWxQSwUGAAAAAAQABADzAAAAZgUAAAAA&#10;" strokecolor="windowText">
            <v:stroke endarrow="block" joinstyle="miter"/>
            <o:lock v:ext="edit" shapetype="f"/>
          </v:shape>
        </w:pict>
      </w:r>
      <w:r>
        <w:rPr>
          <w:rFonts w:ascii="Times New Roman" w:hAnsi="Times New Roman"/>
          <w:noProof/>
          <w:sz w:val="28"/>
          <w:szCs w:val="28"/>
        </w:rPr>
        <w:pict>
          <v:shape id="Straight Arrow Connector 111" o:spid="_x0000_s1067" type="#_x0000_t32" style="position:absolute;left:0;text-align:left;margin-left:305.75pt;margin-top:6.8pt;width:1.5pt;height:88.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Oi/wEAAOYDAAAOAAAAZHJzL2Uyb0RvYy54bWysU02P0zAQvSPxHyzfaZqiot2o6Qq1LJcV&#10;VOrCfdaxEwt/yWOa9t8zdrJdFm6IHCzbk/dm3szz5u5sDTvJiNq7lteLJWfSCd9p17f82+P9uxvO&#10;MIHrwHgnW36RyO+2b99sxtDIlR+86WRkROKwGUPLh5RCU1UoBmkBFz5IR0Hlo4VEx9hXXYSR2K2p&#10;Vsvlh2r0sQvRC4lIt/spyLeFXykp0lelUCZmWk61pbLGsj7ltdpuoOkjhEGLuQz4hyosaEdJr1R7&#10;SMB+Rv0XldUievQqLYS3lVdKC1k0kJp6+Yea4wBBFi3UHAzXNuH/oxVfTofIdEezq2vOHFga0jFF&#10;0P2Q2McY/ch23jlqpI8s/0MdGwM2BNy5Q8yaxdkdw4MXP5Bi1atgPmCYfjuraJkyOnynZKVZJJ+d&#10;yywu11nIc2KCLuvb5ZoGJihS16v3t3TI7NBkmpw1REyfpbcsb1qOc83XYqcUcHrANAGfARns/L02&#10;hu6hMY6NLb9dr9aUDciCykCirQ3UFHQ9Z2B68rZIsRSN3uguozMYL7gzkZ2A7EWu7Pz4SAI4M4CJ&#10;AqSqfHPpr6C5nD3gMIFLaHKj1YmehNG25TdXNDQJtPnkOpYugUaUogbXGzkzG5erkcXws+CX1ufd&#10;k+8uh/g8HzJT6eVs/OzW389lii/Pc/sLAAD//wMAUEsDBBQABgAIAAAAIQB9Sv9H3AAAAAoBAAAP&#10;AAAAZHJzL2Rvd25yZXYueG1sTI/NTsMwEITvSLyDtZW4UcelWG0ap0KV8gAUeuDmxksS1T9R7NaB&#10;p2c5wXFnPs3OVPvZWXbDKQ7BKxDLAhj6NpjBdwre35rHDbCYtDfaBo8KvjDCvr6/q3RpQvaveDum&#10;jlGIj6VW0Kc0lpzHtken4zKM6Mn7DJPTic6p42bSmcKd5auikNzpwdOHXo946LG9HK9OQbjYj1WT&#10;RdPiZgrrU8jbw3dW6mExv+yAJZzTHwy/9ak61NTpHK7eRGYVSCGeCSXjSQIjQIo1CWcStoUEXlf8&#10;/4T6BwAA//8DAFBLAQItABQABgAIAAAAIQC2gziS/gAAAOEBAAATAAAAAAAAAAAAAAAAAAAAAABb&#10;Q29udGVudF9UeXBlc10ueG1sUEsBAi0AFAAGAAgAAAAhADj9If/WAAAAlAEAAAsAAAAAAAAAAAAA&#10;AAAALwEAAF9yZWxzLy5yZWxzUEsBAi0AFAAGAAgAAAAhAJ0Bc6L/AQAA5gMAAA4AAAAAAAAAAAAA&#10;AAAALgIAAGRycy9lMm9Eb2MueG1sUEsBAi0AFAAGAAgAAAAhAH1K/0fcAAAACgEAAA8AAAAAAAAA&#10;AAAAAAAAWQQAAGRycy9kb3ducmV2LnhtbFBLBQYAAAAABAAEAPMAAABiBQAAAAA=&#10;" strokecolor="windowText">
            <v:stroke endarrow="block" joinstyle="miter"/>
            <o:lock v:ext="edit" shapetype="f"/>
          </v:shape>
        </w:pict>
      </w:r>
      <w:r>
        <w:rPr>
          <w:rFonts w:ascii="Times New Roman" w:hAnsi="Times New Roman"/>
          <w:noProof/>
          <w:sz w:val="28"/>
          <w:szCs w:val="28"/>
        </w:rPr>
        <w:pict>
          <v:shape id="Straight Arrow Connector 110" o:spid="_x0000_s1066" type="#_x0000_t32" style="position:absolute;left:0;text-align:left;margin-left:182.7pt;margin-top:9.05pt;width:1.5pt;height:86.2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AcrAQIAAOYDAAAOAAAAZHJzL2Uyb0RvYy54bWysU02P0zAQvSPxHyzfadKiwjZqukIty2UF&#10;lbrLfdZxEgt/yWOa9t8zdrJZFm6IHCzbkzfz3pvx9vZiNDvLgMrZmi8XJWfSCtco29X88eHu3Q1n&#10;GME2oJ2VNb9K5Le7t2+2g6/kyvVONzIwSmKxGnzN+xh9VRQoemkAF85LS8HWBQORjqErmgADZTe6&#10;WJXlh2JwofHBCYlIt4cxyHc5f9tKEb+1LcrIdM2JW8xryOtTWovdFqougO+VmGjAP7AwoCwVnVMd&#10;IAL7GdRfqYwSwaFr40I4U7i2VUJmDaRmWf6h5tSDl1kLmYN+tgn/X1rx9XwMTDXUuyX5Y8FQk04x&#10;gOr6yD6F4Aa2d9aSkS6w9A85NnisCLi3x5A0i4s9+XsnfiDFilfBdEA//nZpg2GtVv47FctmkXx2&#10;yb24zr2Ql8gEXS435ZoICYosy836/cd1qlxAldKkqj5g/CKdYWlTc5w4z2THEnC+xzgCnwEJbN2d&#10;0pruodKWDTXfrFdrqgY0gq2GSFvjyRS0HWegO5ptEUMmjU6rJqETGK+414GdgcaLprJxwwMJ4EwD&#10;RgqQqvxN1F9BE50DYD+Cc2icRqMiPQmtTM1vZjRUEZT+bBsWr55aFIMC22k5ZdY2sZF54CfBL9an&#10;3ZNrrsfw3B8apuzlNPhpWn8/5y6+PM/dLwAAAP//AwBQSwMEFAAGAAgAAAAhAAdIsHjcAAAACgEA&#10;AA8AAABkcnMvZG93bnJldi54bWxMj8FOwzAQRO9I/IO1SNyok7ZEaYhToUr5AAocuLnxkkS1vVHs&#10;1oGvZznBcWeeZmfq/eKsuOIcRvIK8lUGAn1HZvS9grfX9qEEEaL2RlvyqOALA+yb25taV4aSf8Hr&#10;MfaCQ3yotIIhxqmSMnQDOh1WNKFn75NmpyOfcy/NrBOHOyvXWVZIp0fPHwY94WHA7ny8OAV0th/r&#10;NuVth+VM23dKu8N3Uur+bnl+AhFxiX8w/Nbn6tBwpxNdvAnCKtgUj1tG2ShzEAxsipKFEwu7rADZ&#10;1PL/hOYHAAD//wMAUEsBAi0AFAAGAAgAAAAhALaDOJL+AAAA4QEAABMAAAAAAAAAAAAAAAAAAAAA&#10;AFtDb250ZW50X1R5cGVzXS54bWxQSwECLQAUAAYACAAAACEAOP0h/9YAAACUAQAACwAAAAAAAAAA&#10;AAAAAAAvAQAAX3JlbHMvLnJlbHNQSwECLQAUAAYACAAAACEAfewHKwECAADmAwAADgAAAAAAAAAA&#10;AAAAAAAuAgAAZHJzL2Uyb0RvYy54bWxQSwECLQAUAAYACAAAACEAB0iweNwAAAAKAQAADwAAAAAA&#10;AAAAAAAAAABbBAAAZHJzL2Rvd25yZXYueG1sUEsFBgAAAAAEAAQA8wAAAGQFAAAAAA==&#10;" strokecolor="windowText">
            <v:stroke endarrow="block" joinstyle="miter"/>
            <o:lock v:ext="edit" shapetype="f"/>
          </v:shape>
        </w:pict>
      </w:r>
      <w:r>
        <w:rPr>
          <w:rFonts w:ascii="Times New Roman" w:hAnsi="Times New Roman"/>
          <w:noProof/>
          <w:sz w:val="28"/>
          <w:szCs w:val="28"/>
        </w:rPr>
        <w:pict>
          <v:shape id="Straight Arrow Connector 109" o:spid="_x0000_s1065" type="#_x0000_t32" style="position:absolute;left:0;text-align:left;margin-left:244.2pt;margin-top:8.3pt;width:.75pt;height:90.7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ye+QEAAOUDAAAOAAAAZHJzL2Uyb0RvYy54bWysU01v2zAMvQ/YfxB0X5wE6NAacYohWXcp&#10;tgBtd2dl2RamL5BanPz7UXLqrtttmA+CJPo9PpJPm9uTs+KokUzwjVwtllJor0JrfN/Ip8e7D9dS&#10;UALfgg1eN/KsSd5u37/bjLHW6zAE22oUTOKpHmMjh5RiXVWkBu2AFiFqz8EuoIPER+yrFmFkdmer&#10;9XL5sRoDthGD0kR8u5+Cclv4u06r9K3rSCdhG8naUlmxrM95rbYbqHuEOBh1kQH/oMKB8Zx0ptpD&#10;AvETzV9UzigMFLq0UMFVoeuM0qUGrma1/KOahwGiLrVwcyjObaL/R6u+Hg8oTMuzW95I4cHxkB4S&#10;gumHJD4hhlHsgvfcyIAi/8MdGyPVDNz5A+aa1ck/xPugfhDHqjfBfKA4/Xbq0InOmvidk5Vmcfni&#10;VGZxnmehT0kovry5Wl9JoTiwWvGWD5kc6sySk0ak9EUHJ/KmkXSRPGudMsDxntIEfAFksA93xlq+&#10;h9p6Mc7ZgB3YWUic2EXuCfleCrA9W1slLJopWNNmdAbTmXYWxRHYXWzKNoyPrF8KC5Q4wEWV7yL9&#10;DTTL2QMNE7iEJjM6k/hFWOMaeT2joU5g7GffinSOPKGEBnxv9YXZ+qxGF79fCn7tfN49h/Z8wJfx&#10;sJdKLy++z2b9/VyG+Po6t78AAAD//wMAUEsDBBQABgAIAAAAIQD/v/e13AAAAAoBAAAPAAAAZHJz&#10;L2Rvd25yZXYueG1sTI9BTsMwEEX3SL2DNZXYUSdVFDkhToUq5QAUWLBz42kSNbYj260Dp2dYwXLm&#10;P/150xxWM7M7+jA5KyHfZcDQ9k5PdpDw/tY9CWAhKqvV7CxK+MIAh3bz0Khau2Rf8X6KA6MSG2ol&#10;YYxxqTkP/YhGhZ1b0FJ2cd6oSKMfuPYqUbmZ+T7LSm7UZOnCqBY8jthfTzcjwV3nz32X8q5H4V3x&#10;4VJ1/E5SPm7Xl2dgEdf4B8OvPqlDS05nd7M6sFlCIURBKAVlCYyAQlQVsDMtKpEDbxv+/4X2BwAA&#10;//8DAFBLAQItABQABgAIAAAAIQC2gziS/gAAAOEBAAATAAAAAAAAAAAAAAAAAAAAAABbQ29udGVu&#10;dF9UeXBlc10ueG1sUEsBAi0AFAAGAAgAAAAhADj9If/WAAAAlAEAAAsAAAAAAAAAAAAAAAAALwEA&#10;AF9yZWxzLy5yZWxzUEsBAi0AFAAGAAgAAAAhADMnPJ75AQAA5QMAAA4AAAAAAAAAAAAAAAAALgIA&#10;AGRycy9lMm9Eb2MueG1sUEsBAi0AFAAGAAgAAAAhAP+/97XcAAAACgEAAA8AAAAAAAAAAAAAAAAA&#10;UwQAAGRycy9kb3ducmV2LnhtbFBLBQYAAAAABAAEAPMAAABcBQAAAAA=&#10;" strokecolor="windowText">
            <v:stroke endarrow="block" joinstyle="miter"/>
            <o:lock v:ext="edit" shapetype="f"/>
          </v:shape>
        </w:pict>
      </w:r>
    </w:p>
    <w:p w:rsidR="00180459" w:rsidRPr="002B13A4" w:rsidRDefault="00180459" w:rsidP="00180459">
      <w:pPr>
        <w:spacing w:after="0" w:line="360" w:lineRule="auto"/>
        <w:contextualSpacing/>
        <w:jc w:val="both"/>
        <w:rPr>
          <w:rFonts w:ascii="Times New Roman" w:eastAsia="Times New Roman" w:hAnsi="Times New Roman"/>
          <w:sz w:val="28"/>
          <w:szCs w:val="28"/>
        </w:rPr>
      </w:pPr>
    </w:p>
    <w:p w:rsidR="00180459" w:rsidRPr="002B13A4" w:rsidRDefault="00180459" w:rsidP="00180459">
      <w:pPr>
        <w:spacing w:after="0" w:line="360" w:lineRule="auto"/>
        <w:contextualSpacing/>
        <w:jc w:val="both"/>
        <w:rPr>
          <w:rFonts w:ascii="Times New Roman" w:eastAsia="Times New Roman" w:hAnsi="Times New Roman"/>
          <w:sz w:val="28"/>
          <w:szCs w:val="28"/>
        </w:rPr>
      </w:pPr>
    </w:p>
    <w:p w:rsidR="00180459" w:rsidRPr="002B13A4" w:rsidRDefault="00180459" w:rsidP="00180459">
      <w:pPr>
        <w:spacing w:after="0" w:line="360" w:lineRule="auto"/>
        <w:contextualSpacing/>
        <w:jc w:val="both"/>
        <w:rPr>
          <w:rFonts w:ascii="Times New Roman" w:eastAsia="Times New Roman" w:hAnsi="Times New Roman"/>
          <w:sz w:val="28"/>
          <w:szCs w:val="28"/>
        </w:rPr>
      </w:pPr>
    </w:p>
    <w:p w:rsidR="00180459" w:rsidRPr="00FE10A5" w:rsidRDefault="00180459" w:rsidP="00180459">
      <w:pPr>
        <w:spacing w:after="0" w:line="360" w:lineRule="auto"/>
        <w:contextualSpacing/>
        <w:jc w:val="both"/>
        <w:rPr>
          <w:rFonts w:ascii="Times New Roman" w:eastAsia="Times New Roman" w:hAnsi="Times New Roman"/>
          <w:sz w:val="28"/>
          <w:szCs w:val="28"/>
          <w:vertAlign w:val="superscript"/>
        </w:rPr>
      </w:pP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sidRPr="002B13A4">
        <w:rPr>
          <w:rFonts w:ascii="Times New Roman" w:eastAsia="Times New Roman" w:hAnsi="Times New Roman"/>
          <w:sz w:val="28"/>
          <w:szCs w:val="28"/>
        </w:rPr>
        <w:t>V</w:t>
      </w:r>
      <w:r w:rsidRPr="002B13A4">
        <w:rPr>
          <w:rFonts w:ascii="Times New Roman" w:eastAsia="Times New Roman" w:hAnsi="Times New Roman"/>
          <w:sz w:val="28"/>
          <w:szCs w:val="28"/>
          <w:vertAlign w:val="subscript"/>
        </w:rPr>
        <w:t>0</w:t>
      </w:r>
      <w:r w:rsidRPr="002B13A4">
        <w:rPr>
          <w:rFonts w:ascii="Times New Roman" w:eastAsia="Times New Roman" w:hAnsi="Times New Roman"/>
          <w:sz w:val="28"/>
          <w:szCs w:val="28"/>
        </w:rPr>
        <w:t>V</w:t>
      </w:r>
      <w:r>
        <w:rPr>
          <w:rFonts w:ascii="Times New Roman" w:eastAsia="Times New Roman" w:hAnsi="Times New Roman"/>
          <w:sz w:val="28"/>
          <w:szCs w:val="28"/>
          <w:vertAlign w:val="subscript"/>
        </w:rPr>
        <w:t xml:space="preserve">2           </w:t>
      </w:r>
      <w:r w:rsidRPr="002B13A4">
        <w:rPr>
          <w:rFonts w:ascii="Times New Roman" w:eastAsia="Times New Roman" w:hAnsi="Times New Roman"/>
          <w:sz w:val="28"/>
          <w:szCs w:val="28"/>
        </w:rPr>
        <w:t>V</w:t>
      </w:r>
      <w:r>
        <w:rPr>
          <w:rFonts w:ascii="Times New Roman" w:eastAsia="Times New Roman" w:hAnsi="Times New Roman"/>
          <w:sz w:val="28"/>
          <w:szCs w:val="28"/>
          <w:vertAlign w:val="subscript"/>
        </w:rPr>
        <w:t>4</w:t>
      </w:r>
      <w:r w:rsidRPr="002B13A4">
        <w:rPr>
          <w:rFonts w:ascii="Times New Roman" w:eastAsia="Times New Roman" w:hAnsi="Times New Roman"/>
          <w:sz w:val="28"/>
          <w:szCs w:val="28"/>
        </w:rPr>
        <w:t>V</w:t>
      </w:r>
      <w:r>
        <w:rPr>
          <w:rFonts w:ascii="Times New Roman" w:eastAsia="Times New Roman" w:hAnsi="Times New Roman"/>
          <w:sz w:val="28"/>
          <w:szCs w:val="28"/>
          <w:vertAlign w:val="subscript"/>
        </w:rPr>
        <w:t xml:space="preserve">6                 </w:t>
      </w:r>
      <w:r w:rsidRPr="002B13A4">
        <w:rPr>
          <w:rFonts w:ascii="Times New Roman" w:eastAsia="Times New Roman" w:hAnsi="Times New Roman"/>
          <w:sz w:val="28"/>
          <w:szCs w:val="28"/>
        </w:rPr>
        <w:t>V</w:t>
      </w:r>
      <w:r>
        <w:rPr>
          <w:rFonts w:ascii="Times New Roman" w:eastAsia="Times New Roman" w:hAnsi="Times New Roman"/>
          <w:sz w:val="28"/>
          <w:szCs w:val="28"/>
          <w:vertAlign w:val="subscript"/>
        </w:rPr>
        <w:t>24</w:t>
      </w:r>
    </w:p>
    <w:p w:rsidR="00180459" w:rsidRPr="002B13A4" w:rsidRDefault="00165158" w:rsidP="00180459">
      <w:pPr>
        <w:spacing w:after="0" w:line="360" w:lineRule="auto"/>
        <w:contextualSpacing/>
        <w:jc w:val="both"/>
        <w:rPr>
          <w:rFonts w:ascii="Times New Roman" w:eastAsia="Times New Roman" w:hAnsi="Times New Roman"/>
          <w:sz w:val="28"/>
          <w:szCs w:val="28"/>
        </w:rPr>
      </w:pPr>
      <w:r>
        <w:rPr>
          <w:rFonts w:ascii="Times New Roman" w:hAnsi="Times New Roman"/>
          <w:noProof/>
          <w:sz w:val="28"/>
          <w:szCs w:val="28"/>
        </w:rPr>
        <w:pict>
          <v:shape id="Straight Arrow Connector 107" o:spid="_x0000_s1064" type="#_x0000_t32" style="position:absolute;left:0;text-align:left;margin-left:159.4pt;margin-top:6.8pt;width:279.8pt;height:0;z-index:2516674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GsSQIAAKoEAAAOAAAAZHJzL2Uyb0RvYy54bWysVMtu2zAQvBfoPxC8O5Ic2XWEyEEg2b2k&#10;bYCkH0CTlESUL5CMZaPov3dJ20LSXoKiOlCkuK+ZndXt3UFJtOfOC6NrXFzlGHFNDRO6r/H35+1s&#10;hZEPRDMijeY1PnKP79YfP9yOtuJzMxjJuEMQRPtqtDUeQrBVlnk6cEX8lbFcw2VnnCIBjq7PmCMj&#10;RFcym+f5MhuNY9YZyr2Hr+3pEq9T/K7jNHzrOs8DkjWG2kJaXVp3cc3Wt6TqHbGDoOcyyD9UoYjQ&#10;kHQK1ZJA0IsTf4VSgjrjTReuqFGZ6TpBecIAaIr8DzRPA7E8YQFyvJ1o8v8vLP26f3RIMOhd/gkj&#10;TRQ06Sk4IvohoHvnzIgaozUQaRyKNsDYaH0Fjo1+dBEzPegn+2DoD4+0aQaie54qfz5aCFZEj+yN&#10;Szx4C3l34xfDwIa8BJPoO3ROxZBADDqkLh2nLvFDQBQ+Xi8W1+USmkkvdxmpLo7W+fCZG4Xipsb+&#10;jGSCUKQ0ZP/gQyyLVBeHmFWbrZAySUJqNNb4ZjFfYERkD9qmwSVfb6Rg0S56eNfvGunQnkR9pSfB&#10;hZvXZkoEULkUqsaryYhUAydsoxkKiajgBFAnOY6ZFWcYSQ554y6VFIiQ77UGYFLHAoE0gHrenRT5&#10;8ya/2aw2q3JWzpebWZm37ex+25Sz5bb4tGiv26Zpi18Ra1FWg2CM6wj3Mh1F+T71nef0pOtpPiaK&#10;s7fRUy+g2Ms7FZ1UE4VyktzOsOOju6gJBiIZn4c3TtzrM+xf/2LWvwEAAP//AwBQSwMEFAAGAAgA&#10;AAAhAL9e0jzfAAAACQEAAA8AAABkcnMvZG93bnJldi54bWxMj8FOwzAQRO9I/IO1SNyoU4pKFOJU&#10;JCJSLz1QOJSbGy9xRLwOsdsGvp5FPcBxdkYzb/PV5HpxxDF0nhTMZwkIpMabjloFry/1TQoiRE1G&#10;955QwRcGWBWXF7nOjD/RMx63sRVcQiHTCmyMQyZlaCw6HWZ+QGLv3Y9OR5ZjK82oT1zuenmbJEvp&#10;dEe8YPWAlcXmY3twCjbr73qw5c4/rTdv5VR/VnW5q5S6vpoeH0BEnOJfGH7xGR0KZtr7A5kgegWL&#10;ecrokY3FEgQH0vv0DsT+fJBFLv9/UPwAAAD//wMAUEsBAi0AFAAGAAgAAAAhALaDOJL+AAAA4QEA&#10;ABMAAAAAAAAAAAAAAAAAAAAAAFtDb250ZW50X1R5cGVzXS54bWxQSwECLQAUAAYACAAAACEAOP0h&#10;/9YAAACUAQAACwAAAAAAAAAAAAAAAAAvAQAAX3JlbHMvLnJlbHNQSwECLQAUAAYACAAAACEAY1kB&#10;rEkCAACqBAAADgAAAAAAAAAAAAAAAAAuAgAAZHJzL2Uyb0RvYy54bWxQSwECLQAUAAYACAAAACEA&#10;v17SPN8AAAAJAQAADwAAAAAAAAAAAAAAAACjBAAAZHJzL2Rvd25yZXYueG1sUEsFBgAAAAAEAAQA&#10;8wAAAK8FAAAAAA==&#10;">
            <v:stroke startarrow="block" endarrow="block" joinstyle="miter"/>
          </v:shape>
        </w:pict>
      </w:r>
    </w:p>
    <w:p w:rsidR="00180459" w:rsidRPr="002B13A4" w:rsidRDefault="00180459" w:rsidP="00180459">
      <w:pPr>
        <w:spacing w:after="0" w:line="360" w:lineRule="auto"/>
        <w:contextualSpacing/>
        <w:jc w:val="both"/>
        <w:rPr>
          <w:rFonts w:ascii="Times New Roman" w:eastAsia="Times New Roman" w:hAnsi="Times New Roman"/>
          <w:sz w:val="28"/>
          <w:szCs w:val="28"/>
        </w:rPr>
      </w:pPr>
      <w:r w:rsidRPr="002B13A4">
        <w:rPr>
          <w:rFonts w:ascii="Times New Roman" w:eastAsia="Times New Roman" w:hAnsi="Times New Roman"/>
          <w:sz w:val="28"/>
          <w:szCs w:val="28"/>
        </w:rPr>
        <w:tab/>
      </w:r>
      <w:r w:rsidRPr="002B13A4">
        <w:rPr>
          <w:rFonts w:ascii="Times New Roman" w:eastAsia="Times New Roman" w:hAnsi="Times New Roman"/>
          <w:sz w:val="28"/>
          <w:szCs w:val="28"/>
        </w:rPr>
        <w:tab/>
      </w:r>
      <w:r w:rsidRPr="002B13A4">
        <w:rPr>
          <w:rFonts w:ascii="Times New Roman" w:eastAsia="Times New Roman" w:hAnsi="Times New Roman"/>
          <w:sz w:val="28"/>
          <w:szCs w:val="28"/>
        </w:rPr>
        <w:tab/>
      </w:r>
      <w:r w:rsidRPr="002B13A4">
        <w:rPr>
          <w:rFonts w:ascii="Times New Roman" w:eastAsia="Times New Roman" w:hAnsi="Times New Roman"/>
          <w:sz w:val="28"/>
          <w:szCs w:val="28"/>
        </w:rPr>
        <w:tab/>
      </w:r>
      <w:r w:rsidRPr="002B13A4">
        <w:rPr>
          <w:rFonts w:ascii="Times New Roman" w:eastAsia="Times New Roman" w:hAnsi="Times New Roman"/>
          <w:sz w:val="28"/>
          <w:szCs w:val="28"/>
        </w:rPr>
        <w:tab/>
        <w:t>Đo thể tích bàn chân chuột</w:t>
      </w:r>
    </w:p>
    <w:p w:rsidR="00180459" w:rsidRPr="002B13A4" w:rsidRDefault="00180459" w:rsidP="00180459">
      <w:pPr>
        <w:pStyle w:val="HINH"/>
      </w:pPr>
      <w:bookmarkStart w:id="168" w:name="_Toc496511743"/>
      <w:r w:rsidRPr="002B13A4">
        <w:t>Hình 2.</w:t>
      </w:r>
      <w:r>
        <w:t>2</w:t>
      </w:r>
      <w:r w:rsidRPr="002B13A4">
        <w:t>. Quy trình thí nghiệm tác dụng chống viêm trên mô hình gây phù bàn chân chuột cống trắng</w:t>
      </w:r>
      <w:bookmarkEnd w:id="168"/>
    </w:p>
    <w:p w:rsidR="00180459" w:rsidRPr="00DF5D10" w:rsidRDefault="00DF5D10" w:rsidP="00DF5D10">
      <w:pPr>
        <w:spacing w:after="0" w:line="360" w:lineRule="auto"/>
        <w:jc w:val="both"/>
        <w:rPr>
          <w:rFonts w:ascii="Times New Roman" w:eastAsia="Times New Roman" w:hAnsi="Times New Roman"/>
          <w:b/>
          <w:i/>
          <w:sz w:val="28"/>
          <w:szCs w:val="28"/>
          <w:lang w:val="sv-SE"/>
        </w:rPr>
      </w:pPr>
      <w:r>
        <w:rPr>
          <w:rFonts w:ascii="Times New Roman" w:eastAsia="Times New Roman" w:hAnsi="Times New Roman"/>
          <w:b/>
          <w:i/>
          <w:sz w:val="28"/>
          <w:szCs w:val="28"/>
          <w:lang w:val="sv-SE"/>
        </w:rPr>
        <w:t>*</w:t>
      </w:r>
      <w:r w:rsidR="00180459" w:rsidRPr="00DF5D10">
        <w:rPr>
          <w:rFonts w:ascii="Times New Roman" w:eastAsia="Times New Roman" w:hAnsi="Times New Roman"/>
          <w:b/>
          <w:i/>
          <w:sz w:val="28"/>
          <w:szCs w:val="28"/>
          <w:lang w:val="sv-SE"/>
        </w:rPr>
        <w:t xml:space="preserve"> Mô hình gây viêm màng bụng chuột [49], [55]</w:t>
      </w:r>
    </w:p>
    <w:p w:rsidR="00180459" w:rsidRPr="00DF5D10" w:rsidRDefault="00180459" w:rsidP="00DF5D10">
      <w:pPr>
        <w:spacing w:after="0" w:line="360" w:lineRule="auto"/>
        <w:jc w:val="both"/>
        <w:rPr>
          <w:rFonts w:ascii="Times New Roman" w:eastAsia="Times New Roman" w:hAnsi="Times New Roman"/>
          <w:sz w:val="28"/>
          <w:szCs w:val="28"/>
          <w:lang w:val="sv-SE"/>
        </w:rPr>
      </w:pPr>
      <w:r w:rsidRPr="00DF5D10">
        <w:rPr>
          <w:rFonts w:ascii="Times New Roman" w:eastAsia="Times New Roman" w:hAnsi="Times New Roman"/>
          <w:sz w:val="28"/>
          <w:szCs w:val="28"/>
          <w:lang w:val="sv-SE"/>
        </w:rPr>
        <w:t>Chuột cống trắng được chia ngẫu nhiên thành 4 lô, mỗi lô 10 con.</w:t>
      </w:r>
    </w:p>
    <w:p w:rsidR="00180459" w:rsidRPr="009121F1" w:rsidRDefault="00180459" w:rsidP="0014152B">
      <w:pPr>
        <w:numPr>
          <w:ilvl w:val="0"/>
          <w:numId w:val="50"/>
        </w:numPr>
        <w:tabs>
          <w:tab w:val="left" w:pos="284"/>
        </w:tabs>
        <w:spacing w:after="0" w:line="360" w:lineRule="auto"/>
        <w:ind w:left="0" w:firstLine="0"/>
        <w:jc w:val="both"/>
        <w:rPr>
          <w:rFonts w:ascii="Times New Roman" w:eastAsia="Times New Roman" w:hAnsi="Times New Roman"/>
          <w:sz w:val="28"/>
          <w:szCs w:val="28"/>
          <w:lang w:val="sv-SE"/>
        </w:rPr>
      </w:pPr>
      <w:r w:rsidRPr="009121F1">
        <w:rPr>
          <w:rFonts w:ascii="Times New Roman" w:eastAsia="Times New Roman" w:hAnsi="Times New Roman"/>
          <w:sz w:val="28"/>
          <w:szCs w:val="28"/>
          <w:lang w:val="sv-SE"/>
        </w:rPr>
        <w:t>Lô 1 (chứng sinh học): uống nước cất 1ml/100g.</w:t>
      </w:r>
    </w:p>
    <w:p w:rsidR="00180459" w:rsidRPr="009121F1" w:rsidRDefault="00180459" w:rsidP="0014152B">
      <w:pPr>
        <w:numPr>
          <w:ilvl w:val="0"/>
          <w:numId w:val="50"/>
        </w:numPr>
        <w:tabs>
          <w:tab w:val="left" w:pos="284"/>
        </w:tabs>
        <w:spacing w:after="0" w:line="360" w:lineRule="auto"/>
        <w:ind w:left="0" w:firstLine="0"/>
        <w:jc w:val="both"/>
        <w:rPr>
          <w:rFonts w:ascii="Times New Roman" w:eastAsia="Times New Roman" w:hAnsi="Times New Roman"/>
          <w:sz w:val="28"/>
          <w:szCs w:val="28"/>
          <w:lang w:val="sv-SE"/>
        </w:rPr>
      </w:pPr>
      <w:r w:rsidRPr="009121F1">
        <w:rPr>
          <w:rFonts w:ascii="Times New Roman" w:eastAsia="Times New Roman" w:hAnsi="Times New Roman"/>
          <w:sz w:val="28"/>
          <w:szCs w:val="28"/>
          <w:lang w:val="sv-SE"/>
        </w:rPr>
        <w:t>Lô 2 (thuốc đối chứng): uống aspirin liều 200mg/kg.</w:t>
      </w:r>
    </w:p>
    <w:p w:rsidR="00180459" w:rsidRPr="009121F1" w:rsidRDefault="00180459" w:rsidP="0014152B">
      <w:pPr>
        <w:numPr>
          <w:ilvl w:val="0"/>
          <w:numId w:val="50"/>
        </w:numPr>
        <w:tabs>
          <w:tab w:val="left" w:pos="284"/>
        </w:tabs>
        <w:spacing w:after="0" w:line="360" w:lineRule="auto"/>
        <w:ind w:left="0" w:firstLine="0"/>
        <w:jc w:val="both"/>
        <w:rPr>
          <w:rFonts w:ascii="Times New Roman" w:eastAsia="Times New Roman" w:hAnsi="Times New Roman"/>
          <w:sz w:val="28"/>
          <w:szCs w:val="28"/>
          <w:lang w:val="sv-SE"/>
        </w:rPr>
      </w:pPr>
      <w:r w:rsidRPr="009121F1">
        <w:rPr>
          <w:rFonts w:ascii="Times New Roman" w:eastAsia="Times New Roman" w:hAnsi="Times New Roman"/>
          <w:sz w:val="28"/>
          <w:szCs w:val="28"/>
          <w:lang w:val="sv-SE"/>
        </w:rPr>
        <w:t>Lô 3: uống TTPTT liều thấp 12 mL cao/kg</w:t>
      </w:r>
      <w:r w:rsidR="00F53006">
        <w:rPr>
          <w:rFonts w:ascii="Times New Roman" w:eastAsia="Times New Roman" w:hAnsi="Times New Roman"/>
          <w:sz w:val="28"/>
          <w:szCs w:val="28"/>
          <w:lang w:val="sv-SE"/>
        </w:rPr>
        <w:t>.</w:t>
      </w:r>
    </w:p>
    <w:p w:rsidR="00DF5D10" w:rsidRPr="009121F1" w:rsidRDefault="00180459" w:rsidP="0014152B">
      <w:pPr>
        <w:numPr>
          <w:ilvl w:val="0"/>
          <w:numId w:val="50"/>
        </w:numPr>
        <w:tabs>
          <w:tab w:val="left" w:pos="284"/>
        </w:tabs>
        <w:spacing w:after="0" w:line="360" w:lineRule="auto"/>
        <w:ind w:left="0" w:firstLine="0"/>
        <w:jc w:val="both"/>
        <w:rPr>
          <w:rFonts w:ascii="Times New Roman" w:eastAsia="Times New Roman" w:hAnsi="Times New Roman"/>
          <w:sz w:val="28"/>
          <w:szCs w:val="28"/>
          <w:lang w:val="sv-SE"/>
        </w:rPr>
      </w:pPr>
      <w:r w:rsidRPr="009121F1">
        <w:rPr>
          <w:rFonts w:ascii="Times New Roman" w:eastAsia="Times New Roman" w:hAnsi="Times New Roman"/>
          <w:sz w:val="28"/>
          <w:szCs w:val="28"/>
          <w:lang w:val="sv-SE"/>
        </w:rPr>
        <w:t>Lô 4: uống TTPTT liều cao 36 mL cao/kg</w:t>
      </w:r>
      <w:r w:rsidR="00F53006">
        <w:rPr>
          <w:rFonts w:ascii="Times New Roman" w:eastAsia="Times New Roman" w:hAnsi="Times New Roman"/>
          <w:sz w:val="28"/>
          <w:szCs w:val="28"/>
          <w:lang w:val="sv-SE"/>
        </w:rPr>
        <w:t>.</w:t>
      </w:r>
    </w:p>
    <w:p w:rsidR="00DF5D10" w:rsidRPr="009121F1" w:rsidRDefault="00DF5D10" w:rsidP="00DF5D10">
      <w:pPr>
        <w:tabs>
          <w:tab w:val="left" w:pos="284"/>
        </w:tabs>
        <w:spacing w:after="0" w:line="360" w:lineRule="auto"/>
        <w:jc w:val="both"/>
        <w:rPr>
          <w:rFonts w:ascii="Times New Roman" w:eastAsia="Times New Roman" w:hAnsi="Times New Roman"/>
          <w:sz w:val="28"/>
          <w:szCs w:val="28"/>
          <w:lang w:val="sv-SE"/>
        </w:rPr>
      </w:pPr>
      <w:r w:rsidRPr="009121F1">
        <w:rPr>
          <w:rFonts w:ascii="Times New Roman" w:eastAsia="Times New Roman" w:hAnsi="Times New Roman"/>
          <w:sz w:val="28"/>
          <w:szCs w:val="28"/>
          <w:lang w:val="sv-SE"/>
        </w:rPr>
        <w:tab/>
      </w:r>
      <w:r w:rsidR="00180459" w:rsidRPr="009121F1">
        <w:rPr>
          <w:rFonts w:ascii="Times New Roman" w:eastAsia="Times New Roman" w:hAnsi="Times New Roman"/>
          <w:sz w:val="28"/>
          <w:szCs w:val="28"/>
          <w:lang w:val="sv-SE"/>
        </w:rPr>
        <w:t xml:space="preserve">Chuột được uống nước hoặc thuốc 5 ngày liền trước khi gây viêm. Ngày thứ 5, sau khi uống thuốc thử 1 giờ, gây viêm màng bụng chuột bằng dung </w:t>
      </w:r>
      <w:r w:rsidR="00180459" w:rsidRPr="009121F1">
        <w:rPr>
          <w:rFonts w:ascii="Times New Roman" w:eastAsia="Times New Roman" w:hAnsi="Times New Roman"/>
          <w:sz w:val="28"/>
          <w:szCs w:val="28"/>
          <w:lang w:val="sv-SE"/>
        </w:rPr>
        <w:lastRenderedPageBreak/>
        <w:t>dịch carrageenin 0,05 g + formaldehyd 1,4 mL, pha vừa đủ trong 100mL nước muối sinh lý, với thể tích tiêm 1 mL/100g vào ổ bụng mỗi chuột.</w:t>
      </w:r>
    </w:p>
    <w:p w:rsidR="00180459" w:rsidRPr="009121F1" w:rsidRDefault="00DF5D10" w:rsidP="00DF5D10">
      <w:pPr>
        <w:tabs>
          <w:tab w:val="left" w:pos="284"/>
        </w:tabs>
        <w:spacing w:after="0" w:line="360" w:lineRule="auto"/>
        <w:jc w:val="both"/>
        <w:rPr>
          <w:rFonts w:ascii="Times New Roman" w:eastAsia="Times New Roman" w:hAnsi="Times New Roman"/>
          <w:sz w:val="28"/>
          <w:szCs w:val="28"/>
          <w:lang w:val="sv-SE"/>
        </w:rPr>
      </w:pPr>
      <w:r w:rsidRPr="009121F1">
        <w:rPr>
          <w:rFonts w:ascii="Times New Roman" w:eastAsia="Times New Roman" w:hAnsi="Times New Roman"/>
          <w:sz w:val="28"/>
          <w:szCs w:val="28"/>
          <w:lang w:val="sv-SE"/>
        </w:rPr>
        <w:tab/>
      </w:r>
      <w:r w:rsidR="00180459" w:rsidRPr="009121F1">
        <w:rPr>
          <w:rFonts w:ascii="Times New Roman" w:eastAsia="Times New Roman" w:hAnsi="Times New Roman"/>
          <w:sz w:val="28"/>
          <w:szCs w:val="28"/>
          <w:lang w:val="sv-SE"/>
        </w:rPr>
        <w:t>Sau gây viêm 24 giờ, mở ổ bụng chuột hút dịch rỉ viêm, đo thể tích, đếm số lượng bạch cầu/mL dịch rỉ viêm và định lượng protein trong dịch rỉ viêm.</w:t>
      </w:r>
    </w:p>
    <w:p w:rsidR="00180459" w:rsidRPr="009121F1" w:rsidRDefault="00180459" w:rsidP="00DF5D10">
      <w:pPr>
        <w:spacing w:after="0" w:line="360" w:lineRule="auto"/>
        <w:jc w:val="center"/>
        <w:rPr>
          <w:rFonts w:ascii="Times New Roman" w:eastAsia="Times New Roman" w:hAnsi="Times New Roman"/>
          <w:sz w:val="28"/>
          <w:szCs w:val="28"/>
          <w:lang w:val="sv-SE"/>
        </w:rPr>
      </w:pPr>
      <w:r w:rsidRPr="009121F1">
        <w:rPr>
          <w:rFonts w:ascii="Times New Roman" w:eastAsia="Times New Roman" w:hAnsi="Times New Roman"/>
          <w:sz w:val="28"/>
          <w:szCs w:val="28"/>
          <w:lang w:val="sv-SE"/>
        </w:rPr>
        <w:t>Quy trình tiến hành thí nghiệm được mô tả như sau:</w:t>
      </w:r>
    </w:p>
    <w:p w:rsidR="00180459" w:rsidRPr="009121F1" w:rsidRDefault="00165158" w:rsidP="00180459">
      <w:pPr>
        <w:spacing w:after="0" w:line="360" w:lineRule="auto"/>
        <w:jc w:val="both"/>
        <w:rPr>
          <w:rFonts w:ascii="Times New Roman" w:eastAsia="Times New Roman" w:hAnsi="Times New Roman"/>
          <w:sz w:val="28"/>
          <w:szCs w:val="28"/>
          <w:lang w:val="sv-SE"/>
        </w:rPr>
      </w:pPr>
      <w:r>
        <w:rPr>
          <w:rFonts w:ascii="Times New Roman" w:hAnsi="Times New Roman"/>
          <w:noProof/>
          <w:sz w:val="28"/>
          <w:szCs w:val="28"/>
        </w:rPr>
        <w:pict>
          <v:shape id="Straight Arrow Connector 104" o:spid="_x0000_s1063" type="#_x0000_t32" style="position:absolute;left:0;text-align:left;margin-left:102.75pt;margin-top:21.9pt;width:318.75pt;height:.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P49wEAANsDAAAOAAAAZHJzL2Uyb0RvYy54bWysU8tu2zAQvBfoPxC817INp3AFy0FhN70E&#10;rQGnH7ChKIkoX9hlLfvvu6QfSdpbUR0IUsudndkdru6PzoqDRjLBN3I2mUqhvQqt8X0jfzw9fFhK&#10;QQl8CzZ43ciTJnm/fv9uNcZaz8MQbKtRMIineoyNHFKKdVWRGrQDmoSoPQe7gA4SH7GvWoSR0Z2t&#10;5tPpx2oM2EYMShPx3+05KNcFv+u0St+7jnQStpHMLZUVy/qc12q9grpHiINRFxrwDywcGM9Fb1Bb&#10;SCB+ofkLyhmFgUKXJiq4KnSdUbpoYDWz6R9q9gNEXbRwcyje2kT/D1Z9O+xQmJZnN11I4cHxkPYJ&#10;wfRDEp8Rwyg2wXtuZECR73DHxkg1J278DrNmdfT7+BjUT+JY9SaYDxTP144dunydRYtjmcDpNgF9&#10;TELxz8V0sZzN76RQHPt0Ny/lKqivuREpfdXBibxpJF2I3hjOyhDg8Egpc4H6mpAL+/BgrC0Tt16M&#10;pUAuBey7zkLirYvcCfK9FGB7NrRKWBApWNPm7IxDJ9pYFAdgT7EV2zA+MX8pLFDiAIsqX+4UM3iT&#10;mulsgYZzcgmdLehM4ndgjWvk8pYNdQJjv/hWpFPkuSQ04HurL8jWZza6uPwi+KXfefcc2tMOr0Nh&#10;BxVCF7dni74+8/71m1z/BgAA//8DAFBLAwQUAAYACAAAACEAPpdtud4AAAAJAQAADwAAAGRycy9k&#10;b3ducmV2LnhtbEyPy07DQAxF90j8w8hIbFA7IQ8UhUwqhAQCsWrhA9zETSIynjQzadO/x6xgafvo&#10;+txys9hBnWjyvWMD9+sIFHHtmp5bA1+fL6sclA/IDQ6OycCFPGyq66sSi8adeUunXWiVhLAv0EAX&#10;wlho7euOLPq1G4nldnCTxSDj1OpmwrOE20HHUfSgLfYsHzoc6bmj+ns3WwPLMT7qy8er2+Js87u3&#10;Ma37d2fM7c3y9Agq0BL+YPjVF3WoxGnvZm68GgzEUZYJaiBNpIIAeZpIub0ssgR0Ver/DaofAAAA&#10;//8DAFBLAQItABQABgAIAAAAIQC2gziS/gAAAOEBAAATAAAAAAAAAAAAAAAAAAAAAABbQ29udGVu&#10;dF9UeXBlc10ueG1sUEsBAi0AFAAGAAgAAAAhADj9If/WAAAAlAEAAAsAAAAAAAAAAAAAAAAALwEA&#10;AF9yZWxzLy5yZWxzUEsBAi0AFAAGAAgAAAAhAF7SE/j3AQAA2wMAAA4AAAAAAAAAAAAAAAAALgIA&#10;AGRycy9lMm9Eb2MueG1sUEsBAi0AFAAGAAgAAAAhAD6XbbneAAAACQEAAA8AAAAAAAAAAAAAAAAA&#10;UQQAAGRycy9kb3ducmV2LnhtbFBLBQYAAAAABAAEAPMAAABcBQAAAAA=&#10;" strokecolor="windowText">
            <v:stroke endarrow="block" joinstyle="miter"/>
            <o:lock v:ext="edit" shapetype="f"/>
          </v:shape>
        </w:pict>
      </w:r>
      <w:r>
        <w:rPr>
          <w:rFonts w:ascii="Times New Roman" w:hAnsi="Times New Roman"/>
          <w:noProof/>
          <w:sz w:val="28"/>
          <w:szCs w:val="28"/>
        </w:rPr>
        <w:pict>
          <v:line id="Straight Connector 105" o:spid="_x0000_s1062" style="position:absolute;left:0;text-align:left;flip:x;z-index:251686912;visibility:visible;mso-width-relative:margin;mso-height-relative:margin" from="1.95pt,21.2pt" to="103.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Ep6QEAALUDAAAOAAAAZHJzL2Uyb0RvYy54bWysU02P2jAQvVfqf7B8LwlUbGlE2ANo28Oq&#10;RWL3B8w6dmLVX/K4JPz7jg1l2fZWlYM19mTezHvzWN9P1rCjjKi9a/l8VnMmnfCddn3Ln58ePqw4&#10;wwSuA+OdbPlJIr/fvH+3HkMjF37wppOREYjDZgwtH1IKTVWhGKQFnPkgHSWVjxYSXWNfdRFGQrem&#10;WtT1XTX62IXohUSk1905yTcFXykp0nelUCZmWk6zpXLGcr7ks9qsoekjhEGLyxjwD1NY0I6aXqF2&#10;kID9jPovKKtF9OhVmglvK6+UFrJwIDbz+g82hwGCLFxIHAxXmfD/wYpvx31kuqPd1UvOHFha0iFF&#10;0P2Q2NY7RxL6yHKWtBoDNlSydfuY2YrJHcKjFz+QctWbZL5gOH82qWiZMjp8pTZFJiLOprKF03UL&#10;ckpM0ON8sVquPtEwgnLzz/WybKmCJsPkriFi+iK9ZTloudEuiwQNHB8x5UFeP8nPzj9oY8qijWNj&#10;y+8+EiQTQHZTBhKFNpAA6HrOwPTkY5FiQURvdJerMw6ecGsiOwJZiRzY+fGJRubMACZKEI/yyzLR&#10;BG9K86A7wOFc3FF0Np7VidxvtG356rbYuNxQFv9eOL3qmaMX35328bfo5I3S8+LjbL7bO8W3/7bN&#10;LwAAAP//AwBQSwMEFAAGAAgAAAAhAKti4X3cAAAABwEAAA8AAABkcnMvZG93bnJldi54bWxMjstO&#10;wzAQRfdI/IM1ldhRpyFENMSpqiI2gNQH/QA3niYR8TjEbhL4eoYV7GbmXp05+WqyrRiw940jBYt5&#10;BAKpdKahSsHx/fn2AYQPmoxuHaGCL/SwKq6vcp0ZN9Ieh0OoBEPIZ1pBHUKXSenLGq32c9chcXZ2&#10;vdWB176Sptcjw20r4yhKpdUN8Ydad7ipsfw4XCxTMH0bPq2k1+3T9vtlc16PY9gpdTOb1o8gAk7h&#10;rwy/+qwOBTud3IWMF62CuyUXFSRxAoLjOEp5OPHhPgFZ5PK/f/EDAAD//wMAUEsBAi0AFAAGAAgA&#10;AAAhALaDOJL+AAAA4QEAABMAAAAAAAAAAAAAAAAAAAAAAFtDb250ZW50X1R5cGVzXS54bWxQSwEC&#10;LQAUAAYACAAAACEAOP0h/9YAAACUAQAACwAAAAAAAAAAAAAAAAAvAQAAX3JlbHMvLnJlbHNQSwEC&#10;LQAUAAYACAAAACEANIsxKekBAAC1AwAADgAAAAAAAAAAAAAAAAAuAgAAZHJzL2Uyb0RvYy54bWxQ&#10;SwECLQAUAAYACAAAACEAq2LhfdwAAAAHAQAADwAAAAAAAAAAAAAAAABDBAAAZHJzL2Rvd25yZXYu&#10;eG1sUEsFBgAAAAAEAAQA8wAAAEwFAAAAAA==&#10;" strokecolor="windowText" strokeweight=".5pt">
            <v:stroke dashstyle="dash" joinstyle="miter"/>
            <o:lock v:ext="edit" shapetype="f"/>
          </v:line>
        </w:pict>
      </w:r>
      <w:r w:rsidR="00180459" w:rsidRPr="009121F1">
        <w:rPr>
          <w:rFonts w:ascii="Times New Roman" w:eastAsia="Times New Roman" w:hAnsi="Times New Roman"/>
          <w:sz w:val="28"/>
          <w:szCs w:val="28"/>
          <w:lang w:val="sv-SE"/>
        </w:rPr>
        <w:t>4 ngày</w:t>
      </w:r>
      <w:r w:rsidR="00180459" w:rsidRPr="009121F1">
        <w:rPr>
          <w:rFonts w:ascii="Times New Roman" w:eastAsia="Times New Roman" w:hAnsi="Times New Roman"/>
          <w:sz w:val="28"/>
          <w:szCs w:val="28"/>
          <w:lang w:val="sv-SE"/>
        </w:rPr>
        <w:tab/>
      </w:r>
      <w:r w:rsidR="00180459" w:rsidRPr="009121F1">
        <w:rPr>
          <w:rFonts w:ascii="Times New Roman" w:eastAsia="Times New Roman" w:hAnsi="Times New Roman"/>
          <w:sz w:val="28"/>
          <w:szCs w:val="28"/>
          <w:lang w:val="sv-SE"/>
        </w:rPr>
        <w:tab/>
      </w:r>
      <w:r w:rsidR="00180459" w:rsidRPr="009121F1">
        <w:rPr>
          <w:rFonts w:ascii="Times New Roman" w:eastAsia="Times New Roman" w:hAnsi="Times New Roman"/>
          <w:sz w:val="28"/>
          <w:szCs w:val="28"/>
          <w:lang w:val="sv-SE"/>
        </w:rPr>
        <w:tab/>
        <w:t>Ngày thứ năm</w:t>
      </w:r>
    </w:p>
    <w:p w:rsidR="00180459" w:rsidRPr="009121F1" w:rsidRDefault="00180459" w:rsidP="00180459">
      <w:pPr>
        <w:spacing w:after="0" w:line="360" w:lineRule="auto"/>
        <w:contextualSpacing/>
        <w:jc w:val="both"/>
        <w:rPr>
          <w:rFonts w:ascii="Times New Roman" w:eastAsia="Times New Roman" w:hAnsi="Times New Roman"/>
          <w:sz w:val="28"/>
          <w:szCs w:val="28"/>
          <w:lang w:val="sv-SE"/>
        </w:rPr>
      </w:pPr>
      <w:r w:rsidRPr="009121F1">
        <w:rPr>
          <w:rFonts w:ascii="Times New Roman" w:eastAsia="Times New Roman" w:hAnsi="Times New Roman"/>
          <w:sz w:val="28"/>
          <w:szCs w:val="28"/>
          <w:lang w:val="sv-SE"/>
        </w:rPr>
        <w:tab/>
        <w:t xml:space="preserve">Uống thuốc       Tiêm thuốc </w:t>
      </w:r>
    </w:p>
    <w:p w:rsidR="00180459" w:rsidRPr="009121F1" w:rsidRDefault="00165158" w:rsidP="00180459">
      <w:pPr>
        <w:spacing w:after="0" w:line="360" w:lineRule="auto"/>
        <w:contextualSpacing/>
        <w:jc w:val="both"/>
        <w:rPr>
          <w:rFonts w:ascii="Times New Roman" w:eastAsia="Times New Roman" w:hAnsi="Times New Roman"/>
          <w:sz w:val="28"/>
          <w:szCs w:val="28"/>
          <w:lang w:val="sv-SE"/>
        </w:rPr>
      </w:pPr>
      <w:r>
        <w:rPr>
          <w:rFonts w:ascii="Times New Roman" w:hAnsi="Times New Roman"/>
          <w:noProof/>
          <w:sz w:val="28"/>
          <w:szCs w:val="28"/>
        </w:rPr>
        <w:pict>
          <v:shape id="Straight Arrow Connector 106" o:spid="_x0000_s1061" type="#_x0000_t32" style="position:absolute;left:0;text-align:left;margin-left:60.5pt;margin-top:20.95pt;width:93.15pt;height:0;rotation:90;z-index:25168179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b1UQIAAJYEAAAOAAAAZHJzL2Uyb0RvYy54bWysVMtu2zAQvBfoPxC8O5Ic2bUFy0Eg2b2k&#10;rYGkH0CTlESUD4FkLBtF/71LylGa9lIU9YHmY3e4M5zV5u6sJDpx64TRJc5uUoy4poYJ3Zb469N+&#10;tsLIeaIZkUbzEl+4w3fb9+82Q1/wuemMZNwiANGuGPoSd973RZI42nFF3I3puYbDxlhFPCxtmzBL&#10;BkBXMpmn6TIZjGW9NZQ7B7v1eIi3Eb9pOPVfmsZxj2SJoTYfRxvHYxiT7YYUrSV9J+i1DPIPVSgi&#10;NFw6QdXEE/RsxR9QSlBrnGn8DTUqMU0jKI8cgE2W/sbmsSM9j1xAHNdPMrn/B0s/nw4WCQZvly4x&#10;0kTBIz16S0TbeXRvrRlQZbQGIY1FIQYUG3pXQGKlDzZwpmf92D8Y+s0hbaqO6JbHyp8uPYBlISN5&#10;kxIWrod7j8MnwyCGPHsT5Ts3ViFr4JkWeRp+cRdkQuf4ZpfpzfjZIwqbWba6TdMFRvTlLCFFgAmV&#10;9db5j9woFCYldldeE6EswpPTg/OhyNeEkKzNXkgZDSI1Gkq8XszhHiJbcDr1NuY6IwULcSHD2fZY&#10;SYtOJLhtrH/EfROmhAfPS6FKvJqCSNFxwnaaxQs9ERLmyEcJvRUgquQ4VKE4w0hyqCHMRnipw/Ug&#10;CRC5zkb3fV+n691qt8pn+Xy5m+VpXc/u91U+W+6zD4v6tq6qOvsRmGR50QnGuA5kXjohy//Oadee&#10;HD089cIkYPIWPSoNxb78x6KjQ4IpRnsdDbscbGAXzALmj8HXRg3d9es6Rr1+TrY/AQAA//8DAFBL&#10;AwQUAAYACAAAACEA2MbbEN8AAAALAQAADwAAAGRycy9kb3ducmV2LnhtbEyPwU7DMAyG70i8Q2Qk&#10;blvabqugNJ0AaUNMXNjGPWu9piJxqibbyttjxAGOtj/9/v5yOTorzjiEzpOCdJqAQKp901GrYL9b&#10;Te5AhKip0dYTKvjCAMvq+qrUReMv9I7nbWwFh1AotAITY19IGWqDToep75H4dvSD05HHoZXNoC8c&#10;7qzMkiSXTnfEH4zu8dlg/bk9OQVHn85f9y8f+frN7DZPdX6/suuo1O3N+PgAIuIY/2D40Wd1qNjp&#10;4E/UBGEVZOk8Y1TBZJHOQDDxuzkwOlskIKtS/u9QfQMAAP//AwBQSwECLQAUAAYACAAAACEAtoM4&#10;kv4AAADhAQAAEwAAAAAAAAAAAAAAAAAAAAAAW0NvbnRlbnRfVHlwZXNdLnhtbFBLAQItABQABgAI&#10;AAAAIQA4/SH/1gAAAJQBAAALAAAAAAAAAAAAAAAAAC8BAABfcmVscy8ucmVsc1BLAQItABQABgAI&#10;AAAAIQBhYpb1UQIAAJYEAAAOAAAAAAAAAAAAAAAAAC4CAABkcnMvZTJvRG9jLnhtbFBLAQItABQA&#10;BgAIAAAAIQDYxtsQ3wAAAAsBAAAPAAAAAAAAAAAAAAAAAKsEAABkcnMvZG93bnJldi54bWxQSwUG&#10;AAAAAAQABADzAAAAtwUAAAAA&#10;">
            <v:stroke endarrow="block" joinstyle="miter"/>
          </v:shape>
        </w:pict>
      </w:r>
      <w:r w:rsidR="00180459" w:rsidRPr="009121F1">
        <w:rPr>
          <w:rFonts w:ascii="Times New Roman" w:eastAsia="Times New Roman" w:hAnsi="Times New Roman"/>
          <w:sz w:val="28"/>
          <w:szCs w:val="28"/>
          <w:lang w:val="sv-SE"/>
        </w:rPr>
        <w:tab/>
      </w:r>
      <w:r w:rsidR="00180459" w:rsidRPr="009121F1">
        <w:rPr>
          <w:rFonts w:ascii="Times New Roman" w:eastAsia="Times New Roman" w:hAnsi="Times New Roman"/>
          <w:sz w:val="28"/>
          <w:szCs w:val="28"/>
          <w:lang w:val="sv-SE"/>
        </w:rPr>
        <w:tab/>
      </w:r>
      <w:r w:rsidR="00180459" w:rsidRPr="009121F1">
        <w:rPr>
          <w:rFonts w:ascii="Times New Roman" w:eastAsia="Times New Roman" w:hAnsi="Times New Roman"/>
          <w:sz w:val="28"/>
          <w:szCs w:val="28"/>
          <w:lang w:val="sv-SE"/>
        </w:rPr>
        <w:tab/>
      </w:r>
      <w:r w:rsidR="00180459" w:rsidRPr="009121F1">
        <w:rPr>
          <w:rFonts w:ascii="Times New Roman" w:eastAsia="Times New Roman" w:hAnsi="Times New Roman"/>
          <w:sz w:val="28"/>
          <w:szCs w:val="28"/>
          <w:lang w:val="sv-SE"/>
        </w:rPr>
        <w:tab/>
        <w:t xml:space="preserve">    Gây viêm màng bụng</w:t>
      </w:r>
    </w:p>
    <w:p w:rsidR="00180459" w:rsidRPr="009121F1" w:rsidRDefault="00165158" w:rsidP="00180459">
      <w:pPr>
        <w:spacing w:after="0" w:line="360" w:lineRule="auto"/>
        <w:contextualSpacing/>
        <w:jc w:val="both"/>
        <w:rPr>
          <w:rFonts w:ascii="Times New Roman" w:eastAsia="Times New Roman" w:hAnsi="Times New Roman"/>
          <w:sz w:val="28"/>
          <w:szCs w:val="28"/>
          <w:lang w:val="sv-SE"/>
        </w:rPr>
      </w:pPr>
      <w:r>
        <w:rPr>
          <w:rFonts w:ascii="Times New Roman" w:hAnsi="Times New Roman"/>
          <w:noProof/>
          <w:sz w:val="28"/>
          <w:szCs w:val="28"/>
        </w:rPr>
        <w:pict>
          <v:shape id="Straight Arrow Connector 103" o:spid="_x0000_s1060" type="#_x0000_t32" style="position:absolute;left:0;text-align:left;margin-left:182.7pt;margin-top:6.6pt;width:.75pt;height:87.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PR9AEAANsDAAAOAAAAZHJzL2Uyb0RvYy54bWysU02P0zAQvSPxHyzfadqyi5ao6Qq1LJcV&#10;VOryA2YdJ7Hwl2ZM0/57xm6bZeGGyMHKePye38w8r+6PzoqDRjLBN3Ixm0uhvQqt8X0jvz89vLuT&#10;ghL4FmzwupEnTfJ+/fbNaoy1XoYh2FajYBJP9RgbOaQU66oiNWgHNAtRe052AR0kDrGvWoSR2Z2t&#10;lvP5h2oM2EYMShPx7vaclOvC33VapW9dRzoJ20jWlsqKZX3Oa7VeQd0jxMGoiwz4BxUOjOdLJ6ot&#10;JBA/0fxF5YzCQKFLMxVcFbrOKF1q4GoW8z+q2Q8QdamFm0NxahP9P1r19bBDYVqe3fy9FB4cD2mf&#10;EEw/JPEJMYxiE7znRgYU+Qx3bIxUM3Djd5hrVke/j49B/SDOVa+SOaB4Pnbs0OXjXLQ4lgmcpgno&#10;YxKKNz/eLm+lUJxYLBY3NxxkSqiv2IiUvujgRP5pJF2ETgoXZQhweKR0Bl4B+WIfHoy1vA+19WKc&#10;bgP2XWch8cUucifI91KA7dnQKmFhpGBNm9EZTCfaWBQHYE+xFdswPrF+KSxQ4gQXVb6L9FfQLGcL&#10;NJzBJXW2oDOJ34E1rpF3ExrqBMZ+9q1Ip8hzSWjA91ZfmK3PanRx+aXgl37nv+fQnnZ4HQo7qPTy&#10;4vZs0d/jMrqXN7n+BQAA//8DAFBLAwQUAAYACAAAACEAN6Od/d4AAAAKAQAADwAAAGRycy9kb3du&#10;cmV2LnhtbEyPwU6DQBCG7ya+w2ZMvBi7CJVSZGmMiUbjqdUHmMIIRHaWsktL397xpMeZ/8s/3xSb&#10;2fbqSKPvHBu4W0SgiCtXd9wY+Px4vs1A+YBcY++YDJzJw6a8vCgwr92Jt3TchUZJCfscDbQhDLnW&#10;vmrJol+4gViyLzdaDDKOja5HPEm57XUcRam22LFcaHGgp5aq791kDcyH+KDP7y9ui5PNbl6HZdW9&#10;OWOur+bHB1CB5vAHw6++qEMpTns3ce1VbyBJ75eCSpDEoARI0nQNai+LLFuBLgv9/4XyBwAA//8D&#10;AFBLAQItABQABgAIAAAAIQC2gziS/gAAAOEBAAATAAAAAAAAAAAAAAAAAAAAAABbQ29udGVudF9U&#10;eXBlc10ueG1sUEsBAi0AFAAGAAgAAAAhADj9If/WAAAAlAEAAAsAAAAAAAAAAAAAAAAALwEAAF9y&#10;ZWxzLy5yZWxzUEsBAi0AFAAGAAgAAAAhAD2N49H0AQAA2wMAAA4AAAAAAAAAAAAAAAAALgIAAGRy&#10;cy9lMm9Eb2MueG1sUEsBAi0AFAAGAAgAAAAhADejnf3eAAAACgEAAA8AAAAAAAAAAAAAAAAATgQA&#10;AGRycy9kb3ducmV2LnhtbFBLBQYAAAAABAAEAPMAAABZBQAAAAA=&#10;" strokecolor="windowText">
            <v:stroke endarrow="block" joinstyle="miter"/>
            <o:lock v:ext="edit" shapetype="f"/>
          </v:shape>
        </w:pict>
      </w:r>
      <w:r w:rsidR="00180459" w:rsidRPr="009121F1">
        <w:rPr>
          <w:rFonts w:ascii="Times New Roman" w:eastAsia="Times New Roman" w:hAnsi="Times New Roman"/>
          <w:sz w:val="28"/>
          <w:szCs w:val="28"/>
          <w:lang w:val="sv-SE"/>
        </w:rPr>
        <w:tab/>
      </w:r>
      <w:r w:rsidR="00180459" w:rsidRPr="009121F1">
        <w:rPr>
          <w:rFonts w:ascii="Times New Roman" w:eastAsia="Times New Roman" w:hAnsi="Times New Roman"/>
          <w:sz w:val="28"/>
          <w:szCs w:val="28"/>
          <w:lang w:val="sv-SE"/>
        </w:rPr>
        <w:tab/>
      </w:r>
    </w:p>
    <w:p w:rsidR="00180459" w:rsidRPr="009121F1" w:rsidRDefault="00165158" w:rsidP="00180459">
      <w:pPr>
        <w:spacing w:after="0" w:line="360" w:lineRule="auto"/>
        <w:contextualSpacing/>
        <w:jc w:val="both"/>
        <w:rPr>
          <w:rFonts w:ascii="Times New Roman" w:eastAsia="Times New Roman" w:hAnsi="Times New Roman"/>
          <w:sz w:val="28"/>
          <w:szCs w:val="28"/>
          <w:lang w:val="sv-SE"/>
        </w:rPr>
      </w:pPr>
      <w:r>
        <w:rPr>
          <w:rFonts w:ascii="Times New Roman" w:hAnsi="Times New Roman"/>
          <w:noProof/>
          <w:sz w:val="28"/>
          <w:szCs w:val="28"/>
        </w:rPr>
        <w:pict>
          <v:shape id="Straight Arrow Connector 102" o:spid="_x0000_s1059" type="#_x0000_t32" style="position:absolute;left:0;text-align:left;margin-left:106.5pt;margin-top:18.6pt;width:0;height:52.5pt;z-index:25168384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2p9QEAANcDAAAOAAAAZHJzL2Uyb0RvYy54bWysU8tu2zAQvBfoPxC817IN2E0Fy0FhN70E&#10;rQGnH7ChKIkoX9hlLfvvu6QfSdpbUR2IJZc7mt0Zru6PzoqDRjLBN3I2mUqhvQqt8X0jfzw9fLiT&#10;ghL4FmzwupEnTfJ+/f7daoy1noch2FajYBBP9RgbOaQU66oiNWgHNAlRe052AR0k3mJftQgjoztb&#10;zafTZTUGbCMGpYn4dHtOynXB7zqt0veuI52EbSRzS2XFsj7ntVqvoO4R4mDUhQb8AwsHxvNPb1Bb&#10;SCB+ofkLyhmFgUKXJiq4KnSdUbr0wN3Mpn90sx8g6tILD4fibUz0/2DVt8MOhWlZu+lcCg+ORdon&#10;BNMPSXxGDKPYBO95kAFFvsMTGyPVXLjxO8w9q6Pfx8egfhLnqjfJvKF4vnbs0OXr3LQ4FgVONwX0&#10;MQl1PlR8ulwuPy6KOBXU17qIlL7q4EQOGkkXkjd2syIAHB4pZR5QXwvyT314MNYWta0XYyM/LeYL&#10;KRSw5zoLiUMXeQrkeynA9mxmlbAgUrCmzdUZh060sSgOwH5iG7ZhfGLuUligxAluqHx5SszgTWmm&#10;swUazsUldbafM4nfgDWukXe3aqgTGPvFtyKdImuS0IDvrb4gW5/Z6OLwS8Mvs87Rc2hPO7wKwu4p&#10;hC5Oz/Z8vef49Xtc/wYAAP//AwBQSwMEFAAGAAgAAAAhAPCovSbdAAAACgEAAA8AAABkcnMvZG93&#10;bnJldi54bWxMj8FOwzAMhu9IvENkJC6IpcsmmErTCSGBQJw2eACvMW1F43RNunVvjxEHdrT96ff3&#10;F+vJd+pAQ2wDW5jPMlDEVXAt1xY+P55vV6BiQnbYBSYLJ4qwLi8vCsxdOPKGDttUKwnhmKOFJqU+&#10;1zpWDXmMs9ATy+0rDB6TjEOt3YBHCfedNll2pz22LB8a7Ompoep7O3oL097s9en9JWxw9Kub135Z&#10;tW/B2uur6fEBVKIp/cPwqy/qUIrTLozsouosmPlCuiQLi3sDSoC/xU7IpTGgy0KfVyh/AAAA//8D&#10;AFBLAQItABQABgAIAAAAIQC2gziS/gAAAOEBAAATAAAAAAAAAAAAAAAAAAAAAABbQ29udGVudF9U&#10;eXBlc10ueG1sUEsBAi0AFAAGAAgAAAAhADj9If/WAAAAlAEAAAsAAAAAAAAAAAAAAAAALwEAAF9y&#10;ZWxzLy5yZWxzUEsBAi0AFAAGAAgAAAAhAPxdLan1AQAA1wMAAA4AAAAAAAAAAAAAAAAALgIAAGRy&#10;cy9lMm9Eb2MueG1sUEsBAi0AFAAGAAgAAAAhAPCovSbdAAAACgEAAA8AAAAAAAAAAAAAAAAATwQA&#10;AGRycy9kb3ducmV2LnhtbFBLBQYAAAAABAAEAPMAAABZBQAAAAA=&#10;" strokecolor="windowText">
            <v:stroke endarrow="block" joinstyle="miter"/>
            <o:lock v:ext="edit" shapetype="f"/>
          </v:shape>
        </w:pict>
      </w:r>
      <w:r w:rsidR="00180459" w:rsidRPr="009121F1">
        <w:rPr>
          <w:rFonts w:ascii="Times New Roman" w:eastAsia="Times New Roman" w:hAnsi="Times New Roman"/>
          <w:sz w:val="28"/>
          <w:szCs w:val="28"/>
          <w:lang w:val="sv-SE"/>
        </w:rPr>
        <w:tab/>
      </w:r>
    </w:p>
    <w:p w:rsidR="00180459" w:rsidRPr="009121F1" w:rsidRDefault="00180459" w:rsidP="00180459">
      <w:pPr>
        <w:spacing w:after="0" w:line="360" w:lineRule="auto"/>
        <w:contextualSpacing/>
        <w:jc w:val="both"/>
        <w:rPr>
          <w:rFonts w:ascii="Times New Roman" w:eastAsia="Times New Roman" w:hAnsi="Times New Roman"/>
          <w:sz w:val="28"/>
          <w:szCs w:val="28"/>
          <w:lang w:val="sv-SE"/>
        </w:rPr>
      </w:pPr>
      <w:r w:rsidRPr="009121F1">
        <w:rPr>
          <w:rFonts w:ascii="Times New Roman" w:eastAsia="Times New Roman" w:hAnsi="Times New Roman"/>
          <w:sz w:val="28"/>
          <w:szCs w:val="28"/>
          <w:lang w:val="sv-SE"/>
        </w:rPr>
        <w:t>Uống thuốc</w:t>
      </w:r>
    </w:p>
    <w:p w:rsidR="00180459" w:rsidRPr="009121F1" w:rsidRDefault="00180459" w:rsidP="00180459">
      <w:pPr>
        <w:tabs>
          <w:tab w:val="left" w:pos="2460"/>
        </w:tabs>
        <w:spacing w:after="0" w:line="360" w:lineRule="auto"/>
        <w:contextualSpacing/>
        <w:jc w:val="both"/>
        <w:rPr>
          <w:rFonts w:ascii="Times New Roman" w:eastAsia="Times New Roman" w:hAnsi="Times New Roman"/>
          <w:sz w:val="28"/>
          <w:szCs w:val="28"/>
          <w:lang w:val="sv-SE"/>
        </w:rPr>
      </w:pPr>
      <w:r w:rsidRPr="009121F1">
        <w:rPr>
          <w:rFonts w:ascii="Times New Roman" w:eastAsia="Times New Roman" w:hAnsi="Times New Roman"/>
          <w:sz w:val="28"/>
          <w:szCs w:val="28"/>
          <w:lang w:val="sv-SE"/>
        </w:rPr>
        <w:t>hàng ngày               ----1 giờ----</w:t>
      </w:r>
    </w:p>
    <w:p w:rsidR="00180459" w:rsidRPr="009121F1" w:rsidRDefault="00165158" w:rsidP="00180459">
      <w:pPr>
        <w:spacing w:after="0" w:line="360" w:lineRule="auto"/>
        <w:contextualSpacing/>
        <w:jc w:val="both"/>
        <w:rPr>
          <w:rFonts w:ascii="Times New Roman" w:eastAsia="Times New Roman" w:hAnsi="Times New Roman"/>
          <w:sz w:val="28"/>
          <w:szCs w:val="28"/>
          <w:lang w:val="sv-SE"/>
        </w:rPr>
      </w:pPr>
      <w:r>
        <w:rPr>
          <w:rFonts w:ascii="Times New Roman" w:hAnsi="Times New Roman"/>
          <w:noProof/>
          <w:sz w:val="28"/>
          <w:szCs w:val="28"/>
        </w:rPr>
        <w:pict>
          <v:shape id="Straight Arrow Connector 99" o:spid="_x0000_s1058" type="#_x0000_t32" style="position:absolute;left:0;text-align:left;margin-left:34.25pt;margin-top:6.1pt;width:40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Au/AEAAPIDAAAOAAAAZHJzL2Uyb0RvYy54bWysU9uO0zAQfUfiHyy/07SFot2o6Qq1LC8r&#10;qNTlA2YdJ7HwTTOmaf+esXvZXeAJkQfLzvjMnHNmvLw7OCv2GskE38jZZCqF9iq0xveN/P54/+5G&#10;CkrgW7DB60YeNcm71ds3yzHWeh6GYFuNgpN4qsfYyCGlWFcVqUE7oEmI2nOwC+gg8RH7qkUYObuz&#10;1Xw6/ViNAduIQWki/rs5BeWq5O86rdK3riOdhG0kc0tlxbI+5bVaLaHuEeJg1JkG/AMLB8Zz0Wuq&#10;DSQQP9H8kcoZhYFClyYquCp0nVG6aGA1s+lvanYDRF20sDkUrzbR/0urvu63KEzbyNtbKTw47tEu&#10;IZh+SOITYhjFOnjPPgYUfIX9GiPVDFv7LWbF6uB38SGoH8Sx6lUwHyierh06dPk6SxaH4v/x6r8+&#10;JKH452L24f1iym1Sl1gF9QUYkdIXHZzIm0bSmeSV3az4D/sHSpkI1BdArurDvbG2NNt6MbLaxXzB&#10;dYBHrrOQeOsim0C+lwJsz7OsEpaMFKxpMzrnoSOtLYo98DjxFLZhfGTyUligxAFWVL5sEzN4Bc10&#10;NkDDCVxCp+lzJvETsMY18uaKhnrQ0H72rUjHyD1JaMD3Vp8gCYz9e4yrWp+Z6jL8ZzOeG5F3T6E9&#10;bvHSLR6sQvb8CPLkvjzz/uVTXf0CAAD//wMAUEsDBBQABgAIAAAAIQBfbZrx3AAAAAgBAAAPAAAA&#10;ZHJzL2Rvd25yZXYueG1sTI9BS8NAEIXvgv9hGcGb3RiwhphNKUIvggVrRXvbZqdJ2uxs2N2k8d87&#10;xYMe53uPN+8Vi8l2YkQfWkcK7mcJCKTKmZZqBdv31V0GIkRNRneOUME3BliU11eFzo070xuOm1gL&#10;DqGQawVNjH0uZagatDrMXI/E2sF5qyOfvpbG6zOH206mSTKXVrfEHxrd43OD1WkzWAVHP3xsd7vj&#10;6xeuPk9dNa7Jv6yVur2Zlk8gIk7xzwyX+lwdSu60dwOZIDoF8+yBnczTFATr2eMF7H+BLAv5f0D5&#10;AwAA//8DAFBLAQItABQABgAIAAAAIQC2gziS/gAAAOEBAAATAAAAAAAAAAAAAAAAAAAAAABbQ29u&#10;dGVudF9UeXBlc10ueG1sUEsBAi0AFAAGAAgAAAAhADj9If/WAAAAlAEAAAsAAAAAAAAAAAAAAAAA&#10;LwEAAF9yZWxzLy5yZWxzUEsBAi0AFAAGAAgAAAAhAAL0QC78AQAA8gMAAA4AAAAAAAAAAAAAAAAA&#10;LgIAAGRycy9lMm9Eb2MueG1sUEsBAi0AFAAGAAgAAAAhAF9tmvHcAAAACAEAAA8AAAAAAAAAAAAA&#10;AAAAVgQAAGRycy9kb3ducmV2LnhtbFBLBQYAAAAABAAEAPMAAABfBQAAAAA=&#10;" strokecolor="windowText">
            <v:stroke startarrow="block" endarrow="block" joinstyle="miter"/>
            <o:lock v:ext="edit" shapetype="f"/>
          </v:shape>
        </w:pict>
      </w:r>
    </w:p>
    <w:p w:rsidR="00180459" w:rsidRPr="009121F1" w:rsidRDefault="00165158" w:rsidP="00180459">
      <w:pPr>
        <w:spacing w:after="0" w:line="360" w:lineRule="auto"/>
        <w:contextualSpacing/>
        <w:jc w:val="both"/>
        <w:rPr>
          <w:rFonts w:ascii="Times New Roman" w:eastAsia="Times New Roman" w:hAnsi="Times New Roman"/>
          <w:sz w:val="28"/>
          <w:szCs w:val="28"/>
          <w:lang w:val="sv-SE"/>
        </w:rPr>
      </w:pPr>
      <w:r>
        <w:rPr>
          <w:rFonts w:ascii="Times New Roman" w:hAnsi="Times New Roman"/>
          <w:noProof/>
          <w:sz w:val="28"/>
          <w:szCs w:val="28"/>
        </w:rPr>
        <w:pict>
          <v:shape id="Straight Arrow Connector 98" o:spid="_x0000_s1057" type="#_x0000_t32" style="position:absolute;left:0;text-align:left;margin-left:185.7pt;margin-top:5.15pt;width:253.5pt;height:0;z-index:2516858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lDRwIAAKgEAAAOAAAAZHJzL2Uyb0RvYy54bWysVF1v2jAUfZ+0/2D5HUJoYBA1VFUCe+m2&#10;Su1+gLGdxJq/ZLsENO2/79pA1G4v1bQ8OHZ8v8655+b27qgkOnDnhdEVzqczjLimhgndVfj7826y&#10;wsgHohmRRvMKn7jHd5uPH24HW/K56Y1k3CEIon052Ar3IdgyyzztuSJ+aizXcNkap0iAo+sy5sgA&#10;0ZXM5rPZMhuMY9YZyr2Hr835Em9S/LblNHxrW88DkhWG2kJaXVr3cc02t6TsHLG9oJcyyD9UoYjQ&#10;kHQM1ZBA0IsTf4VSgjrjTRum1KjMtK2gPGEANPnsDzRPPbE8YQFyvB1p8v8vLP16eHRIsAqvoVOa&#10;KOjRU3BEdH1A986ZAdVGa+DROAQmwNdgfQlutX50ETE96if7YOgPj7Spe6I7nup+PlmIlUeP7I1L&#10;PHgLWffDF8PAhrwEk8g7tk7FkEALOqYencYe8WNAFD7ezPN1sYBW0utdRsqro3U+fOZGobipsL8A&#10;GRHkKQ05PPgQyyLl1SFm1WYnpEyCkBoNwMhivsCIyA6UTYNLvt5IwaJd9PCu29fSoQOJ6kpPggs3&#10;r82UCKBxKVSFV6MRKXtO2FYzFBJRwQmgTnIcMyvOMJIc8sZdKikQId9rDcCkjgUCaQD1sjvr8ed6&#10;tt6utqtiUsyX20kxa5rJ/a4uJstd/mnR3DR13eS/Ita8KHvBGNcR7nU28uJ92rtM6VnV43SMFGdv&#10;o6deQLHXdyo6qSYK5Sy5vWGnR3dVE4xDMr6Mbpy312fYv/7BbH4DAAD//wMAUEsDBBQABgAIAAAA&#10;IQC0L5Qc3gAAAAkBAAAPAAAAZHJzL2Rvd25yZXYueG1sTI/BTsMwEETvSPyDtUjcqFOKaBTiVCQi&#10;Ui89UDiUmxsvcUS8DrHbBr6eRT3AcWeeZmfy1eR6ccQxdJ4UzGcJCKTGm45aBa8v9U0KIkRNRvee&#10;UMEXBlgVlxe5zow/0TMet7EVHEIh0wpsjEMmZWgsOh1mfkBi792PTkc+x1aaUZ843PXyNknupdMd&#10;8QerB6wsNh/bg1OwWX/Xgy13/mm9eSun+rOqy12l1PXV9PgAIuIU/2D4rc/VoeBOe38gE0SvYLGc&#10;3zHKRrIAwUC6TFnYnwVZ5PL/guIHAAD//wMAUEsBAi0AFAAGAAgAAAAhALaDOJL+AAAA4QEAABMA&#10;AAAAAAAAAAAAAAAAAAAAAFtDb250ZW50X1R5cGVzXS54bWxQSwECLQAUAAYACAAAACEAOP0h/9YA&#10;AACUAQAACwAAAAAAAAAAAAAAAAAvAQAAX3JlbHMvLnJlbHNQSwECLQAUAAYACAAAACEAAbc5Q0cC&#10;AACoBAAADgAAAAAAAAAAAAAAAAAuAgAAZHJzL2Uyb0RvYy54bWxQSwECLQAUAAYACAAAACEAtC+U&#10;HN4AAAAJAQAADwAAAAAAAAAAAAAAAAChBAAAZHJzL2Rvd25yZXYueG1sUEsFBgAAAAAEAAQA8wAA&#10;AKwFAAAAAA==&#10;">
            <v:stroke startarrow="block" endarrow="block" joinstyle="miter"/>
          </v:shape>
        </w:pict>
      </w:r>
    </w:p>
    <w:p w:rsidR="00180459" w:rsidRPr="009121F1" w:rsidRDefault="00180459" w:rsidP="00180459">
      <w:pPr>
        <w:spacing w:after="0" w:line="360" w:lineRule="auto"/>
        <w:contextualSpacing/>
        <w:jc w:val="both"/>
        <w:rPr>
          <w:rFonts w:ascii="Times New Roman" w:eastAsia="Times New Roman" w:hAnsi="Times New Roman"/>
          <w:sz w:val="28"/>
          <w:szCs w:val="28"/>
          <w:lang w:val="sv-SE"/>
        </w:rPr>
      </w:pPr>
      <w:r w:rsidRPr="009121F1">
        <w:rPr>
          <w:rFonts w:ascii="Times New Roman" w:eastAsia="Times New Roman" w:hAnsi="Times New Roman"/>
          <w:sz w:val="28"/>
          <w:szCs w:val="28"/>
          <w:lang w:val="sv-SE"/>
        </w:rPr>
        <w:tab/>
      </w:r>
      <w:r w:rsidRPr="009121F1">
        <w:rPr>
          <w:rFonts w:ascii="Times New Roman" w:eastAsia="Times New Roman" w:hAnsi="Times New Roman"/>
          <w:sz w:val="28"/>
          <w:szCs w:val="28"/>
          <w:lang w:val="sv-SE"/>
        </w:rPr>
        <w:tab/>
      </w:r>
      <w:r w:rsidRPr="009121F1">
        <w:rPr>
          <w:rFonts w:ascii="Times New Roman" w:eastAsia="Times New Roman" w:hAnsi="Times New Roman"/>
          <w:sz w:val="28"/>
          <w:szCs w:val="28"/>
          <w:lang w:val="sv-SE"/>
        </w:rPr>
        <w:tab/>
      </w:r>
      <w:r w:rsidRPr="009121F1">
        <w:rPr>
          <w:rFonts w:ascii="Times New Roman" w:eastAsia="Times New Roman" w:hAnsi="Times New Roman"/>
          <w:sz w:val="28"/>
          <w:szCs w:val="28"/>
          <w:lang w:val="sv-SE"/>
        </w:rPr>
        <w:tab/>
      </w:r>
      <w:r w:rsidRPr="009121F1">
        <w:rPr>
          <w:rFonts w:ascii="Times New Roman" w:eastAsia="Times New Roman" w:hAnsi="Times New Roman"/>
          <w:sz w:val="28"/>
          <w:szCs w:val="28"/>
          <w:lang w:val="sv-SE"/>
        </w:rPr>
        <w:tab/>
        <w:t>24h sau khi gây viêm, hút dịch rỉ viêm.</w:t>
      </w:r>
    </w:p>
    <w:p w:rsidR="00F53006" w:rsidRDefault="00180459" w:rsidP="00F53006">
      <w:pPr>
        <w:pStyle w:val="HINH"/>
      </w:pPr>
      <w:bookmarkStart w:id="169" w:name="_Toc496511744"/>
      <w:r w:rsidRPr="00DD55F4">
        <w:t>Hình 2.</w:t>
      </w:r>
      <w:r>
        <w:t>3</w:t>
      </w:r>
      <w:r w:rsidRPr="00DD55F4">
        <w:t>. Quy trình thí nghiệm tác dụng chống viêm trên mô hình</w:t>
      </w:r>
      <w:bookmarkEnd w:id="169"/>
      <w:r w:rsidRPr="00DD55F4">
        <w:t xml:space="preserve"> </w:t>
      </w:r>
    </w:p>
    <w:p w:rsidR="00180459" w:rsidRPr="00DD55F4" w:rsidRDefault="00180459" w:rsidP="00F53006">
      <w:pPr>
        <w:pStyle w:val="HINH"/>
      </w:pPr>
      <w:bookmarkStart w:id="170" w:name="_Toc496511745"/>
      <w:r w:rsidRPr="00DD55F4">
        <w:t>gây viêm màng bụng chuột</w:t>
      </w:r>
      <w:bookmarkEnd w:id="170"/>
    </w:p>
    <w:p w:rsidR="00180459" w:rsidRPr="00ED20A0" w:rsidRDefault="00180459" w:rsidP="00180459">
      <w:pPr>
        <w:pStyle w:val="30"/>
        <w:rPr>
          <w:lang w:val="sv-SE"/>
        </w:rPr>
      </w:pPr>
      <w:bookmarkStart w:id="171" w:name="_Toc477956847"/>
      <w:bookmarkStart w:id="172" w:name="_Toc491266688"/>
      <w:bookmarkStart w:id="173" w:name="_Toc495612129"/>
      <w:bookmarkStart w:id="174" w:name="_Toc495612337"/>
      <w:r w:rsidRPr="00ED20A0">
        <w:rPr>
          <w:lang w:val="sv-SE"/>
        </w:rPr>
        <w:t>2.3.3. Phương pháp đánh giá tác dụng giảm đau thực nghiệm</w:t>
      </w:r>
      <w:bookmarkEnd w:id="171"/>
      <w:bookmarkEnd w:id="172"/>
      <w:bookmarkEnd w:id="173"/>
      <w:bookmarkEnd w:id="174"/>
    </w:p>
    <w:p w:rsidR="00180459" w:rsidRPr="00DF5D10" w:rsidRDefault="00DF5D10" w:rsidP="00DF5D10">
      <w:pPr>
        <w:pStyle w:val="Heading3"/>
        <w:keepLines w:val="0"/>
        <w:spacing w:before="60" w:line="360" w:lineRule="auto"/>
        <w:jc w:val="both"/>
        <w:rPr>
          <w:rFonts w:ascii="Times New Roman" w:eastAsia="Times New Roman" w:hAnsi="Times New Roman"/>
          <w:i/>
          <w:color w:val="auto"/>
          <w:sz w:val="28"/>
          <w:szCs w:val="28"/>
          <w:u w:val="single"/>
          <w:lang w:val="sv-SE"/>
        </w:rPr>
      </w:pPr>
      <w:bookmarkStart w:id="175" w:name="_Toc491266689"/>
      <w:r>
        <w:rPr>
          <w:rFonts w:ascii="Times New Roman" w:eastAsia="Times New Roman" w:hAnsi="Times New Roman"/>
          <w:i/>
          <w:color w:val="auto"/>
          <w:sz w:val="28"/>
          <w:szCs w:val="28"/>
          <w:lang w:val="sv-SE"/>
        </w:rPr>
        <w:t xml:space="preserve">* </w:t>
      </w:r>
      <w:r w:rsidR="00180459" w:rsidRPr="00DF5D10">
        <w:rPr>
          <w:rFonts w:ascii="Times New Roman" w:eastAsia="Times New Roman" w:hAnsi="Times New Roman"/>
          <w:i/>
          <w:color w:val="auto"/>
          <w:sz w:val="28"/>
          <w:szCs w:val="28"/>
          <w:lang w:val="sv-SE"/>
        </w:rPr>
        <w:t>Nghiên cứu tác dụng giảm đau của TTPTT bằng phương pháp mâm nóng (Hot plate)[58][77]</w:t>
      </w:r>
      <w:bookmarkEnd w:id="175"/>
    </w:p>
    <w:p w:rsidR="00180459" w:rsidRPr="003127BF" w:rsidRDefault="00180459" w:rsidP="00DF5D10">
      <w:pPr>
        <w:spacing w:after="0" w:line="360" w:lineRule="auto"/>
        <w:jc w:val="both"/>
        <w:rPr>
          <w:rFonts w:ascii="Times New Roman" w:eastAsia="Times New Roman" w:hAnsi="Times New Roman"/>
          <w:sz w:val="28"/>
          <w:szCs w:val="28"/>
          <w:lang w:val="sv-SE"/>
        </w:rPr>
      </w:pPr>
      <w:r w:rsidRPr="003127BF">
        <w:rPr>
          <w:rFonts w:ascii="Times New Roman" w:eastAsia="Times New Roman" w:hAnsi="Times New Roman"/>
          <w:sz w:val="28"/>
          <w:szCs w:val="28"/>
          <w:lang w:val="sv-SE"/>
        </w:rPr>
        <w:t>Chuột nhắt trắng được chia ngẫu nhiên thành 4 lô, mỗi lô 10 con:</w:t>
      </w:r>
    </w:p>
    <w:p w:rsidR="00180459" w:rsidRPr="003127BF" w:rsidRDefault="00180459" w:rsidP="0014152B">
      <w:pPr>
        <w:numPr>
          <w:ilvl w:val="0"/>
          <w:numId w:val="51"/>
        </w:numPr>
        <w:tabs>
          <w:tab w:val="clear" w:pos="795"/>
          <w:tab w:val="num" w:pos="284"/>
        </w:tabs>
        <w:spacing w:after="0" w:line="360" w:lineRule="auto"/>
        <w:ind w:left="0" w:firstLine="0"/>
        <w:jc w:val="both"/>
        <w:rPr>
          <w:rFonts w:ascii="Times New Roman" w:eastAsia="Times New Roman" w:hAnsi="Times New Roman"/>
          <w:sz w:val="28"/>
          <w:szCs w:val="28"/>
          <w:lang w:val="sv-SE"/>
        </w:rPr>
      </w:pPr>
      <w:r w:rsidRPr="003127BF">
        <w:rPr>
          <w:rFonts w:ascii="Times New Roman" w:eastAsia="Times New Roman" w:hAnsi="Times New Roman"/>
          <w:sz w:val="28"/>
          <w:szCs w:val="28"/>
          <w:lang w:val="sv-SE"/>
        </w:rPr>
        <w:t>Lô 1 (chứng sinh học): uống nước cất liều 0,2ml/10g/ngày.</w:t>
      </w:r>
    </w:p>
    <w:p w:rsidR="00180459" w:rsidRPr="002B13A4" w:rsidRDefault="00180459" w:rsidP="0014152B">
      <w:pPr>
        <w:numPr>
          <w:ilvl w:val="0"/>
          <w:numId w:val="51"/>
        </w:numPr>
        <w:tabs>
          <w:tab w:val="clear" w:pos="795"/>
          <w:tab w:val="num" w:pos="284"/>
        </w:tabs>
        <w:spacing w:after="0" w:line="360" w:lineRule="auto"/>
        <w:ind w:left="0" w:firstLine="0"/>
        <w:jc w:val="both"/>
        <w:rPr>
          <w:rFonts w:ascii="Times New Roman" w:eastAsia="Times New Roman" w:hAnsi="Times New Roman"/>
          <w:sz w:val="28"/>
          <w:szCs w:val="28"/>
        </w:rPr>
      </w:pPr>
      <w:r w:rsidRPr="002B13A4">
        <w:rPr>
          <w:rFonts w:ascii="Times New Roman" w:eastAsia="Times New Roman" w:hAnsi="Times New Roman"/>
          <w:sz w:val="28"/>
          <w:szCs w:val="28"/>
        </w:rPr>
        <w:t>Lô 2: uống codein phosphat 20 mg/kg.</w:t>
      </w:r>
    </w:p>
    <w:p w:rsidR="00F53006" w:rsidRPr="00F53006" w:rsidRDefault="00180459" w:rsidP="0078632B">
      <w:pPr>
        <w:numPr>
          <w:ilvl w:val="0"/>
          <w:numId w:val="51"/>
        </w:numPr>
        <w:tabs>
          <w:tab w:val="clear" w:pos="795"/>
          <w:tab w:val="num" w:pos="284"/>
        </w:tabs>
        <w:spacing w:after="0" w:line="360" w:lineRule="auto"/>
        <w:ind w:left="0" w:firstLine="0"/>
        <w:jc w:val="both"/>
        <w:rPr>
          <w:rFonts w:ascii="Times New Roman" w:eastAsia="Times New Roman" w:hAnsi="Times New Roman"/>
          <w:sz w:val="28"/>
          <w:szCs w:val="28"/>
        </w:rPr>
      </w:pPr>
      <w:r w:rsidRPr="00F53006">
        <w:rPr>
          <w:rFonts w:ascii="Times New Roman" w:eastAsia="Times New Roman" w:hAnsi="Times New Roman"/>
          <w:sz w:val="28"/>
          <w:szCs w:val="28"/>
        </w:rPr>
        <w:t>Lô 3: uống TTPTT</w:t>
      </w:r>
      <w:r w:rsidR="00F53006">
        <w:rPr>
          <w:rFonts w:ascii="Times New Roman" w:eastAsia="Times New Roman" w:hAnsi="Times New Roman"/>
          <w:sz w:val="28"/>
          <w:szCs w:val="28"/>
        </w:rPr>
        <w:t xml:space="preserve"> liều 24 mL/kg/ngày</w:t>
      </w:r>
      <w:r w:rsidR="00F53006">
        <w:rPr>
          <w:rFonts w:ascii="Times New Roman" w:eastAsia="Times New Roman" w:hAnsi="Times New Roman"/>
          <w:i/>
          <w:sz w:val="28"/>
          <w:szCs w:val="28"/>
        </w:rPr>
        <w:t>.</w:t>
      </w:r>
    </w:p>
    <w:p w:rsidR="00180459" w:rsidRPr="00F53006" w:rsidRDefault="00180459" w:rsidP="0078632B">
      <w:pPr>
        <w:numPr>
          <w:ilvl w:val="0"/>
          <w:numId w:val="51"/>
        </w:numPr>
        <w:tabs>
          <w:tab w:val="clear" w:pos="795"/>
          <w:tab w:val="num" w:pos="284"/>
        </w:tabs>
        <w:spacing w:after="0" w:line="360" w:lineRule="auto"/>
        <w:ind w:left="0" w:firstLine="0"/>
        <w:jc w:val="both"/>
        <w:rPr>
          <w:rFonts w:ascii="Times New Roman" w:eastAsia="Times New Roman" w:hAnsi="Times New Roman"/>
          <w:sz w:val="28"/>
          <w:szCs w:val="28"/>
        </w:rPr>
      </w:pPr>
      <w:r w:rsidRPr="00F53006">
        <w:rPr>
          <w:rFonts w:ascii="Times New Roman" w:eastAsia="Times New Roman" w:hAnsi="Times New Roman"/>
          <w:sz w:val="28"/>
          <w:szCs w:val="28"/>
        </w:rPr>
        <w:t>Lô 4: uống TTPTT liều 72 mL/kg/ngày.</w:t>
      </w:r>
    </w:p>
    <w:p w:rsidR="00180459" w:rsidRPr="002B13A4" w:rsidRDefault="00180459" w:rsidP="00180459">
      <w:pPr>
        <w:spacing w:after="0" w:line="360" w:lineRule="auto"/>
        <w:ind w:firstLine="567"/>
        <w:jc w:val="both"/>
        <w:rPr>
          <w:rFonts w:ascii="Times New Roman" w:eastAsia="Times New Roman" w:hAnsi="Times New Roman"/>
          <w:sz w:val="28"/>
          <w:szCs w:val="28"/>
        </w:rPr>
      </w:pPr>
      <w:r w:rsidRPr="002B13A4">
        <w:rPr>
          <w:rFonts w:ascii="Times New Roman" w:eastAsia="Times New Roman" w:hAnsi="Times New Roman"/>
          <w:sz w:val="28"/>
          <w:szCs w:val="28"/>
        </w:rPr>
        <w:t>Chuột các được uống nước hoặc thuốc mỗi ngày 1 lần vào buổi sáng, với thể tích 0,2 mL/10g/ngày trong 5 ngày liên tục</w:t>
      </w:r>
      <w:r w:rsidR="00F53006">
        <w:rPr>
          <w:rFonts w:ascii="Times New Roman" w:eastAsia="Times New Roman" w:hAnsi="Times New Roman"/>
          <w:sz w:val="28"/>
          <w:szCs w:val="28"/>
        </w:rPr>
        <w:t>.</w:t>
      </w:r>
    </w:p>
    <w:p w:rsidR="00180459" w:rsidRDefault="00180459" w:rsidP="00180459">
      <w:pPr>
        <w:spacing w:after="0" w:line="360" w:lineRule="auto"/>
        <w:ind w:firstLine="567"/>
        <w:jc w:val="both"/>
        <w:rPr>
          <w:rFonts w:ascii="Times New Roman" w:eastAsia="Times New Roman" w:hAnsi="Times New Roman"/>
          <w:sz w:val="28"/>
          <w:szCs w:val="28"/>
        </w:rPr>
      </w:pPr>
      <w:r w:rsidRPr="002B13A4">
        <w:rPr>
          <w:rFonts w:ascii="Times New Roman" w:eastAsia="Times New Roman" w:hAnsi="Times New Roman"/>
          <w:sz w:val="28"/>
          <w:szCs w:val="28"/>
        </w:rPr>
        <w:lastRenderedPageBreak/>
        <w:t>Đo thời gian phản ứng với nhiệt độ của chuột trước khi uống thuốc và sau khi uống thuốc lần cuối cùng 2 giờ. Đặt chuột lên mâm nóng (hot plate) luôn duy trì ở nhiệt độ 56</w:t>
      </w:r>
      <w:r w:rsidRPr="002B13A4">
        <w:rPr>
          <w:rFonts w:ascii="Times New Roman" w:eastAsia="Times New Roman" w:hAnsi="Times New Roman"/>
          <w:sz w:val="28"/>
          <w:szCs w:val="28"/>
          <w:vertAlign w:val="superscript"/>
        </w:rPr>
        <w:t>0</w:t>
      </w:r>
      <w:r w:rsidRPr="002B13A4">
        <w:rPr>
          <w:rFonts w:ascii="Times New Roman" w:eastAsia="Times New Roman" w:hAnsi="Times New Roman"/>
          <w:sz w:val="28"/>
          <w:szCs w:val="28"/>
        </w:rPr>
        <w:t>C bằng hệ thống ổn nhiệt. Tính thời gian từ lúc đặt chuột lên mâm nóng đến khi chuột liếm chân sau. Loại bỏ những chuột phản ứng quá nhanh (trước 8 giây) hoặc quá chậm (sau 30 giây). So sánh thời gian phản ứng với kích thích nhiệt trước và sau khi uống thuốc thử</w:t>
      </w:r>
      <w:r>
        <w:rPr>
          <w:rFonts w:ascii="Times New Roman" w:eastAsia="Times New Roman" w:hAnsi="Times New Roman"/>
          <w:sz w:val="28"/>
          <w:szCs w:val="28"/>
        </w:rPr>
        <w:t>.</w:t>
      </w:r>
    </w:p>
    <w:p w:rsidR="00180459" w:rsidRDefault="00180459" w:rsidP="00DF5D10">
      <w:pPr>
        <w:spacing w:after="0" w:line="360" w:lineRule="auto"/>
        <w:ind w:firstLine="567"/>
        <w:jc w:val="center"/>
        <w:rPr>
          <w:rFonts w:ascii="Times New Roman" w:eastAsia="Times New Roman" w:hAnsi="Times New Roman"/>
          <w:sz w:val="28"/>
          <w:szCs w:val="28"/>
        </w:rPr>
      </w:pPr>
      <w:r w:rsidRPr="0092416E">
        <w:rPr>
          <w:rFonts w:ascii="Times New Roman" w:eastAsia="Times New Roman" w:hAnsi="Times New Roman"/>
          <w:sz w:val="28"/>
          <w:szCs w:val="28"/>
        </w:rPr>
        <w:t>Quy trình tiến hành thí nghiệm được mô tả như sau:</w:t>
      </w:r>
    </w:p>
    <w:p w:rsidR="00197D6C" w:rsidRPr="00197D6C" w:rsidRDefault="00197D6C" w:rsidP="00180459">
      <w:pPr>
        <w:spacing w:after="0" w:line="360" w:lineRule="auto"/>
        <w:ind w:firstLine="567"/>
        <w:jc w:val="both"/>
        <w:rPr>
          <w:rFonts w:ascii="Times New Roman" w:eastAsia="Times New Roman" w:hAnsi="Times New Roman"/>
          <w:sz w:val="20"/>
          <w:szCs w:val="28"/>
        </w:rPr>
      </w:pPr>
    </w:p>
    <w:p w:rsidR="00180459" w:rsidRPr="002B13A4" w:rsidRDefault="00165158" w:rsidP="00180459">
      <w:pPr>
        <w:spacing w:after="0" w:line="360" w:lineRule="auto"/>
        <w:jc w:val="both"/>
        <w:rPr>
          <w:rFonts w:ascii="Times New Roman" w:eastAsia="Times New Roman" w:hAnsi="Times New Roman"/>
          <w:sz w:val="28"/>
          <w:szCs w:val="28"/>
        </w:rPr>
      </w:pPr>
      <w:r>
        <w:rPr>
          <w:rFonts w:ascii="Times New Roman" w:hAnsi="Times New Roman"/>
          <w:noProof/>
          <w:sz w:val="28"/>
          <w:szCs w:val="28"/>
        </w:rPr>
        <w:pict>
          <v:shape id="Straight Arrow Connector 97" o:spid="_x0000_s1056" type="#_x0000_t32" style="position:absolute;left:0;text-align:left;margin-left:55.8pt;margin-top:69.3pt;width:93.15pt;height:0;rotation:90;z-index:25169100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34UAIAAJQEAAAOAAAAZHJzL2Uyb0RvYy54bWysVMtu2zAQvBfoPxC8O5IcOXWEyEEg2b2k&#10;bYCkH0CTlESUL5CMZaPov3dJOUrTXoqiPtB87A53hrO6uT0qiQ7ceWF0jYuLHCOuqWFC9zX++rRb&#10;rDHygWhGpNG8xifu8e3m/bub0VZ8aQYjGXcIQLSvRlvjIQRbZZmnA1fEXxjLNRx2xikSYOn6jDky&#10;ArqS2TLPr7LROGadodx72G2nQ7xJ+F3HafjSdZ4HJGsMtYU0ujTu45htbkjVO2IHQc9lkH+oQhGh&#10;4dIZqiWBoGcn/oBSgjrjTRcuqFGZ6TpBeeIAbIr8NzaPA7E8cQFxvJ1l8v8Pln4+PDgkWI2vP2Ck&#10;iYI3egyOiH4I6M45M6LGaA06GocgBPQara8grdEPLjKmR/1o7w395pE2zUB0z1PdTycLWEXMyN6k&#10;xIW3cOt+/GQYxJDnYJJ4x84p5Aw80qrM4y/tgkjomF7sNL8YPwZEYbMo1pd5vsKIvpxlpIowsTLr&#10;fPjIjUJxUmN/pjXzKRI8Odz7EIt8TYjJ2uyElMkeUqMR9Fkt4R4ie/A5DS7leiMFi3Exw7t+30iH&#10;DiR6bap/wn0TpkQAx0uharyeg0g1cMK2mqULAxES5igkCYMTIKrkOFahOMNIcqghziZ4qeP1IAkQ&#10;Oc8m732/zq+36+26XJTLq+2izNt2cbdrysXVrviwai/bpmmLH5FJUVaDYIzrSOalD4ry73x27sjJ&#10;wXMnzAJmb9GT0lDsy38qOjkkmmKy196w04OL7KJZwPop+Nymsbd+Xaeo14/J5icAAAD//wMAUEsD&#10;BBQABgAIAAAAIQDI6/bM3wAAAAoBAAAPAAAAZHJzL2Rvd25yZXYueG1sTI9BT8MwDIXvSPyHyEjc&#10;WNpRulGaToC0oSEubOOetV5TkThVk23l32PEAW7289N7n8vF6Kw44RA6TwrSSQICqfZNR62C3XZ5&#10;MwcRoqZGW0+o4AsDLKrLi1IXjT/TO542sRUcQqHQCkyMfSFlqA06HSa+R+LbwQ9OR16HVjaDPnO4&#10;s3KaJLl0uiNuMLrHZ4P15+boFBx8mq13Lx/56s1sX5/q/H5pV1Gp66vx8QFExDH+meEHn9GhYqa9&#10;P1IThFUwTTJGjwqyuwwEG36FPQ+36QxkVcr/L1TfAAAA//8DAFBLAQItABQABgAIAAAAIQC2gziS&#10;/gAAAOEBAAATAAAAAAAAAAAAAAAAAAAAAABbQ29udGVudF9UeXBlc10ueG1sUEsBAi0AFAAGAAgA&#10;AAAhADj9If/WAAAAlAEAAAsAAAAAAAAAAAAAAAAALwEAAF9yZWxzLy5yZWxzUEsBAi0AFAAGAAgA&#10;AAAhAKrkHfhQAgAAlAQAAA4AAAAAAAAAAAAAAAAALgIAAGRycy9lMm9Eb2MueG1sUEsBAi0AFAAG&#10;AAgAAAAhAMjr9szfAAAACgEAAA8AAAAAAAAAAAAAAAAAqgQAAGRycy9kb3ducmV2LnhtbFBLBQYA&#10;AAAABAAEAPMAAAC2BQAAAAA=&#10;">
            <v:stroke endarrow="block" joinstyle="miter"/>
          </v:shape>
        </w:pict>
      </w:r>
      <w:r>
        <w:rPr>
          <w:rFonts w:ascii="Times New Roman" w:hAnsi="Times New Roman"/>
          <w:noProof/>
          <w:sz w:val="28"/>
          <w:szCs w:val="28"/>
        </w:rPr>
        <w:pict>
          <v:line id="Straight Connector 96" o:spid="_x0000_s1055" style="position:absolute;left:0;text-align:left;flip:x;z-index:251695104;visibility:visible;mso-width-relative:margin;mso-height-relative:margin" from="1.95pt,21.2pt" to="103.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bi6QEAALMDAAAOAAAAZHJzL2Uyb0RvYy54bWysU02P2jAQvVfqf7B8LwEqKBsR9gDa9rBq&#10;kdj+gFnHTqz1lzwuCf++Y0NZtr1Vm4M19nie5715Wd+P1rCjjKi9a/hsMuVMOuFb7bqG/3x6+LTi&#10;DBO4Fox3suEnifx+8/HDegi1nPvem1ZGRiAO6yE0vE8p1FWFopcWcOKDdJRUPlpItI1d1UYYCN2a&#10;aj6dLqvBxzZELyQine7OSb4p+EpJkX4ohTIx03DqLZU1lvU5r9VmDXUXIfRaXNqA/+jCgnb06BVq&#10;BwnYr6j/gbJaRI9epYnwtvJKaSELB2Izm/7F5tBDkIULiYPhKhO+H6z4ftxHptuG3y05c2BpRocU&#10;QXd9YlvvHCnoI6MkKTUErKlg6/YxcxWjO4RHL16QctWbZN5gOF8bVbRMGR2+kUGKSESbjWUGp+sM&#10;5JiYoMPZfLVYfVlwJig3u5suyowqqDNMfjVETF+ltywHDTfaZYmghuMjptzI65V87PyDNqaM2Tg2&#10;NHz5mSCZADKbMpAotIHoo+s4A9ORi0WKBRG90W2uzjh4wq2J7AhkJPJf64cnapkzA5goQTzKl2Wi&#10;Dt6U5kZ3gP25uKXobDurE3nfaNvw1W2xcflBWdx74fSqZ46efXvaxz+ikzPKmxcXZ+vd7im+/dc2&#10;vwEAAP//AwBQSwMEFAAGAAgAAAAhAKti4X3cAAAABwEAAA8AAABkcnMvZG93bnJldi54bWxMjstO&#10;wzAQRfdI/IM1ldhRpyFENMSpqiI2gNQH/QA3niYR8TjEbhL4eoYV7GbmXp05+WqyrRiw940jBYt5&#10;BAKpdKahSsHx/fn2AYQPmoxuHaGCL/SwKq6vcp0ZN9Ieh0OoBEPIZ1pBHUKXSenLGq32c9chcXZ2&#10;vdWB176Sptcjw20r4yhKpdUN8Ydad7ipsfw4XCxTMH0bPq2k1+3T9vtlc16PY9gpdTOb1o8gAk7h&#10;rwy/+qwOBTud3IWMF62CuyUXFSRxAoLjOEp5OPHhPgFZ5PK/f/EDAAD//wMAUEsBAi0AFAAGAAgA&#10;AAAhALaDOJL+AAAA4QEAABMAAAAAAAAAAAAAAAAAAAAAAFtDb250ZW50X1R5cGVzXS54bWxQSwEC&#10;LQAUAAYACAAAACEAOP0h/9YAAACUAQAACwAAAAAAAAAAAAAAAAAvAQAAX3JlbHMvLnJlbHNQSwEC&#10;LQAUAAYACAAAACEASCeG4ukBAACzAwAADgAAAAAAAAAAAAAAAAAuAgAAZHJzL2Uyb0RvYy54bWxQ&#10;SwECLQAUAAYACAAAACEAq2LhfdwAAAAHAQAADwAAAAAAAAAAAAAAAABDBAAAZHJzL2Rvd25yZXYu&#10;eG1sUEsFBgAAAAAEAAQA8wAAAEwFAAAAAA==&#10;" strokecolor="windowText" strokeweight=".5pt">
            <v:stroke dashstyle="dash" joinstyle="miter"/>
            <o:lock v:ext="edit" shapetype="f"/>
          </v:line>
        </w:pict>
      </w:r>
      <w:r>
        <w:rPr>
          <w:rFonts w:ascii="Times New Roman" w:hAnsi="Times New Roman"/>
          <w:noProof/>
          <w:sz w:val="28"/>
          <w:szCs w:val="28"/>
        </w:rPr>
        <w:pict>
          <v:shape id="Straight Arrow Connector 95" o:spid="_x0000_s1054" type="#_x0000_t32" style="position:absolute;left:0;text-align:left;margin-left:103.2pt;margin-top:21.2pt;width:318.75pt;height:.75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4+wEAAOMDAAAOAAAAZHJzL2Uyb0RvYy54bWysU01v2zAMvQ/YfxB0X5wE7ZAacYohWXcp&#10;tgDtdmdl2RamL5BanPz7UYqbttttmA+CJPo9PpJP69ujs+KgkUzwjVzM5lJor0JrfN/I7493H1ZS&#10;UALfgg1eN/KkSd5u3r9bj7HWyzAE22oUTOKpHmMjh5RiXVWkBu2AZiFqz8EuoIPER+yrFmFkdmer&#10;5Xz+sRoDthGD0kR8uzsH5abwd51W6VvXkU7CNpK1pbJiWZ/yWm3WUPcIcTBqkgH/oMKB8Zz0QrWD&#10;BOIXmr+onFEYKHRppoKrQtcZpUsNXM1i/kc1DwNEXWrh5lC8tIn+H636etijMG0jb66l8OB4Rg8J&#10;wfRDEp8Qwyi2wXvuY0DBv3C/xkg1w7Z+j7lidfQP8T6on8Sx6k0wHyiefzt26ERnTfzBNimt4uLF&#10;sUzidJmEPiah+PJqfrVaLFmR4tjNNe8yOdSZJSeNSOmLDk7kTSNpUnyRes4Ah3tKZ+AzIIN9uDPW&#10;8j3U1otxSiAUsP86C4mzusgdId9LAbZnY6uERTMFa9qMzmA60daiOAB7iy3ZhvGR9UthgRIHuKjy&#10;TdLfQLOcHdBwBpfQ2YrOJH4P1rhGri5oqBMY+9m3Ip0iDyihAd9bPTFbn9Xo4vap4JfO591TaE97&#10;fB4PO6n0cnJ9turrcxniy9vc/AYAAP//AwBQSwMEFAAGAAgAAAAhAL21gt3cAAAACQEAAA8AAABk&#10;cnMvZG93bnJldi54bWxMj8FOwzAQRO9I/IO1lbhRpyGq0jROhSrlAyhw4ObGSxI1Xke2Wwe+nuUE&#10;p9HujGbf1ofFTuKGPoyOFGzWGQikzpmRegVvr+1jCSJETUZPjlDBFwY4NPd3ta6MS/SCt1PsBZdQ&#10;qLSCIca5kjJ0A1od1m5GYu/Teasjj76XxuvE5XaSeZZtpdUj8YVBz3gcsLucrlaBu0wfeZs2bYel&#10;d8W7S7vjd1LqYbU870FEXOJfGH7xGR0aZjq7K5kgJgV5ti04qqDIWTlQFk87EGdesMqmlv8/aH4A&#10;AAD//wMAUEsBAi0AFAAGAAgAAAAhALaDOJL+AAAA4QEAABMAAAAAAAAAAAAAAAAAAAAAAFtDb250&#10;ZW50X1R5cGVzXS54bWxQSwECLQAUAAYACAAAACEAOP0h/9YAAACUAQAACwAAAAAAAAAAAAAAAAAv&#10;AQAAX3JlbHMvLnJlbHNQSwECLQAUAAYACAAAACEAfkrqOPsBAADjAwAADgAAAAAAAAAAAAAAAAAu&#10;AgAAZHJzL2Uyb0RvYy54bWxQSwECLQAUAAYACAAAACEAvbWC3dwAAAAJAQAADwAAAAAAAAAAAAAA&#10;AABVBAAAZHJzL2Rvd25yZXYueG1sUEsFBgAAAAAEAAQA8wAAAF4FAAAAAA==&#10;" strokecolor="windowText">
            <v:stroke endarrow="block" joinstyle="miter"/>
            <o:lock v:ext="edit" shapetype="f"/>
          </v:shape>
        </w:pict>
      </w:r>
      <w:r w:rsidR="00180459" w:rsidRPr="002B13A4">
        <w:rPr>
          <w:rFonts w:ascii="Times New Roman" w:eastAsia="Times New Roman" w:hAnsi="Times New Roman"/>
          <w:sz w:val="28"/>
          <w:szCs w:val="28"/>
        </w:rPr>
        <w:t>4 ngày</w:t>
      </w:r>
      <w:r w:rsidR="00180459" w:rsidRPr="002B13A4">
        <w:rPr>
          <w:rFonts w:ascii="Times New Roman" w:eastAsia="Times New Roman" w:hAnsi="Times New Roman"/>
          <w:sz w:val="28"/>
          <w:szCs w:val="28"/>
        </w:rPr>
        <w:tab/>
      </w:r>
      <w:r w:rsidR="00180459" w:rsidRPr="002B13A4">
        <w:rPr>
          <w:rFonts w:ascii="Times New Roman" w:eastAsia="Times New Roman" w:hAnsi="Times New Roman"/>
          <w:sz w:val="28"/>
          <w:szCs w:val="28"/>
        </w:rPr>
        <w:tab/>
      </w:r>
      <w:r w:rsidR="00180459" w:rsidRPr="002B13A4">
        <w:rPr>
          <w:rFonts w:ascii="Times New Roman" w:eastAsia="Times New Roman" w:hAnsi="Times New Roman"/>
          <w:sz w:val="28"/>
          <w:szCs w:val="28"/>
        </w:rPr>
        <w:tab/>
        <w:t>Ngày thứ năm</w:t>
      </w:r>
    </w:p>
    <w:p w:rsidR="00180459" w:rsidRDefault="00180459" w:rsidP="00180459">
      <w:pPr>
        <w:spacing w:after="0" w:line="360" w:lineRule="auto"/>
        <w:contextualSpacing/>
        <w:jc w:val="both"/>
        <w:rPr>
          <w:rFonts w:ascii="Times New Roman" w:eastAsia="Times New Roman" w:hAnsi="Times New Roman"/>
          <w:sz w:val="28"/>
          <w:szCs w:val="28"/>
        </w:rPr>
      </w:pPr>
      <w:r w:rsidRPr="002B13A4">
        <w:rPr>
          <w:rFonts w:ascii="Times New Roman" w:eastAsia="Times New Roman" w:hAnsi="Times New Roman"/>
          <w:sz w:val="28"/>
          <w:szCs w:val="28"/>
        </w:rPr>
        <w:tab/>
        <w:t>Uống thuốc</w:t>
      </w:r>
    </w:p>
    <w:p w:rsidR="00180459" w:rsidRPr="002B13A4" w:rsidRDefault="00180459" w:rsidP="00180459">
      <w:pPr>
        <w:tabs>
          <w:tab w:val="left" w:pos="720"/>
          <w:tab w:val="left" w:pos="1440"/>
          <w:tab w:val="left" w:pos="2160"/>
          <w:tab w:val="left" w:pos="2880"/>
          <w:tab w:val="left" w:pos="5790"/>
        </w:tabs>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Đặt chuột lên mâm nóng</w:t>
      </w:r>
    </w:p>
    <w:p w:rsidR="00180459" w:rsidRDefault="00165158" w:rsidP="00180459">
      <w:pPr>
        <w:spacing w:after="0" w:line="360" w:lineRule="auto"/>
        <w:contextualSpacing/>
        <w:jc w:val="both"/>
        <w:rPr>
          <w:rFonts w:ascii="Times New Roman" w:eastAsia="Times New Roman" w:hAnsi="Times New Roman"/>
          <w:sz w:val="28"/>
          <w:szCs w:val="28"/>
        </w:rPr>
      </w:pPr>
      <w:r>
        <w:rPr>
          <w:rFonts w:ascii="Times New Roman" w:hAnsi="Times New Roman"/>
          <w:noProof/>
          <w:sz w:val="28"/>
          <w:szCs w:val="28"/>
        </w:rPr>
        <w:pict>
          <v:shape id="Straight Arrow Connector 94" o:spid="_x0000_s1053" type="#_x0000_t32" style="position:absolute;left:0;text-align:left;margin-left:291.5pt;margin-top:2.85pt;width:.75pt;height:87.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dW9AEAANkDAAAOAAAAZHJzL2Uyb0RvYy54bWysU01v2zAMvQ/YfxB0X5wE6dAacYohWXcp&#10;tgDtfgAry7YwfYHU4uTfj1ISd91uw3wQTFHv6fGRWt8fnRUHjWSCb+RiNpdCexVa4/tGfn9++HAr&#10;BSXwLdjgdSNPmuT95v279RhrvQxDsK1GwSSe6jE2ckgp1lVFatAOaBai9pzsAjpIHGJftQgjsztb&#10;Lefzj9UYsI0YlCbi3d05KTeFv+u0St+6jnQStpGsLZUVy/qS12qzhrpHiINRFxnwDyocGM+XTlQ7&#10;SCB+ovmLyhmFgUKXZiq4KnSdUbrUwNUs5n9U8zRA1KUWNofiZBP9P1r19bBHYdpG3q2k8OC4R08J&#10;wfRDEp8Qwyi2wXv2MaDgI+zXGKlm2NbvMVesjv4pPgb1gzhXvUnmgOL52LFDl49zyeJY/D9N/utj&#10;Eoo3726WN1IoTiwWi9WKg0wJ9RUbkdIXHZzIP42ki85J4KK0AA6PlM7AKyBf7MODsZb3obZejNNt&#10;wFPXWUh8sYvsA/leCrA9j7NKWBgpWNNmdAbTibYWxQF4ongQ2zA+s34pLFDiBBdVvov0N9AsZwc0&#10;nMEldR5AZxK/AmtcI28nNNQJjP3sW5FOkduS0IDvrb4wW5/V6DLjl4Jf/c5/L6E97fHaFJ6f4uVl&#10;1vOA/h6X1r2+yM0vAAAA//8DAFBLAwQUAAYACAAAACEAF28jAt4AAAAJAQAADwAAAGRycy9kb3du&#10;cmV2LnhtbEyPwU7DMBBE70j8g7VIXBB1GhqIQpwKIYFAnFr4gG28JBHxOo2dNv17lhO97WhGs2/K&#10;9ex6daAxdJ4NLBcJKOLa244bA1+fL7c5qBCRLfaeycCJAqyry4sSC+uPvKHDNjZKSjgUaKCNcSi0&#10;DnVLDsPCD8TiffvRYRQ5NtqOeJRy1+s0Se61w47lQ4sDPbdU/2wnZ2Dep3t9+nj1G5xcfvM2rOru&#10;3RtzfTU/PYKKNMf/MPzhCzpUwrTzE9ugegNZfidbohwPoMTP8lUGaifBfJmCrkp9vqD6BQAA//8D&#10;AFBLAQItABQABgAIAAAAIQC2gziS/gAAAOEBAAATAAAAAAAAAAAAAAAAAAAAAABbQ29udGVudF9U&#10;eXBlc10ueG1sUEsBAi0AFAAGAAgAAAAhADj9If/WAAAAlAEAAAsAAAAAAAAAAAAAAAAALwEAAF9y&#10;ZWxzLy5yZWxzUEsBAi0AFAAGAAgAAAAhAEAy51b0AQAA2QMAAA4AAAAAAAAAAAAAAAAALgIAAGRy&#10;cy9lMm9Eb2MueG1sUEsBAi0AFAAGAAgAAAAhABdvIwLeAAAACQEAAA8AAAAAAAAAAAAAAAAATgQA&#10;AGRycy9kb3ducmV2LnhtbFBLBQYAAAAABAAEAPMAAABZBQAAAAA=&#10;" strokecolor="windowText">
            <v:stroke endarrow="block" joinstyle="miter"/>
            <o:lock v:ext="edit" shapetype="f"/>
          </v:shape>
        </w:pict>
      </w:r>
      <w:r w:rsidR="00180459" w:rsidRPr="002B13A4">
        <w:rPr>
          <w:rFonts w:ascii="Times New Roman" w:eastAsia="Times New Roman" w:hAnsi="Times New Roman"/>
          <w:sz w:val="28"/>
          <w:szCs w:val="28"/>
        </w:rPr>
        <w:tab/>
      </w:r>
      <w:r w:rsidR="00180459" w:rsidRPr="002B13A4">
        <w:rPr>
          <w:rFonts w:ascii="Times New Roman" w:eastAsia="Times New Roman" w:hAnsi="Times New Roman"/>
          <w:sz w:val="28"/>
          <w:szCs w:val="28"/>
        </w:rPr>
        <w:tab/>
      </w:r>
    </w:p>
    <w:p w:rsidR="00180459" w:rsidRPr="002B13A4" w:rsidRDefault="00165158" w:rsidP="00180459">
      <w:pPr>
        <w:spacing w:after="0" w:line="360" w:lineRule="auto"/>
        <w:contextualSpacing/>
        <w:jc w:val="both"/>
        <w:rPr>
          <w:rFonts w:ascii="Times New Roman" w:eastAsia="Times New Roman" w:hAnsi="Times New Roman"/>
          <w:sz w:val="28"/>
          <w:szCs w:val="28"/>
        </w:rPr>
      </w:pPr>
      <w:r>
        <w:rPr>
          <w:rFonts w:ascii="Times New Roman" w:hAnsi="Times New Roman"/>
          <w:noProof/>
          <w:sz w:val="28"/>
          <w:szCs w:val="28"/>
        </w:rPr>
        <w:pict>
          <v:shape id="Straight Arrow Connector 93" o:spid="_x0000_s1052" type="#_x0000_t32" style="position:absolute;left:0;text-align:left;margin-left:102.45pt;margin-top:19.25pt;width:0;height:52.5pt;z-index:25169305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ke9AEAANUDAAAOAAAAZHJzL2Uyb0RvYy54bWysU9uO0zAQfUfiHyy/07RFLUvUdIValpcV&#10;VOryAbOOk1j4phnTtH/P2L2wC2+IPFhjj+fkzJnj1f3RWXHQSCb4Rs4mUym0V6E1vm/k96eHd3dS&#10;UALfgg1eN/KkSd6v375ZjbHW8zAE22oUDOKpHmMjh5RiXVWkBu2AJiFqz8kuoIPEW+yrFmFkdGer&#10;+XS6rMaAbcSgNBGfbs9JuS74XadV+tZ1pJOwjWRuqaxY1ue8VusV1D1CHIy60IB/YOHAeP7pDWoL&#10;CcRPNH9BOaMwUOjSRAVXha4zSpceuJvZ9I9u9gNEXXphcSjeZKL/B6u+HnYoTNvIj++l8OB4RvuE&#10;YPohiU+IYRSb4D3rGFDwFdZrjFRz2cbvMHesjn4fH4P6QZyrXiXzhuL52rFDl69zy+JY9D/d9NfH&#10;JNT5UPHpcrn8sCijqaC+1kWk9EUHJ3LQSLpwvJGbFfnh8Egp84D6WpB/6sODsbbM2noxcrOL+UIK&#10;Bey4zkLi0EXWgHwvBdierawSFkQK1rS5OuPQiTYWxQHYTWzCNoxPzF0KC5Q4wQ2VL6vEDF6VZjpb&#10;oOFcXFJn8zmT+AVY4xp5d6uGOoGxn30r0inySBIa8L3VF2TrMxtd/H1p+LfWOXoO7WmH14Gwdwqh&#10;i8+zOV/uOX75Gte/AAAA//8DAFBLAwQUAAYACAAAACEA7j/3LN0AAAAKAQAADwAAAGRycy9kb3du&#10;cmV2LnhtbEyPwU7DMAyG70i8Q2QkLoildB0qpemEkEAgThs8gNeYtqJxuibdurfHiAMcbX/6/f3l&#10;ena9OtAYOs8GbhYJKOLa244bAx/vT9c5qBCRLfaeycCJAqyr87MSC+uPvKHDNjZKQjgUaKCNcSi0&#10;DnVLDsPCD8Ry+/Sjwyjj2Gg74lHCXa/TJLnVDjuWDy0O9NhS/bWdnIF5n+716e3Zb3By+dXLkNXd&#10;qzfm8mJ+uAcVaY5/MPzoizpU4rTzE9ugegNpkt0JamCZr0AJ8LvYCZktV6CrUv+vUH0DAAD//wMA&#10;UEsBAi0AFAAGAAgAAAAhALaDOJL+AAAA4QEAABMAAAAAAAAAAAAAAAAAAAAAAFtDb250ZW50X1R5&#10;cGVzXS54bWxQSwECLQAUAAYACAAAACEAOP0h/9YAAACUAQAACwAAAAAAAAAAAAAAAAAvAQAAX3Jl&#10;bHMvLnJlbHNQSwECLQAUAAYACAAAACEAgr2ZHvQBAADVAwAADgAAAAAAAAAAAAAAAAAuAgAAZHJz&#10;L2Uyb0RvYy54bWxQSwECLQAUAAYACAAAACEA7j/3LN0AAAAKAQAADwAAAAAAAAAAAAAAAABOBAAA&#10;ZHJzL2Rvd25yZXYueG1sUEsFBgAAAAAEAAQA8wAAAFgFAAAAAA==&#10;" strokecolor="windowText">
            <v:stroke endarrow="block" joinstyle="miter"/>
            <o:lock v:ext="edit" shapetype="f"/>
          </v:shape>
        </w:pict>
      </w:r>
      <w:r w:rsidR="00180459" w:rsidRPr="002B13A4">
        <w:rPr>
          <w:rFonts w:ascii="Times New Roman" w:eastAsia="Times New Roman" w:hAnsi="Times New Roman"/>
          <w:sz w:val="28"/>
          <w:szCs w:val="28"/>
        </w:rPr>
        <w:tab/>
      </w:r>
    </w:p>
    <w:p w:rsidR="00180459" w:rsidRPr="002B13A4" w:rsidRDefault="00180459" w:rsidP="00180459">
      <w:pPr>
        <w:spacing w:after="0" w:line="360" w:lineRule="auto"/>
        <w:contextualSpacing/>
        <w:jc w:val="both"/>
        <w:rPr>
          <w:rFonts w:ascii="Times New Roman" w:eastAsia="Times New Roman" w:hAnsi="Times New Roman"/>
          <w:sz w:val="28"/>
          <w:szCs w:val="28"/>
        </w:rPr>
      </w:pPr>
      <w:r w:rsidRPr="002B13A4">
        <w:rPr>
          <w:rFonts w:ascii="Times New Roman" w:eastAsia="Times New Roman" w:hAnsi="Times New Roman"/>
          <w:sz w:val="28"/>
          <w:szCs w:val="28"/>
        </w:rPr>
        <w:t>Uống thuốc</w:t>
      </w:r>
    </w:p>
    <w:p w:rsidR="00180459" w:rsidRPr="002B13A4" w:rsidRDefault="00180459" w:rsidP="00180459">
      <w:pPr>
        <w:tabs>
          <w:tab w:val="left" w:pos="2460"/>
        </w:tabs>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hàng ngày              --------------2 giờ--------------------</w:t>
      </w:r>
    </w:p>
    <w:p w:rsidR="00180459" w:rsidRPr="002B13A4" w:rsidRDefault="00165158" w:rsidP="00180459">
      <w:pPr>
        <w:spacing w:after="0" w:line="360" w:lineRule="auto"/>
        <w:contextualSpacing/>
        <w:jc w:val="both"/>
        <w:rPr>
          <w:rFonts w:ascii="Times New Roman" w:eastAsia="Times New Roman" w:hAnsi="Times New Roman"/>
          <w:sz w:val="28"/>
          <w:szCs w:val="28"/>
        </w:rPr>
      </w:pPr>
      <w:r>
        <w:rPr>
          <w:rFonts w:ascii="Times New Roman" w:eastAsia="Times New Roman" w:hAnsi="Times New Roman"/>
          <w:noProof/>
          <w:sz w:val="28"/>
          <w:szCs w:val="28"/>
        </w:rPr>
        <w:pict>
          <v:shape id="Straight Arrow Connector 91" o:spid="_x0000_s1051" type="#_x0000_t32" style="position:absolute;left:0;text-align:left;margin-left:102.4pt;margin-top:11.8pt;width:0;height:63.75pt;flip:y;z-index:25169612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fOPQIAAHcEAAAOAAAAZHJzL2Uyb0RvYy54bWysVE1v2zAMvQ/YfxB0T21naZYYdYrCTnbZ&#10;R4F2uyuSHAuTRUFS4wTD/vso2c3W7TIMy0GhJPLxkXzyze2p1+QonVdgKlpc5ZRIw0Eoc6jo58fd&#10;bEWJD8wIpsHIip6lp7eb169uBlvKOXSghXQEQYwvB1vRLgRbZpnnneyZvwIrDV624HoWcOsOmXBs&#10;QPReZ/M8X2YDOGEdcOk9njbjJd0k/LaVPHxqWy8D0RVFbiGtLq37uGabG1YeHLOd4hMN9g8seqYM&#10;Jr1ANSww8uTUH1C94g48tOGKQ59B2youUw1YTZH/Vs1Dx6xMtWBzvL20yf8/WP7xeO+IEhVdF5QY&#10;1uOMHoJj6tAFcuccDKQGY7CP4Ai6YL8G60sMq829ixXzk3mw74F/9cRA3TFzkIn349kiVorIXoTE&#10;jbeYdT98AIE+7ClAat6pdT1ptbJfYmAExwaRU5rW+TIteQqEj4ccT1f5ejm/jsQyVkaEGGedD+8k&#10;9CQaFfVTRZdSRnR2fO/DGPgcEIMN7JTWSRnakAFbc40J4o0HrUS8TBt32NfakSOL2kq/icULNwdP&#10;RiSwTjKxnezAlEabhNSl4BT2TUsas/VSUKIlPqdojfS0iRmxciQ8WaO8vq3z9Xa1XS1mi/lyO1vk&#10;TTO729WL2XJXvL1u3jR13RTfI/liUXZKCGki/2epF4u/k9L06EaRXsR+aVT2Ej2NAsk+/yfSSQRx&#10;7qOC9iDO9y5WF/WA6k7O00uMz+fXffL6+b3Y/AAAAP//AwBQSwMEFAAGAAgAAAAhAOBt+kfeAAAA&#10;CgEAAA8AAABkcnMvZG93bnJldi54bWxMj01PwkAQhu8m/IfNkHgxsm0VQmq3xKjoiRAr3pfu2DZ0&#10;Z5vuAu2/ZwwHvc3Hk3eeyVaDbcUJe984UhDPIhBIpTMNVQp2X+v7JQgfNBndOkIFI3pY5ZObTKfG&#10;nekTT0WoBIeQT7WCOoQuldKXNVrtZ65D4t2P660O3PaVNL0+c7htZRJFC2l1Q3yh1h2+1FgeiqNV&#10;8Fps5+vvu92QjOXHpnhfHrY0vil1Ox2en0AEHMIfDL/6rA45O+3dkYwXrYIkemT1wMXDAgQD18Ge&#10;yXkcg8wz+f+F/AIAAP//AwBQSwECLQAUAAYACAAAACEAtoM4kv4AAADhAQAAEwAAAAAAAAAAAAAA&#10;AAAAAAAAW0NvbnRlbnRfVHlwZXNdLnhtbFBLAQItABQABgAIAAAAIQA4/SH/1gAAAJQBAAALAAAA&#10;AAAAAAAAAAAAAC8BAABfcmVscy8ucmVsc1BLAQItABQABgAIAAAAIQAjQvfOPQIAAHcEAAAOAAAA&#10;AAAAAAAAAAAAAC4CAABkcnMvZTJvRG9jLnhtbFBLAQItABQABgAIAAAAIQDgbfpH3gAAAAoBAAAP&#10;AAAAAAAAAAAAAAAAAJcEAABkcnMvZG93bnJldi54bWxQSwUGAAAAAAQABADzAAAAogUAAAAA&#10;">
            <v:stroke endarrow="block"/>
          </v:shape>
        </w:pict>
      </w:r>
      <w:r>
        <w:rPr>
          <w:rFonts w:ascii="Times New Roman" w:hAnsi="Times New Roman"/>
          <w:noProof/>
          <w:sz w:val="28"/>
          <w:szCs w:val="28"/>
        </w:rPr>
        <w:pict>
          <v:shape id="Straight Arrow Connector 90" o:spid="_x0000_s1050" type="#_x0000_t32" style="position:absolute;left:0;text-align:left;margin-left:34.25pt;margin-top:5.95pt;width:406pt;height:3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Mg/gEAAPYDAAAOAAAAZHJzL2Uyb0RvYy54bWysU9uOEzEMfUfiH6K802mLuiqjTleoZXlZ&#10;QaUuH+DNZGYicpMdOu3f46SXZYEnRB4iJ85xfI7t1f3RWXHQSCb4Rs4mUym0V6E1vm/kt6eHd0sp&#10;KIFvwQavG3nSJO/Xb9+sxljreRiCbTUKDuKpHmMjh5RiXVWkBu2AJiFqz84uoIPER+yrFmHk6M5W&#10;8+n0rhoDthGD0kR8uz075brE7zqt0teuI52EbSTnlsqOZX/Oe7VeQd0jxMGoSxrwD1k4MJ4/vYXa&#10;QgLxA80foZxRGCh0aaKCq0LXGaULB2Yzm/7GZj9A1IULi0PxJhP9v7Dqy2GHwrSN/MDyeHBco31C&#10;MP2QxEfEMIpN8J51DCj4Ces1RqoZtvE7zIzV0e/jY1DfiX3VK2c+UDw/O3bo8nOmLI5F/9NNf31M&#10;QvHlYra446JKodj3fjljM8eE+gqOSOmzDk5ko5F0SfSW4azUAA6PlM7AKyD/7MODsZbvobZejMx4&#10;MV/wX8Bt11lIbLrIQpDvpQDbcz+rhCUiBWvajM5gOtHGojgAtxR3YhvGJyYghQVK7GBWZV1SfwXN&#10;6WyBhjO4uM4d6EziMbDGNXJ5Q0M9aGg/+VakU+S6JDTge6vPkATG/t3HglmfM9VlAC5ivBQjW8+h&#10;Pe3wWjFurqLzZRBy9/56LnV9Gdf1TwAAAP//AwBQSwMEFAAGAAgAAAAhACv302/eAAAACAEAAA8A&#10;AABkcnMvZG93bnJldi54bWxMj8FOwzAQRO9I/IO1SNyoUyRKGuJUCKkXJCpRiqA3N16StPY6sp00&#10;/D3LCY77ZjQ7U64mZ8WIIXaeFMxnGQik2puOGgW7t/VNDiImTUZbT6jgGyOsqsuLUhfGn+kVx21q&#10;BIdQLLSCNqW+kDLWLTodZ75HYu3LB6cTn6GRJugzhzsrb7NsIZ3uiD+0usenFuvTdnAKjmF43+33&#10;x5dPXH+cbD1uKDxvlLq+mh4fQCSc0p8Zfutzdai408EPZKKwChb5HTuZz5cgWM/zjMGBwf0SZFXK&#10;/wOqHwAAAP//AwBQSwECLQAUAAYACAAAACEAtoM4kv4AAADhAQAAEwAAAAAAAAAAAAAAAAAAAAAA&#10;W0NvbnRlbnRfVHlwZXNdLnhtbFBLAQItABQABgAIAAAAIQA4/SH/1gAAAJQBAAALAAAAAAAAAAAA&#10;AAAAAC8BAABfcmVscy8ucmVsc1BLAQItABQABgAIAAAAIQD3vSMg/gEAAPYDAAAOAAAAAAAAAAAA&#10;AAAAAC4CAABkcnMvZTJvRG9jLnhtbFBLAQItABQABgAIAAAAIQAr99Nv3gAAAAgBAAAPAAAAAAAA&#10;AAAAAAAAAFgEAABkcnMvZG93bnJldi54bWxQSwUGAAAAAAQABADzAAAAYwUAAAAA&#10;" strokecolor="windowText">
            <v:stroke startarrow="block" endarrow="block" joinstyle="miter"/>
            <o:lock v:ext="edit" shapetype="f"/>
          </v:shape>
        </w:pict>
      </w:r>
      <w:r>
        <w:rPr>
          <w:rFonts w:ascii="Times New Roman" w:eastAsia="Times New Roman" w:hAnsi="Times New Roman"/>
          <w:noProof/>
          <w:sz w:val="28"/>
          <w:szCs w:val="28"/>
        </w:rPr>
        <w:pict>
          <v:shape id="Straight Arrow Connector 92" o:spid="_x0000_s1049" type="#_x0000_t32" style="position:absolute;left:0;text-align:left;margin-left:291.5pt;margin-top:11.8pt;width:0;height:63.75pt;flip:y;z-index:25169715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DaPAIAAHcEAAAOAAAAZHJzL2Uyb0RvYy54bWysVE2P2jAQvVfqf7B8hyQUKESE1SqBXrYt&#10;Etveje0Qq45t2YaAqv73jp0sW9pLVZWD8cfMmzfPz1k9XFqJztw6oVWBs3GKEVdUM6GOBf7yvB0t&#10;MHKeKEakVrzAV+7ww/rtm1Vncj7RjZaMWwQgyuWdKXDjvcmTxNGGt8SNteEKDmttW+JhaY8Js6QD&#10;9FYmkzSdJ522zFhNuXOwW/WHeB3x65pT/7muHfdIFhi4+TjaOB7CmKxXJD9aYhpBBxrkH1i0RCgo&#10;eoOqiCfoZMUfUK2gVjtd+zHVbaLrWlAee4BusvS3bvYNMTz2AuI4c5PJ/T9Y+um8s0iwAi8nGCnS&#10;wh3tvSXi2Hj0aK3uUKmVAh21RRACenXG5ZBWqp0NHdOL2psnTb85pHTZEHXkkffz1QBWFjKSu5Sw&#10;cAaqHrqPmkEMOXkdxbvUtkW1FOZrSAzgIBC6xNu63m6LXzyi/SaF3UW6nE9msQzJA0LIM9b5D1y3&#10;KEwK7IaObq306OT85Hzg95oQkpXeCimjM6RCHUgzgwLhxGkpWDiMC3s8lNKiMwneir+BxV2Y1SfF&#10;IljDCdsMc0+EhDnyUSVvBegmOQ7VWs4wkhyeU5j19KQKFaFzIDzMent9X6bLzWKzmI6mk/lmNE2r&#10;avS4Laej+TZ7P6veVWVZZT8C+WyaN4IxrgL/F6tn07+z0vDoepPezH4TKrlHj4oC2Zf/SDqaINx7&#10;76CDZtedDd0FP4C7Y/DwEsPz+XUdo16/F+ufAAAA//8DAFBLAwQUAAYACAAAACEAIkwmXd4AAAAK&#10;AQAADwAAAGRycy9kb3ducmV2LnhtbEyPwU6DQBCG7ya+w2ZMvBi7QENDkKUxavVkGrHet+wIpOws&#10;YbctvL1jPNTjzHz55/uL9WR7ccLRd44UxIsIBFLtTEeNgt3n5j4D4YMmo3tHqGBGD+vy+qrQuXFn&#10;+sBTFRrBIeRzraANYcil9HWLVvuFG5D49u1GqwOPYyPNqM8cbnuZRNFKWt0Rf2j1gE8t1ofqaBU8&#10;V9t083W3m5K5fnuvXrPDluYXpW5vpscHEAGncIHhV5/VoWSnvTuS8aJXkGZL7hIUJMsVCAb+Fnsm&#10;0zgGWRbyf4XyBwAA//8DAFBLAQItABQABgAIAAAAIQC2gziS/gAAAOEBAAATAAAAAAAAAAAAAAAA&#10;AAAAAABbQ29udGVudF9UeXBlc10ueG1sUEsBAi0AFAAGAAgAAAAhADj9If/WAAAAlAEAAAsAAAAA&#10;AAAAAAAAAAAALwEAAF9yZWxzLy5yZWxzUEsBAi0AFAAGAAgAAAAhAF6TINo8AgAAdwQAAA4AAAAA&#10;AAAAAAAAAAAALgIAAGRycy9lMm9Eb2MueG1sUEsBAi0AFAAGAAgAAAAhACJMJl3eAAAACgEAAA8A&#10;AAAAAAAAAAAAAAAAlgQAAGRycy9kb3ducmV2LnhtbFBLBQYAAAAABAAEAPMAAAChBQAAAAA=&#10;">
            <v:stroke endarrow="block"/>
          </v:shape>
        </w:pict>
      </w:r>
    </w:p>
    <w:p w:rsidR="00180459" w:rsidRPr="002B13A4" w:rsidRDefault="00180459" w:rsidP="00180459">
      <w:pPr>
        <w:spacing w:after="0" w:line="360" w:lineRule="auto"/>
        <w:contextualSpacing/>
        <w:jc w:val="both"/>
        <w:rPr>
          <w:rFonts w:ascii="Times New Roman" w:eastAsia="Times New Roman" w:hAnsi="Times New Roman"/>
          <w:sz w:val="28"/>
          <w:szCs w:val="28"/>
        </w:rPr>
      </w:pPr>
    </w:p>
    <w:p w:rsidR="00180459" w:rsidRDefault="00180459" w:rsidP="00180459">
      <w:pPr>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p>
    <w:p w:rsidR="00180459" w:rsidRPr="0092416E" w:rsidRDefault="00180459" w:rsidP="00180459">
      <w:pPr>
        <w:spacing w:after="0" w:line="360" w:lineRule="auto"/>
        <w:ind w:firstLine="432"/>
        <w:jc w:val="both"/>
        <w:rPr>
          <w:rFonts w:ascii="Times New Roman" w:eastAsia="Times New Roman" w:hAnsi="Times New Roman"/>
          <w:sz w:val="28"/>
          <w:szCs w:val="28"/>
        </w:rPr>
      </w:pPr>
      <w:r>
        <w:rPr>
          <w:rFonts w:ascii="Times New Roman" w:eastAsia="Times New Roman" w:hAnsi="Times New Roman"/>
          <w:sz w:val="28"/>
          <w:szCs w:val="28"/>
        </w:rPr>
        <w:t>Đo t</w:t>
      </w:r>
      <w:r w:rsidRPr="0092416E">
        <w:rPr>
          <w:rFonts w:ascii="Times New Roman" w:eastAsia="Times New Roman" w:hAnsi="Times New Roman"/>
          <w:sz w:val="28"/>
          <w:szCs w:val="28"/>
        </w:rPr>
        <w:t xml:space="preserve">hời gian phản ứng </w:t>
      </w:r>
      <w:r>
        <w:rPr>
          <w:rFonts w:ascii="Times New Roman" w:eastAsia="Times New Roman" w:hAnsi="Times New Roman"/>
          <w:sz w:val="28"/>
          <w:szCs w:val="28"/>
        </w:rPr>
        <w:tab/>
      </w:r>
      <w:r>
        <w:rPr>
          <w:rFonts w:ascii="Times New Roman" w:eastAsia="Times New Roman" w:hAnsi="Times New Roman"/>
          <w:sz w:val="28"/>
          <w:szCs w:val="28"/>
        </w:rPr>
        <w:tab/>
        <w:t xml:space="preserve">     Đo t</w:t>
      </w:r>
      <w:r w:rsidRPr="0092416E">
        <w:rPr>
          <w:rFonts w:ascii="Times New Roman" w:eastAsia="Times New Roman" w:hAnsi="Times New Roman"/>
          <w:sz w:val="28"/>
          <w:szCs w:val="28"/>
        </w:rPr>
        <w:t xml:space="preserve">hời gian phản ứng </w:t>
      </w:r>
    </w:p>
    <w:p w:rsidR="00180459" w:rsidRDefault="00180459" w:rsidP="00180459">
      <w:pPr>
        <w:spacing w:after="0" w:line="360" w:lineRule="auto"/>
        <w:ind w:firstLine="432"/>
        <w:jc w:val="both"/>
        <w:rPr>
          <w:rFonts w:ascii="Times New Roman" w:eastAsia="Times New Roman" w:hAnsi="Times New Roman"/>
          <w:sz w:val="28"/>
          <w:szCs w:val="28"/>
        </w:rPr>
      </w:pPr>
      <w:r>
        <w:rPr>
          <w:rFonts w:ascii="Times New Roman" w:eastAsia="Times New Roman" w:hAnsi="Times New Roman"/>
          <w:sz w:val="28"/>
          <w:szCs w:val="28"/>
        </w:rPr>
        <w:t xml:space="preserve">     với nhiệt độ</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với nhiệt độ</w:t>
      </w:r>
    </w:p>
    <w:p w:rsidR="00197D6C" w:rsidRDefault="00197D6C" w:rsidP="00180459">
      <w:pPr>
        <w:pStyle w:val="HINH"/>
      </w:pPr>
    </w:p>
    <w:p w:rsidR="00180459" w:rsidRDefault="00180459" w:rsidP="00180459">
      <w:pPr>
        <w:pStyle w:val="HINH"/>
      </w:pPr>
      <w:bookmarkStart w:id="176" w:name="_Toc496511746"/>
      <w:r w:rsidRPr="002B13A4">
        <w:t>Hình 2.</w:t>
      </w:r>
      <w:r>
        <w:t>4</w:t>
      </w:r>
      <w:r w:rsidRPr="002B13A4">
        <w:t>. Quy trình thí nghiệm tác d</w:t>
      </w:r>
      <w:r>
        <w:t>ụng</w:t>
      </w:r>
      <w:r w:rsidRPr="0092416E">
        <w:t xml:space="preserve"> giảm đau của </w:t>
      </w:r>
      <w:r>
        <w:t>TTPTT</w:t>
      </w:r>
      <w:bookmarkEnd w:id="176"/>
    </w:p>
    <w:p w:rsidR="00DF5D10" w:rsidRPr="00F53006" w:rsidRDefault="00180459" w:rsidP="00F53006">
      <w:pPr>
        <w:pStyle w:val="HINH"/>
      </w:pPr>
      <w:r>
        <w:tab/>
      </w:r>
      <w:r>
        <w:tab/>
      </w:r>
      <w:bookmarkStart w:id="177" w:name="_Toc496511747"/>
      <w:r w:rsidRPr="0092416E">
        <w:t>bằng phương pháp mâm nóng</w:t>
      </w:r>
      <w:bookmarkEnd w:id="177"/>
    </w:p>
    <w:p w:rsidR="00180459" w:rsidRPr="00DF5D10" w:rsidRDefault="00DF5D10" w:rsidP="00DF5D10">
      <w:pPr>
        <w:spacing w:after="0" w:line="360" w:lineRule="auto"/>
        <w:ind w:right="-284"/>
        <w:jc w:val="both"/>
        <w:rPr>
          <w:rFonts w:ascii="Times New Roman" w:eastAsia="Times New Roman" w:hAnsi="Times New Roman"/>
          <w:b/>
          <w:i/>
          <w:sz w:val="28"/>
          <w:szCs w:val="28"/>
          <w:lang w:val="sv-SE"/>
        </w:rPr>
      </w:pPr>
      <w:r>
        <w:rPr>
          <w:rFonts w:ascii="Times New Roman" w:eastAsia="Times New Roman" w:hAnsi="Times New Roman"/>
          <w:b/>
          <w:i/>
          <w:sz w:val="28"/>
          <w:szCs w:val="28"/>
          <w:lang w:val="sv-SE"/>
        </w:rPr>
        <w:t xml:space="preserve">* </w:t>
      </w:r>
      <w:r w:rsidR="00180459" w:rsidRPr="00DF5D10">
        <w:rPr>
          <w:rFonts w:ascii="Times New Roman" w:eastAsia="Times New Roman" w:hAnsi="Times New Roman"/>
          <w:b/>
          <w:i/>
          <w:sz w:val="28"/>
          <w:szCs w:val="28"/>
          <w:lang w:val="sv-SE"/>
        </w:rPr>
        <w:t xml:space="preserve">Nghiên cứu tác dụng giảm đau của TTPTT bằng máy đo ngưỡng đau </w:t>
      </w:r>
      <w:r w:rsidRPr="00DF5D10">
        <w:rPr>
          <w:rFonts w:ascii="Times New Roman" w:eastAsia="Times New Roman" w:hAnsi="Times New Roman"/>
          <w:b/>
          <w:i/>
          <w:sz w:val="28"/>
          <w:szCs w:val="28"/>
          <w:lang w:val="sv-SE"/>
        </w:rPr>
        <w:t>Dynamic Plantar Aesthesiometer</w:t>
      </w:r>
      <w:r w:rsidR="00180459" w:rsidRPr="00DF5D10">
        <w:rPr>
          <w:rFonts w:ascii="Times New Roman" w:eastAsia="Times New Roman" w:hAnsi="Times New Roman"/>
          <w:b/>
          <w:i/>
          <w:sz w:val="28"/>
          <w:szCs w:val="28"/>
          <w:lang w:val="sv-SE"/>
        </w:rPr>
        <w:t>[58]</w:t>
      </w:r>
    </w:p>
    <w:p w:rsidR="00180459" w:rsidRPr="00DF5D10" w:rsidRDefault="00180459" w:rsidP="00DF5D10">
      <w:pPr>
        <w:spacing w:after="0" w:line="360" w:lineRule="auto"/>
        <w:rPr>
          <w:rFonts w:ascii="Times New Roman" w:eastAsia="Times New Roman" w:hAnsi="Times New Roman"/>
          <w:color w:val="000000"/>
          <w:sz w:val="28"/>
          <w:szCs w:val="28"/>
          <w:lang w:val="sv-SE"/>
        </w:rPr>
      </w:pPr>
      <w:r w:rsidRPr="00DF5D10">
        <w:rPr>
          <w:rFonts w:ascii="Times New Roman" w:eastAsia="Times New Roman" w:hAnsi="Times New Roman"/>
          <w:color w:val="000000"/>
          <w:sz w:val="28"/>
          <w:szCs w:val="28"/>
          <w:lang w:val="sv-SE"/>
        </w:rPr>
        <w:t>Chuột nhắt trắng được chia ngẫu nhiên thành 4 lô, mỗi lô 10 con</w:t>
      </w:r>
      <w:r w:rsidR="00DF5D10">
        <w:rPr>
          <w:rFonts w:ascii="Times New Roman" w:eastAsia="Times New Roman" w:hAnsi="Times New Roman"/>
          <w:color w:val="000000"/>
          <w:sz w:val="28"/>
          <w:szCs w:val="28"/>
          <w:lang w:val="sv-SE"/>
        </w:rPr>
        <w:t>.</w:t>
      </w:r>
    </w:p>
    <w:p w:rsidR="00180459" w:rsidRPr="00DF5D10" w:rsidRDefault="00180459" w:rsidP="0014152B">
      <w:pPr>
        <w:numPr>
          <w:ilvl w:val="0"/>
          <w:numId w:val="52"/>
        </w:numPr>
        <w:tabs>
          <w:tab w:val="clear" w:pos="795"/>
          <w:tab w:val="num" w:pos="284"/>
        </w:tabs>
        <w:spacing w:after="0" w:line="360" w:lineRule="auto"/>
        <w:ind w:left="0" w:firstLine="0"/>
        <w:jc w:val="both"/>
        <w:rPr>
          <w:rFonts w:ascii="Times New Roman" w:eastAsia="Times New Roman" w:hAnsi="Times New Roman"/>
          <w:sz w:val="28"/>
          <w:szCs w:val="28"/>
          <w:lang w:val="sv-SE"/>
        </w:rPr>
      </w:pPr>
      <w:r w:rsidRPr="00DF5D10">
        <w:rPr>
          <w:rFonts w:ascii="Times New Roman" w:eastAsia="Times New Roman" w:hAnsi="Times New Roman"/>
          <w:color w:val="000000"/>
          <w:sz w:val="28"/>
          <w:szCs w:val="28"/>
          <w:lang w:val="sv-SE"/>
        </w:rPr>
        <w:t>Lô 1 (chứng sinh học): uống nước cất liều 0,2ml/10g/ngày</w:t>
      </w:r>
      <w:r w:rsidR="00DF5D10" w:rsidRPr="00DF5D10">
        <w:rPr>
          <w:rFonts w:ascii="Times New Roman" w:eastAsia="Times New Roman" w:hAnsi="Times New Roman"/>
          <w:color w:val="000000"/>
          <w:sz w:val="28"/>
          <w:szCs w:val="28"/>
          <w:lang w:val="sv-SE"/>
        </w:rPr>
        <w:t>.</w:t>
      </w:r>
    </w:p>
    <w:p w:rsidR="00180459" w:rsidRPr="002B13A4" w:rsidRDefault="00180459" w:rsidP="0014152B">
      <w:pPr>
        <w:numPr>
          <w:ilvl w:val="0"/>
          <w:numId w:val="52"/>
        </w:numPr>
        <w:tabs>
          <w:tab w:val="clear" w:pos="795"/>
          <w:tab w:val="num" w:pos="284"/>
        </w:tabs>
        <w:spacing w:after="0" w:line="360" w:lineRule="auto"/>
        <w:ind w:left="0" w:firstLine="0"/>
        <w:jc w:val="both"/>
        <w:rPr>
          <w:rFonts w:ascii="Times New Roman" w:eastAsia="Times New Roman" w:hAnsi="Times New Roman"/>
          <w:sz w:val="28"/>
          <w:szCs w:val="28"/>
        </w:rPr>
      </w:pPr>
      <w:r w:rsidRPr="002B13A4">
        <w:rPr>
          <w:rFonts w:ascii="Times New Roman" w:eastAsia="Times New Roman" w:hAnsi="Times New Roman"/>
          <w:color w:val="000000"/>
          <w:sz w:val="28"/>
          <w:szCs w:val="28"/>
        </w:rPr>
        <w:lastRenderedPageBreak/>
        <w:t xml:space="preserve">Lô 2: </w:t>
      </w:r>
      <w:r w:rsidRPr="002B13A4">
        <w:rPr>
          <w:rFonts w:ascii="Times New Roman" w:eastAsia="Times New Roman" w:hAnsi="Times New Roman"/>
          <w:sz w:val="28"/>
          <w:szCs w:val="28"/>
        </w:rPr>
        <w:t>uống aspirin 150 mg/kg</w:t>
      </w:r>
      <w:r w:rsidR="00DF5D10">
        <w:rPr>
          <w:rFonts w:ascii="Times New Roman" w:eastAsia="Times New Roman" w:hAnsi="Times New Roman"/>
          <w:sz w:val="28"/>
          <w:szCs w:val="28"/>
        </w:rPr>
        <w:t>.</w:t>
      </w:r>
    </w:p>
    <w:p w:rsidR="00DF5D10" w:rsidRPr="00DF5D10" w:rsidRDefault="00180459" w:rsidP="0014152B">
      <w:pPr>
        <w:numPr>
          <w:ilvl w:val="0"/>
          <w:numId w:val="52"/>
        </w:numPr>
        <w:tabs>
          <w:tab w:val="clear" w:pos="795"/>
          <w:tab w:val="num" w:pos="284"/>
        </w:tabs>
        <w:spacing w:after="0" w:line="360" w:lineRule="auto"/>
        <w:ind w:left="0" w:firstLine="0"/>
        <w:jc w:val="both"/>
        <w:rPr>
          <w:rFonts w:ascii="Times New Roman" w:eastAsia="Times New Roman" w:hAnsi="Times New Roman"/>
          <w:sz w:val="28"/>
          <w:szCs w:val="28"/>
        </w:rPr>
      </w:pPr>
      <w:r w:rsidRPr="00DF5D10">
        <w:rPr>
          <w:rFonts w:ascii="Times New Roman" w:eastAsia="Times New Roman" w:hAnsi="Times New Roman"/>
          <w:sz w:val="28"/>
          <w:szCs w:val="28"/>
        </w:rPr>
        <w:t>Lô 3: uống uống TTPTT liều 24 mL/kg/ngày</w:t>
      </w:r>
      <w:r w:rsidR="00DF5D10">
        <w:rPr>
          <w:rFonts w:ascii="Times New Roman" w:eastAsia="Times New Roman" w:hAnsi="Times New Roman"/>
          <w:sz w:val="28"/>
          <w:szCs w:val="28"/>
        </w:rPr>
        <w:t>.</w:t>
      </w:r>
    </w:p>
    <w:p w:rsidR="00180459" w:rsidRPr="00DF5D10" w:rsidRDefault="00180459" w:rsidP="0014152B">
      <w:pPr>
        <w:numPr>
          <w:ilvl w:val="0"/>
          <w:numId w:val="52"/>
        </w:numPr>
        <w:tabs>
          <w:tab w:val="clear" w:pos="795"/>
          <w:tab w:val="num" w:pos="284"/>
        </w:tabs>
        <w:spacing w:after="0" w:line="360" w:lineRule="auto"/>
        <w:ind w:left="0" w:firstLine="0"/>
        <w:jc w:val="both"/>
        <w:rPr>
          <w:rFonts w:ascii="Times New Roman" w:eastAsia="Times New Roman" w:hAnsi="Times New Roman"/>
          <w:sz w:val="28"/>
          <w:szCs w:val="28"/>
        </w:rPr>
      </w:pPr>
      <w:r w:rsidRPr="00DF5D10">
        <w:rPr>
          <w:rFonts w:ascii="Times New Roman" w:eastAsia="Times New Roman" w:hAnsi="Times New Roman"/>
          <w:sz w:val="28"/>
          <w:szCs w:val="28"/>
        </w:rPr>
        <w:t>Lô 4: uống TTPTT liều 72 mL/kg/ngày.</w:t>
      </w:r>
    </w:p>
    <w:p w:rsidR="00180459" w:rsidRPr="002B13A4" w:rsidRDefault="00180459" w:rsidP="00DF5D10">
      <w:pPr>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Chuột các lô được uống nước hoặc thuốc mỗi ngày 1 lần vào buổi sáng, với thể tích 0,2 mL/10g/ngày trong 5 ngày liên tục</w:t>
      </w:r>
      <w:r w:rsidR="00DF5D10">
        <w:rPr>
          <w:rFonts w:ascii="Times New Roman" w:eastAsia="Times New Roman" w:hAnsi="Times New Roman"/>
          <w:sz w:val="28"/>
          <w:szCs w:val="28"/>
        </w:rPr>
        <w:t>.</w:t>
      </w:r>
    </w:p>
    <w:p w:rsidR="00180459" w:rsidRDefault="00180459" w:rsidP="00DF5D10">
      <w:pPr>
        <w:spacing w:after="0" w:line="360" w:lineRule="auto"/>
        <w:jc w:val="both"/>
        <w:rPr>
          <w:rFonts w:ascii="Times New Roman" w:eastAsia="Times New Roman" w:hAnsi="Times New Roman"/>
          <w:sz w:val="28"/>
          <w:szCs w:val="28"/>
        </w:rPr>
      </w:pPr>
      <w:r w:rsidRPr="002B13A4">
        <w:rPr>
          <w:rFonts w:ascii="Times New Roman" w:eastAsia="Times New Roman" w:hAnsi="Times New Roman"/>
          <w:sz w:val="28"/>
          <w:szCs w:val="28"/>
        </w:rPr>
        <w:t>Đo thời gian phản ứng với đau của chuột và lực gây đau đối với chuột (sử dụng máy Dynamic Plantar Aesthesiometer 37450 của Ugo Basile) trước khi uống thuốc và sau khi uống thuốc lần cuối cùng 2 giờ. So sánh thời gian phản ứng với kích thích đau trước và sau khi uống thuốc thử</w:t>
      </w:r>
      <w:r>
        <w:rPr>
          <w:rFonts w:ascii="Times New Roman" w:eastAsia="Times New Roman" w:hAnsi="Times New Roman"/>
          <w:sz w:val="28"/>
          <w:szCs w:val="28"/>
        </w:rPr>
        <w:t>.</w:t>
      </w:r>
    </w:p>
    <w:p w:rsidR="00180459" w:rsidRPr="0092416E" w:rsidRDefault="00180459" w:rsidP="00DF5D10">
      <w:pPr>
        <w:spacing w:after="0" w:line="360" w:lineRule="auto"/>
        <w:jc w:val="center"/>
        <w:rPr>
          <w:rFonts w:ascii="Times New Roman" w:eastAsia="Times New Roman" w:hAnsi="Times New Roman"/>
          <w:sz w:val="28"/>
          <w:szCs w:val="28"/>
        </w:rPr>
      </w:pPr>
      <w:r w:rsidRPr="0092416E">
        <w:rPr>
          <w:rFonts w:ascii="Times New Roman" w:eastAsia="Times New Roman" w:hAnsi="Times New Roman"/>
          <w:sz w:val="28"/>
          <w:szCs w:val="28"/>
        </w:rPr>
        <w:t>Quy trình tiến hành thí nghiệm được mô tả như sau:</w:t>
      </w:r>
    </w:p>
    <w:p w:rsidR="00180459" w:rsidRPr="002B13A4" w:rsidRDefault="00165158" w:rsidP="00180459">
      <w:pPr>
        <w:spacing w:after="0" w:line="360" w:lineRule="auto"/>
        <w:jc w:val="both"/>
        <w:rPr>
          <w:rFonts w:ascii="Times New Roman" w:eastAsia="Times New Roman" w:hAnsi="Times New Roman"/>
          <w:sz w:val="28"/>
          <w:szCs w:val="28"/>
        </w:rPr>
      </w:pPr>
      <w:r>
        <w:rPr>
          <w:rFonts w:ascii="Times New Roman" w:hAnsi="Times New Roman"/>
          <w:noProof/>
          <w:sz w:val="28"/>
          <w:szCs w:val="28"/>
        </w:rPr>
        <w:pict>
          <v:shape id="Straight Arrow Connector 89" o:spid="_x0000_s1048" type="#_x0000_t32" style="position:absolute;left:0;text-align:left;margin-left:55.8pt;margin-top:69.3pt;width:93.15pt;height:0;rotation:90;z-index:25169920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aFUAIAAJQEAAAOAAAAZHJzL2Uyb0RvYy54bWysVMtu2zAQvBfoPxC825IcObUFy0Eg2b2k&#10;rYGkH0CTlESUD4FkLBtF/71LylGa9lIU9YHmY3e4M5zV5u6sJDpx64TRJc7mKUZcU8OEbkv89Wk/&#10;W2HkPNGMSKN5iS/c4bvt+3eboS/4wnRGMm4RgGhXDH2JO+/7Ikkc7bgibm56ruGwMVYRD0vbJsyS&#10;AdCVTBZpepsMxrLeGsqdg916PMTbiN80nPovTeO4R7LEUJuPo43jMYzJdkOK1pK+E/RaBvmHKhQR&#10;Gi6doGriCXq24g8oJag1zjR+To1KTNMIyiMHYJOlv7F57EjPIxcQx/WTTO7/wdLPp4NFgpV4tcZI&#10;EwVv9OgtEW3n0b21ZkCV0Rp0NBZBCOg19K6AtEofbGBMz/qxfzD0m0PaVB3RLY91P116wMpCRvIm&#10;JSxcD7ceh0+GQQx59iaKd26sQtbAIy3zNPziLoiEzvHFLtOL8bNHFDazbHWTpkuM6MtZQooAEyrr&#10;rfMfuVEoTErsrrQmPlmEJ6cH50ORrwkhWZu9kDLaQ2o0lHi9XMA9RLbgc+ptzHVGChbiQoaz7bGS&#10;Fp1I8NpY/4j7JkwJD46XQoHkUxApOk7YTrN4oSdCwhz5KKG3AkSVHIcqFGcYSQ41hNkIL3W4HiQB&#10;ItfZ6L3v63S9W+1W+Sxf3O5meVrXs/t9lc9u99mHZX1TV1Wd/QhMsrzoBGNcBzIvfZDlf+eza0eO&#10;Dp46YRIweYselYZiX/5j0dEhwRSjvY6GXQ42sAtmAevH4Gubht76dR2jXj8m258AAAD//wMAUEsD&#10;BBQABgAIAAAAIQDI6/bM3wAAAAoBAAAPAAAAZHJzL2Rvd25yZXYueG1sTI9BT8MwDIXvSPyHyEjc&#10;WNpRulGaToC0oSEubOOetV5TkThVk23l32PEAW7289N7n8vF6Kw44RA6TwrSSQICqfZNR62C3XZ5&#10;MwcRoqZGW0+o4AsDLKrLi1IXjT/TO542sRUcQqHQCkyMfSFlqA06HSa+R+LbwQ9OR16HVjaDPnO4&#10;s3KaJLl0uiNuMLrHZ4P15+boFBx8mq13Lx/56s1sX5/q/H5pV1Gp66vx8QFExDH+meEHn9GhYqa9&#10;P1IThFUwTTJGjwqyuwwEG36FPQ+36QxkVcr/L1TfAAAA//8DAFBLAQItABQABgAIAAAAIQC2gziS&#10;/gAAAOEBAAATAAAAAAAAAAAAAAAAAAAAAABbQ29udGVudF9UeXBlc10ueG1sUEsBAi0AFAAGAAgA&#10;AAAhADj9If/WAAAAlAEAAAsAAAAAAAAAAAAAAAAALwEAAF9yZWxzLy5yZWxzUEsBAi0AFAAGAAgA&#10;AAAhAB5GtoVQAgAAlAQAAA4AAAAAAAAAAAAAAAAALgIAAGRycy9lMm9Eb2MueG1sUEsBAi0AFAAG&#10;AAgAAAAhAMjr9szfAAAACgEAAA8AAAAAAAAAAAAAAAAAqgQAAGRycy9kb3ducmV2LnhtbFBLBQYA&#10;AAAABAAEAPMAAAC2BQAAAAA=&#10;">
            <v:stroke endarrow="block" joinstyle="miter"/>
          </v:shape>
        </w:pict>
      </w:r>
      <w:r>
        <w:rPr>
          <w:rFonts w:ascii="Times New Roman" w:hAnsi="Times New Roman"/>
          <w:noProof/>
          <w:sz w:val="28"/>
          <w:szCs w:val="28"/>
        </w:rPr>
        <w:pict>
          <v:line id="Straight Connector 88" o:spid="_x0000_s1047" style="position:absolute;left:0;text-align:left;flip:x;z-index:251703296;visibility:visible;mso-width-relative:margin;mso-height-relative:margin" from="1.95pt,21.2pt" to="103.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W86AEAALMDAAAOAAAAZHJzL2Uyb0RvYy54bWysU02P0zAQvSPxHyzfadKiLiVquodWC4cV&#10;VOruD5h17MTCX/KYJv33jN3S7cINkYM19nie5715Wd9P1rCjjKi9a/l8VnMmnfCddn3Ln58ePqw4&#10;wwSuA+OdbPlJIr/fvH+3HkMjF37wppOREYjDZgwtH1IKTVWhGKQFnPkgHSWVjxYSbWNfdRFGQrem&#10;WtT1XTX62IXohUSk0905yTcFXykp0nelUCZmWk69pbLGsr7ktdqsoekjhEGLSxvwD11Y0I4evULt&#10;IAH7GfVfUFaL6NGrNBPeVl4pLWThQGzm9R9sDgMEWbiQOBiuMuH/gxXfjvvIdNfyFU3KgaUZHVIE&#10;3Q+Jbb1zpKCPjJKk1BiwoYKt28fMVUzuEB69+IGUq94k8wbD+dqkomXK6PCVDFJEItpsKjM4XWcg&#10;p8QEHc4Xq+Xq05IzQbn553pZZlRBk2HyqyFi+iK9ZTloudEuSwQNHB8x5UZer+Rj5x+0MWXMxrGx&#10;5XcfCZIJILMpA4lCG4g+up4zMD25WKRYENEb3eXqjIMn3JrIjkBGIv91fnyiljkzgIkSxKN8WSbq&#10;4E1pbnQHOJyLO4rOtrM6kfeNtiT+bbFx+UFZ3Hvh9Kpnjl58d9rH36KTM8qbFxdn693uKb791za/&#10;AAAA//8DAFBLAwQUAAYACAAAACEAq2LhfdwAAAAHAQAADwAAAGRycy9kb3ducmV2LnhtbEyOy07D&#10;MBBF90j8gzWV2FGnIUQ0xKmqIjaA1Af9ADeeJhHxOMRuEvh6hhXsZuZenTn5arKtGLD3jSMFi3kE&#10;Aql0pqFKwfH9+fYBhA+ajG4doYIv9LAqrq9ynRk30h6HQ6gEQ8hnWkEdQpdJ6csarfZz1yFxdna9&#10;1YHXvpKm1yPDbSvjKEql1Q3xh1p3uKmx/DhcLFMwfRs+raTX7dP2+2VzXo9j2Cl1M5vWjyACTuGv&#10;DL/6rA4FO53chYwXrYK7JRcVJHECguM4Snk48eE+AVnk8r9/8QMAAP//AwBQSwECLQAUAAYACAAA&#10;ACEAtoM4kv4AAADhAQAAEwAAAAAAAAAAAAAAAAAAAAAAW0NvbnRlbnRfVHlwZXNdLnhtbFBLAQIt&#10;ABQABgAIAAAAIQA4/SH/1gAAAJQBAAALAAAAAAAAAAAAAAAAAC8BAABfcmVscy8ucmVsc1BLAQIt&#10;ABQABgAIAAAAIQCvvpW86AEAALMDAAAOAAAAAAAAAAAAAAAAAC4CAABkcnMvZTJvRG9jLnhtbFBL&#10;AQItABQABgAIAAAAIQCrYuF93AAAAAcBAAAPAAAAAAAAAAAAAAAAAEIEAABkcnMvZG93bnJldi54&#10;bWxQSwUGAAAAAAQABADzAAAASwUAAAAA&#10;" strokecolor="windowText" strokeweight=".5pt">
            <v:stroke dashstyle="dash" joinstyle="miter"/>
            <o:lock v:ext="edit" shapetype="f"/>
          </v:line>
        </w:pict>
      </w:r>
      <w:r>
        <w:rPr>
          <w:rFonts w:ascii="Times New Roman" w:hAnsi="Times New Roman"/>
          <w:noProof/>
          <w:sz w:val="28"/>
          <w:szCs w:val="28"/>
        </w:rPr>
        <w:pict>
          <v:shape id="Straight Arrow Connector 87" o:spid="_x0000_s1046" type="#_x0000_t32" style="position:absolute;left:0;text-align:left;margin-left:103.2pt;margin-top:21.2pt;width:318.75pt;height:.75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YD/AEAAOMDAAAOAAAAZHJzL2Uyb0RvYy54bWysU01v2zAMvQ/YfxB0X5wE7ZYacYohWXcp&#10;tgLpdmdl2RamL5BanPz7UYqbrtttmA+CJPo9PpJP69ujs+KgkUzwjVzM5lJor0JrfN/Ib49371ZS&#10;UALfgg1eN/KkSd5u3r5Zj7HWyzAE22oUTOKpHmMjh5RiXVWkBu2AZiFqz8EuoIPER+yrFmFkdmer&#10;5Xz+vhoDthGD0kR8uzsH5abwd51W6WvXkU7CNpK1pbJiWZ/yWm3WUPcIcTBqkgH/oMKB8Zz0QrWD&#10;BOInmr+onFEYKHRppoKrQtcZpUsNXM1i/kc1+wGiLrVwcyhe2kT/j1Z9OTygMG0jVx+k8OB4RvuE&#10;YPohiY+IYRTb4D33MaDgX7hfY6SaYVv/gLlidfT7eB/UD+JY9SqYDxTPvx07dKKzJn5nm5RWcfHi&#10;WCZxukxCH5NQfHk1v1otltdSKI7dXPMuk0OdWXLSiJQ+6+BE3jSSJsUXqecMcLindAY+AzLYhztj&#10;Ld9Dbb0YpwRCAfuvs5A4q4vcEfK9FGB7NrZKWDRTsKbN6AymE20tigOwt9iSbRgfWb8UFihxgIsq&#10;3yT9FTTL2QENZ3AJna3oTOL3YI3jgVzQUCcw9pNvRTpFHlBCA763emK2PqvRxe1TwS+dz7un0J4e&#10;8Hk87KTSy8n12aq/n8sQX97m5hcAAAD//wMAUEsDBBQABgAIAAAAIQC9tYLd3AAAAAkBAAAPAAAA&#10;ZHJzL2Rvd25yZXYueG1sTI/BTsMwEETvSPyDtZW4UachqtI0ToUq5QMocODmxksSNV5HtlsHvp7l&#10;BKfR7oxm39aHxU7ihj6MjhRs1hkIpM6ZkXoFb6/tYwkiRE1GT45QwRcGODT3d7WujEv0grdT7AWX&#10;UKi0giHGuZIydANaHdZuRmLv03mrI4++l8brxOV2knmWbaXVI/GFQc94HLC7nK5WgbtMH3mbNm2H&#10;pXfFu0u743dS6mG1PO9BRFziXxh+8RkdGmY6uyuZICYFebYtOKqgyFk5UBZPOxBnXrDKppb/P2h+&#10;AAAA//8DAFBLAQItABQABgAIAAAAIQC2gziS/gAAAOEBAAATAAAAAAAAAAAAAAAAAAAAAABbQ29u&#10;dGVudF9UeXBlc10ueG1sUEsBAi0AFAAGAAgAAAAhADj9If/WAAAAlAEAAAsAAAAAAAAAAAAAAAAA&#10;LwEAAF9yZWxzLy5yZWxzUEsBAi0AFAAGAAgAAAAhAN3EVgP8AQAA4wMAAA4AAAAAAAAAAAAAAAAA&#10;LgIAAGRycy9lMm9Eb2MueG1sUEsBAi0AFAAGAAgAAAAhAL21gt3cAAAACQEAAA8AAAAAAAAAAAAA&#10;AAAAVgQAAGRycy9kb3ducmV2LnhtbFBLBQYAAAAABAAEAPMAAABfBQAAAAA=&#10;" strokecolor="windowText">
            <v:stroke endarrow="block" joinstyle="miter"/>
            <o:lock v:ext="edit" shapetype="f"/>
          </v:shape>
        </w:pict>
      </w:r>
      <w:r w:rsidR="00180459" w:rsidRPr="002B13A4">
        <w:rPr>
          <w:rFonts w:ascii="Times New Roman" w:eastAsia="Times New Roman" w:hAnsi="Times New Roman"/>
          <w:sz w:val="28"/>
          <w:szCs w:val="28"/>
        </w:rPr>
        <w:t>4 ngày</w:t>
      </w:r>
      <w:r w:rsidR="00180459" w:rsidRPr="002B13A4">
        <w:rPr>
          <w:rFonts w:ascii="Times New Roman" w:eastAsia="Times New Roman" w:hAnsi="Times New Roman"/>
          <w:sz w:val="28"/>
          <w:szCs w:val="28"/>
        </w:rPr>
        <w:tab/>
      </w:r>
      <w:r w:rsidR="00180459" w:rsidRPr="002B13A4">
        <w:rPr>
          <w:rFonts w:ascii="Times New Roman" w:eastAsia="Times New Roman" w:hAnsi="Times New Roman"/>
          <w:sz w:val="28"/>
          <w:szCs w:val="28"/>
        </w:rPr>
        <w:tab/>
      </w:r>
      <w:r w:rsidR="00180459" w:rsidRPr="002B13A4">
        <w:rPr>
          <w:rFonts w:ascii="Times New Roman" w:eastAsia="Times New Roman" w:hAnsi="Times New Roman"/>
          <w:sz w:val="28"/>
          <w:szCs w:val="28"/>
        </w:rPr>
        <w:tab/>
        <w:t>Ngày thứ năm</w:t>
      </w:r>
    </w:p>
    <w:p w:rsidR="00180459" w:rsidRDefault="00180459" w:rsidP="00180459">
      <w:pPr>
        <w:spacing w:after="0" w:line="360" w:lineRule="auto"/>
        <w:contextualSpacing/>
        <w:jc w:val="both"/>
        <w:rPr>
          <w:rFonts w:ascii="Times New Roman" w:eastAsia="Times New Roman" w:hAnsi="Times New Roman"/>
          <w:sz w:val="28"/>
          <w:szCs w:val="28"/>
        </w:rPr>
      </w:pPr>
      <w:r w:rsidRPr="002B13A4">
        <w:rPr>
          <w:rFonts w:ascii="Times New Roman" w:eastAsia="Times New Roman" w:hAnsi="Times New Roman"/>
          <w:sz w:val="28"/>
          <w:szCs w:val="28"/>
        </w:rPr>
        <w:tab/>
      </w:r>
      <w:r w:rsidRPr="002B13A4">
        <w:rPr>
          <w:rFonts w:ascii="Times New Roman" w:eastAsia="Times New Roman" w:hAnsi="Times New Roman"/>
          <w:sz w:val="28"/>
          <w:szCs w:val="28"/>
        </w:rPr>
        <w:tab/>
        <w:t>Uống thuốc</w:t>
      </w:r>
    </w:p>
    <w:p w:rsidR="00180459" w:rsidRPr="002B13A4" w:rsidRDefault="00180459" w:rsidP="00180459">
      <w:pPr>
        <w:tabs>
          <w:tab w:val="left" w:pos="720"/>
          <w:tab w:val="left" w:pos="1440"/>
          <w:tab w:val="left" w:pos="2160"/>
          <w:tab w:val="left" w:pos="2880"/>
          <w:tab w:val="left" w:pos="5790"/>
        </w:tabs>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Đặt chuột vào máy đo lực đau</w:t>
      </w:r>
    </w:p>
    <w:p w:rsidR="00180459" w:rsidRDefault="00165158" w:rsidP="00180459">
      <w:pPr>
        <w:spacing w:after="0" w:line="360" w:lineRule="auto"/>
        <w:contextualSpacing/>
        <w:jc w:val="both"/>
        <w:rPr>
          <w:rFonts w:ascii="Times New Roman" w:eastAsia="Times New Roman" w:hAnsi="Times New Roman"/>
          <w:sz w:val="28"/>
          <w:szCs w:val="28"/>
        </w:rPr>
      </w:pPr>
      <w:r>
        <w:rPr>
          <w:rFonts w:ascii="Times New Roman" w:hAnsi="Times New Roman"/>
          <w:noProof/>
          <w:sz w:val="28"/>
          <w:szCs w:val="28"/>
        </w:rPr>
        <w:pict>
          <v:shape id="Straight Arrow Connector 86" o:spid="_x0000_s1045" type="#_x0000_t32" style="position:absolute;left:0;text-align:left;margin-left:291.5pt;margin-top:2.85pt;width:.75pt;height:87.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mq8wEAANkDAAAOAAAAZHJzL2Uyb0RvYy54bWysU01v2zAMvQ/YfxB0X5wEbdEZcYohWXcp&#10;tgDpfgAry7YwfYHU4uTfj1ISd91uw3wQTFGPenx8Wj0cnRUHjWSCb+RiNpdCexVa4/tGfn9+/HAv&#10;BSXwLdjgdSNPmuTD+v271RhrvQxDsK1GwUU81WNs5JBSrKuK1KAd0CxE7TnZBXSQOMS+ahFGru5s&#10;tZzP76oxYBsxKE3Eu9tzUq5L/a7TKn3rOtJJ2EYyt1RWLOtLXqv1CuoeIQ5GXWjAP7BwYDxfOpXa&#10;QgLxE81fpZxRGCh0aaaCq0LXGaVLD9zNYv5HN/sBoi69sDgUJ5no/5VVXw87FKZt5P2dFB4cz2if&#10;EEw/JPEJMYxiE7xnHQMKPsJ6jZFqhm38DnPH6uj38SmoH8S56k0yBxTPx44dunycWxbHov9p0l8f&#10;k1C8+fF2eSuF4sRisbi54SCXhPqKjUjpiw5O5J9G0oXnRHBRRgCHJ0pn4BWQL/bh0VjL+1BbL8bp&#10;NmDXdRYSX+wi60C+lwJsz3ZWCUtFCta0GZ3BdKKNRXEAdhQbsQ3jM/OXwgIlTnBT5btQfwPNdLZA&#10;wxlcUmcDOpP4FVjjeAwTGuoExn72rUinyGNJaMD3Vl8qW5/Z6OLxS8Oveue/l9CedngdCvunaHnx&#10;ejbo73EZ3euLXP8CAAD//wMAUEsDBBQABgAIAAAAIQAXbyMC3gAAAAkBAAAPAAAAZHJzL2Rvd25y&#10;ZXYueG1sTI/BTsMwEETvSPyDtUhcEHUaGohCnAohgUCcWviAbbwkEfE6jZ02/XuWE73taEazb8r1&#10;7Hp1oDF0ng0sFwko4trbjhsDX58vtzmoEJEt9p7JwIkCrKvLixIL64+8ocM2NkpKOBRooI1xKLQO&#10;dUsOw8IPxOJ9+9FhFDk22o54lHLX6zRJ7rXDjuVDiwM9t1T/bCdnYN6ne336ePUbnFx+8zas6u7d&#10;G3N9NT89goo0x/8w/OELOlTCtPMT26B6A1l+J1uiHA+gxM/yVQZqJ8F8mYKuSn2+oPoFAAD//wMA&#10;UEsBAi0AFAAGAAgAAAAhALaDOJL+AAAA4QEAABMAAAAAAAAAAAAAAAAAAAAAAFtDb250ZW50X1R5&#10;cGVzXS54bWxQSwECLQAUAAYACAAAACEAOP0h/9YAAACUAQAACwAAAAAAAAAAAAAAAAAvAQAAX3Jl&#10;bHMvLnJlbHNQSwECLQAUAAYACAAAACEAtX0pqvMBAADZAwAADgAAAAAAAAAAAAAAAAAuAgAAZHJz&#10;L2Uyb0RvYy54bWxQSwECLQAUAAYACAAAACEAF28jAt4AAAAJAQAADwAAAAAAAAAAAAAAAABNBAAA&#10;ZHJzL2Rvd25yZXYueG1sUEsFBgAAAAAEAAQA8wAAAFgFAAAAAA==&#10;" strokecolor="windowText">
            <v:stroke endarrow="block" joinstyle="miter"/>
            <o:lock v:ext="edit" shapetype="f"/>
          </v:shape>
        </w:pict>
      </w:r>
      <w:r w:rsidR="00180459" w:rsidRPr="002B13A4">
        <w:rPr>
          <w:rFonts w:ascii="Times New Roman" w:eastAsia="Times New Roman" w:hAnsi="Times New Roman"/>
          <w:sz w:val="28"/>
          <w:szCs w:val="28"/>
        </w:rPr>
        <w:tab/>
      </w:r>
      <w:r w:rsidR="00180459" w:rsidRPr="002B13A4">
        <w:rPr>
          <w:rFonts w:ascii="Times New Roman" w:eastAsia="Times New Roman" w:hAnsi="Times New Roman"/>
          <w:sz w:val="28"/>
          <w:szCs w:val="28"/>
        </w:rPr>
        <w:tab/>
      </w:r>
    </w:p>
    <w:p w:rsidR="00180459" w:rsidRPr="00197D6C" w:rsidRDefault="00165158" w:rsidP="00180459">
      <w:pPr>
        <w:spacing w:after="0" w:line="360" w:lineRule="auto"/>
        <w:contextualSpacing/>
        <w:jc w:val="both"/>
        <w:rPr>
          <w:rFonts w:ascii="Times New Roman" w:eastAsia="Times New Roman" w:hAnsi="Times New Roman"/>
          <w:sz w:val="20"/>
          <w:szCs w:val="28"/>
        </w:rPr>
      </w:pPr>
      <w:r>
        <w:rPr>
          <w:rFonts w:ascii="Times New Roman" w:hAnsi="Times New Roman"/>
          <w:noProof/>
          <w:sz w:val="28"/>
          <w:szCs w:val="28"/>
        </w:rPr>
        <w:pict>
          <v:shape id="Straight Arrow Connector 85" o:spid="_x0000_s1044" type="#_x0000_t32" style="position:absolute;left:0;text-align:left;margin-left:102.45pt;margin-top:19.25pt;width:0;height:52.5pt;z-index:25170124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8J9AEAANUDAAAOAAAAZHJzL2Uyb0RvYy54bWysU8tu2zAQvBfoPxC817IN2E0Fy0FhN70E&#10;rQGnH7ChKIkoX9hlLfvvu6QfSdpbUR2IJZc7mp0dru6PzoqDRjLBN3I2mUqhvQqt8X0jfzw9fLiT&#10;ghL4FmzwupEnTfJ+/f7daoy1noch2FajYBBP9RgbOaQU66oiNWgHNAlRe052AR0k3mJftQgjoztb&#10;zafTZTUGbCMGpYn4dHtOynXB7zqt0veuI52EbSRzS2XFsj7ntVqvoO4R4mDUhQb8AwsHxvNPb1Bb&#10;SCB+ofkLyhmFgUKXJiq4KnSdUbr0wN3Mpn90sx8g6tILi0PxJhP9P1j17bBDYdpG3i2k8OB4RvuE&#10;YPohic+IYRSb4D3rGFDwFdZrjFRz2cbvMHesjn4fH4P6SZyr3iTzhuL52rFDl69zy+JY9D/d9NfH&#10;JNT5UPHpcrn8uCijqaC+1kWk9FUHJ3LQSLpwvJGbFfnh8Egp84D6WpB/6sODsbbM2noxNvLTYs7t&#10;KmDHdRYShy6yBuR7KcD2bGWVsCBSsKbN1RmHTrSxKA7AbmITtmF8Yu5SWKDECW6ofFklZvCmNNPZ&#10;Ag3n4pI6m8+ZxC/AGscjuFVDncDYL74V6RR5JAkN+N7qC7L1mY0u/r40/KJ1jp5De9rhdSDsnULo&#10;4vNsztd7jl+/xvVvAAAA//8DAFBLAwQUAAYACAAAACEA7j/3LN0AAAAKAQAADwAAAGRycy9kb3du&#10;cmV2LnhtbEyPwU7DMAyG70i8Q2QkLoildB0qpemEkEAgThs8gNeYtqJxuibdurfHiAMcbX/6/f3l&#10;ena9OtAYOs8GbhYJKOLa244bAx/vT9c5qBCRLfaeycCJAqyr87MSC+uPvKHDNjZKQjgUaKCNcSi0&#10;DnVLDsPCD8Ry+/Sjwyjj2Gg74lHCXa/TJLnVDjuWDy0O9NhS/bWdnIF5n+716e3Zb3By+dXLkNXd&#10;qzfm8mJ+uAcVaY5/MPzoizpU4rTzE9ugegNpkt0JamCZr0AJ8LvYCZktV6CrUv+vUH0DAAD//wMA&#10;UEsBAi0AFAAGAAgAAAAhALaDOJL+AAAA4QEAABMAAAAAAAAAAAAAAAAAAAAAAFtDb250ZW50X1R5&#10;cGVzXS54bWxQSwECLQAUAAYACAAAACEAOP0h/9YAAACUAQAACwAAAAAAAAAAAAAAAAAvAQAAX3Jl&#10;bHMvLnJlbHNQSwECLQAUAAYACAAAACEA+jD/CfQBAADVAwAADgAAAAAAAAAAAAAAAAAuAgAAZHJz&#10;L2Uyb0RvYy54bWxQSwECLQAUAAYACAAAACEA7j/3LN0AAAAKAQAADwAAAAAAAAAAAAAAAABOBAAA&#10;ZHJzL2Rvd25yZXYueG1sUEsFBgAAAAAEAAQA8wAAAFgFAAAAAA==&#10;" strokecolor="windowText">
            <v:stroke endarrow="block" joinstyle="miter"/>
            <o:lock v:ext="edit" shapetype="f"/>
          </v:shape>
        </w:pict>
      </w:r>
      <w:r w:rsidR="00180459" w:rsidRPr="002B13A4">
        <w:rPr>
          <w:rFonts w:ascii="Times New Roman" w:eastAsia="Times New Roman" w:hAnsi="Times New Roman"/>
          <w:sz w:val="28"/>
          <w:szCs w:val="28"/>
        </w:rPr>
        <w:tab/>
      </w:r>
    </w:p>
    <w:p w:rsidR="00180459" w:rsidRPr="002B13A4" w:rsidRDefault="00180459" w:rsidP="00180459">
      <w:pPr>
        <w:spacing w:after="0" w:line="360" w:lineRule="auto"/>
        <w:contextualSpacing/>
        <w:jc w:val="both"/>
        <w:rPr>
          <w:rFonts w:ascii="Times New Roman" w:eastAsia="Times New Roman" w:hAnsi="Times New Roman"/>
          <w:sz w:val="28"/>
          <w:szCs w:val="28"/>
        </w:rPr>
      </w:pPr>
      <w:r w:rsidRPr="002B13A4">
        <w:rPr>
          <w:rFonts w:ascii="Times New Roman" w:eastAsia="Times New Roman" w:hAnsi="Times New Roman"/>
          <w:sz w:val="28"/>
          <w:szCs w:val="28"/>
        </w:rPr>
        <w:t>Uống thuốc</w:t>
      </w:r>
    </w:p>
    <w:p w:rsidR="00180459" w:rsidRPr="002B13A4" w:rsidRDefault="00180459" w:rsidP="00180459">
      <w:pPr>
        <w:tabs>
          <w:tab w:val="left" w:pos="2460"/>
        </w:tabs>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hàng ngày              --------------2 giờ-----------------</w:t>
      </w:r>
    </w:p>
    <w:p w:rsidR="00180459" w:rsidRPr="002B13A4" w:rsidRDefault="00165158" w:rsidP="00180459">
      <w:pPr>
        <w:spacing w:after="0" w:line="360" w:lineRule="auto"/>
        <w:contextualSpacing/>
        <w:jc w:val="both"/>
        <w:rPr>
          <w:rFonts w:ascii="Times New Roman" w:eastAsia="Times New Roman" w:hAnsi="Times New Roman"/>
          <w:sz w:val="28"/>
          <w:szCs w:val="28"/>
        </w:rPr>
      </w:pPr>
      <w:r>
        <w:rPr>
          <w:rFonts w:ascii="Times New Roman" w:hAnsi="Times New Roman"/>
          <w:noProof/>
          <w:sz w:val="28"/>
          <w:szCs w:val="28"/>
        </w:rPr>
        <w:pict>
          <v:shape id="Straight Arrow Connector 82" o:spid="_x0000_s1043" type="#_x0000_t32" style="position:absolute;left:0;text-align:left;margin-left:34.25pt;margin-top:5.8pt;width:405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AEAAPIDAAAOAAAAZHJzL2Uyb0RvYy54bWysU9uO0zAQfUfiHyy/07SFoiVqukIty8sK&#10;KnX5gFnHSSx804xp2r9n7F7YhX1akQfLzvGZOXNmvLw9OCv2GskE38jZZCqF9iq0xveN/PFw9+5G&#10;CkrgW7DB60YeNcnb1ds3yzHWeh6GYFuNgoN4qsfYyCGlWFcVqUE7oEmI2jPYBXSQ+Ih91SKMHN3Z&#10;aj6dfqzGgG3EoDQR/92cQLkq8btOq/S960gnYRvJ2lJZsayPea1WS6h7hDgYdZYBr1DhwHhOeg21&#10;gQTiF5p/QjmjMFDo0kQFV4WuM0qXGria2fSvanYDRF1qYXMoXm2i/xdWfdtvUZi2kTdzKTw47tEu&#10;IZh+SOIzYhjFOnjPPgYUfIX9GiPVTFv7LeaK1cHv4n1QP4mx6hmYDxRP1w4dunydSxaH4v/x6r8+&#10;JKH452L24f1iym1SF6yC+kKMSOmrDk7kTSPpLPKqblb8h/09pSwE6gshZ/Xhzlhbmm29GBv5aTFf&#10;cB7gkessJN66yCaQ76UA2/Msq4QlIgVr2szOcehIa4tiDzxOPIVtGB9YvBQWKDHAFZUv28QKnlGz&#10;nA3QcCIX6DR9ziR+AtY47sGVDfWgof3iW5GOkXuS0IDvrT5REhj7MsZZrc9KdRn+sxl/GpF3j6E9&#10;bvHSLR6sIvb8CPLkPj3z/ulTXf0GAAD//wMAUEsDBBQABgAIAAAAIQCASmrV3AAAAAgBAAAPAAAA&#10;ZHJzL2Rvd25yZXYueG1sTI9BS8NAEIXvgv9hGcGb3VQwhphNKUIvggVrRXvbZqdJ2uxs2N2k8d87&#10;xYMe53uPN+8Vi8l2YkQfWkcK5rMEBFLlTEu1gu376i4DEaImoztHqOAbAyzK66tC58ad6Q3HTawF&#10;h1DItYImxj6XMlQNWh1mrkdi7eC81ZFPX0vj9ZnDbSfvkySVVrfEHxrd43OD1WkzWAVHP3xsd7vj&#10;6xeuPk9dNa7Jv6yVur2Zlk8gIk7xzwyX+lwdSu60dwOZIDoFafbATubzFATr2eMF7H+BLAv5f0D5&#10;AwAA//8DAFBLAQItABQABgAIAAAAIQC2gziS/gAAAOEBAAATAAAAAAAAAAAAAAAAAAAAAABbQ29u&#10;dGVudF9UeXBlc10ueG1sUEsBAi0AFAAGAAgAAAAhADj9If/WAAAAlAEAAAsAAAAAAAAAAAAAAAAA&#10;LwEAAF9yZWxzLy5yZWxzUEsBAi0AFAAGAAgAAAAhAKlkT//8AQAA8gMAAA4AAAAAAAAAAAAAAAAA&#10;LgIAAGRycy9lMm9Eb2MueG1sUEsBAi0AFAAGAAgAAAAhAIBKatXcAAAACAEAAA8AAAAAAAAAAAAA&#10;AAAAVgQAAGRycy9kb3ducmV2LnhtbFBLBQYAAAAABAAEAPMAAABfBQAAAAA=&#10;" strokecolor="windowText">
            <v:stroke startarrow="block" endarrow="block" joinstyle="miter"/>
            <o:lock v:ext="edit" shapetype="f"/>
          </v:shape>
        </w:pict>
      </w:r>
      <w:r>
        <w:rPr>
          <w:rFonts w:ascii="Times New Roman" w:eastAsia="Times New Roman" w:hAnsi="Times New Roman"/>
          <w:noProof/>
          <w:sz w:val="28"/>
          <w:szCs w:val="28"/>
        </w:rPr>
        <w:pict>
          <v:shape id="Straight Arrow Connector 84" o:spid="_x0000_s1042" type="#_x0000_t32" style="position:absolute;left:0;text-align:left;margin-left:291.5pt;margin-top:11.8pt;width:0;height:63.75pt;flip:y;z-index:2517053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9fPQIAAHcEAAAOAAAAZHJzL2Uyb0RvYy54bWysVE2P0zAQvSPxHyzf2yQlW9po09Uqabks&#10;UGkX7q7tNBaObdlu0wrx3xk72SwLF4TowfXHzJs3z8+5vbt0Ep25dUKrEmfzFCOuqGZCHUv85Wk3&#10;W2HkPFGMSK14ia/c4bvN2ze3vSn4QrdaMm4RgChX9KbErfemSBJHW94RN9eGKzhstO2Ih6U9JsyS&#10;HtA7mSzSdJn02jJjNeXOwW49HOJNxG8aTv3npnHcI1li4ObjaON4CGOyuSXF0RLTCjrSIP/AoiNC&#10;QdEJqiaeoJMVf0B1glrtdOPnVHeJbhpBeewBusnS37p5bInhsRcQx5lJJvf/YOmn894iwUq8yjFS&#10;pIM7evSWiGPr0b21ukeVVgp01BZBCOjVG1dAWqX2NnRML+rRPGj6zSGlq5aoI4+8n64GsLKQkbxK&#10;CQtnoOqh/6gZxJCT11G8S2M71EhhvobEAA4CoUu8ret0W/ziER02Keyu0vVycRPLkCIghDxjnf/A&#10;dYfCpMRu7GhqZUAn5wfnA7+XhJCs9E5IGZ0hFepLvL6BAuHEaSlYOIwLezxU0qIzCd6Kv5HFqzCr&#10;T4pFsJYTth3nnggJc+SjSt4K0E1yHKp1nGEkOTynMBvoSRUqQudAeJwN9vq+Ttfb1XaVz/LFcjvL&#10;07qe3e+qfLbcZe9v6nd1VdXZj0A+y4tWMMZV4P9s9Sz/OyuNj24w6WT2SajkNXpUFMg+/0fS0QTh&#10;3gcHHTS77m3oLvgB3B2Dx5cYns+v6xj18r3Y/AQAAP//AwBQSwMEFAAGAAgAAAAhACJMJl3eAAAA&#10;CgEAAA8AAABkcnMvZG93bnJldi54bWxMj8FOg0AQhu8mvsNmTLwYu0BDQ5ClMWr1ZBqx3rfsCKTs&#10;LGG3Lby9YzzU48x8+ef7i/Vke3HC0XeOFMSLCARS7UxHjYLd5+Y+A+GDJqN7R6hgRg/r8vqq0Llx&#10;Z/rAUxUawSHkc62gDWHIpfR1i1b7hRuQ+PbtRqsDj2MjzajPHG57mUTRSlrdEX9o9YBPLdaH6mgV&#10;PFfbdPN1t5uSuX57r16zw5bmF6Vub6bHBxABp3CB4Vef1aFkp707kvGiV5BmS+4SFCTLFQgG/hZ7&#10;JtM4BlkW8n+F8gcAAP//AwBQSwECLQAUAAYACAAAACEAtoM4kv4AAADhAQAAEwAAAAAAAAAAAAAA&#10;AAAAAAAAW0NvbnRlbnRfVHlwZXNdLnhtbFBLAQItABQABgAIAAAAIQA4/SH/1gAAAJQBAAALAAAA&#10;AAAAAAAAAAAAAC8BAABfcmVscy8ucmVsc1BLAQItABQABgAIAAAAIQCrhT9fPQIAAHcEAAAOAAAA&#10;AAAAAAAAAAAAAC4CAABkcnMvZTJvRG9jLnhtbFBLAQItABQABgAIAAAAIQAiTCZd3gAAAAoBAAAP&#10;AAAAAAAAAAAAAAAAAJcEAABkcnMvZG93bnJldi54bWxQSwUGAAAAAAQABADzAAAAogUAAAAA&#10;">
            <v:stroke endarrow="block"/>
          </v:shape>
        </w:pict>
      </w:r>
      <w:r>
        <w:rPr>
          <w:rFonts w:ascii="Times New Roman" w:eastAsia="Times New Roman" w:hAnsi="Times New Roman"/>
          <w:noProof/>
          <w:sz w:val="28"/>
          <w:szCs w:val="28"/>
        </w:rPr>
        <w:pict>
          <v:shape id="Straight Arrow Connector 83" o:spid="_x0000_s1041" type="#_x0000_t32" style="position:absolute;left:0;text-align:left;margin-left:96.45pt;margin-top:11.8pt;width:0;height:63.75pt;flip:y;z-index:2517043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16PQIAAHcEAAAOAAAAZHJzL2Uyb0RvYy54bWysVE2P2jAQvVfqf7B8hyQsUIgIq1UCvWy7&#10;SGx7N7ZDrDq2ZXsJqOp/79jJsqW9VFU5GH/MvHnz/JzV/bmV6MStE1oVOBunGHFFNRPqWOAvz9vR&#10;AiPniWJEasULfOEO36/fv1t1JucT3WjJuEUAolzemQI33ps8SRxteEvcWBuu4LDWtiUelvaYMEs6&#10;QG9lMknTedJpy4zVlDsHu1V/iNcRv6459U917bhHssDAzcfRxvEQxmS9IvnREtMIOtAg/8CiJUJB&#10;0StURTxBL1b8AdUKarXTtR9T3Sa6rgXlsQfoJkt/62bfEMNjLyCOM1eZ3P+DpZ9PO4sEK/DiDiNF&#10;WrijvbdEHBuPHqzVHSq1UqCjtghCQK/OuBzSSrWzoWN6VnvzqOk3h5QuG6KOPPJ+vhjAykJGcpMS&#10;Fs5A1UP3STOIIS9eR/HOtW1RLYX5GhIDOAiEzvG2Ltfb4mePaL9JYXeRLueTWSxD8oAQ8ox1/iPX&#10;LQqTAruho2srPTo5PTof+L0lhGSlt0LK6AypUFfg5QwKhBOnpWDhMC7s8VBKi04keCv+BhY3YVa/&#10;KBbBGk7YZph7IiTMkY8qeStAN8lxqNZyhpHk8JzCrKcnVagInQPhYdbb6/syXW4Wm8V0NJ3MN6Np&#10;WlWjh205Hc232YdZdVeVZZX9COSzad4IxrgK/F+tnk3/zkrDo+tNejX7VajkFj0qCmRf/yPpaIJw&#10;772DDppddjZ0F/wA7o7Bw0sMz+fXdYx6+16sfwIAAP//AwBQSwMEFAAGAAgAAAAhANKaw2rfAAAA&#10;CgEAAA8AAABkcnMvZG93bnJldi54bWxMj0FPwkAQhe8m/ofNmHgxsm0NBGq3xKjoiRAL3Jfu2DZ0&#10;Z5vuAu2/d/Cit3kzL2++ly0H24oz9r5xpCCeRCCQSmcaqhTstqvHOQgfNBndOkIFI3pY5rc3mU6N&#10;u9AXnotQCQ4hn2oFdQhdKqUva7TaT1yHxLdv11sdWPaVNL2+cLhtZRJFM2l1Q/yh1h2+1lgei5NV&#10;8FZspqv9w25IxvJzXXzMjxsa35W6vxtenkEEHMKfGa74jA45Mx3ciYwXLetFsmCrguRpBuJq+F0c&#10;eJjGMcg8k/8r5D8AAAD//wMAUEsBAi0AFAAGAAgAAAAhALaDOJL+AAAA4QEAABMAAAAAAAAAAAAA&#10;AAAAAAAAAFtDb250ZW50X1R5cGVzXS54bWxQSwECLQAUAAYACAAAACEAOP0h/9YAAACUAQAACwAA&#10;AAAAAAAAAAAAAAAvAQAAX3JlbHMvLnJlbHNQSwECLQAUAAYACAAAACEAemjdej0CAAB3BAAADgAA&#10;AAAAAAAAAAAAAAAuAgAAZHJzL2Uyb0RvYy54bWxQSwECLQAUAAYACAAAACEA0prDat8AAAAKAQAA&#10;DwAAAAAAAAAAAAAAAACXBAAAZHJzL2Rvd25yZXYueG1sUEsFBgAAAAAEAAQA8wAAAKMFAAAAAA==&#10;">
            <v:stroke endarrow="block"/>
          </v:shape>
        </w:pict>
      </w:r>
    </w:p>
    <w:p w:rsidR="00180459" w:rsidRPr="002B13A4" w:rsidRDefault="00180459" w:rsidP="00180459">
      <w:pPr>
        <w:spacing w:after="0" w:line="360" w:lineRule="auto"/>
        <w:contextualSpacing/>
        <w:jc w:val="both"/>
        <w:rPr>
          <w:rFonts w:ascii="Times New Roman" w:eastAsia="Times New Roman" w:hAnsi="Times New Roman"/>
          <w:sz w:val="28"/>
          <w:szCs w:val="28"/>
        </w:rPr>
      </w:pPr>
    </w:p>
    <w:p w:rsidR="00180459" w:rsidRDefault="00180459" w:rsidP="00180459">
      <w:pPr>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p>
    <w:p w:rsidR="00180459" w:rsidRDefault="00180459" w:rsidP="00197D6C">
      <w:pPr>
        <w:spacing w:after="0" w:line="312" w:lineRule="auto"/>
        <w:ind w:firstLine="432"/>
        <w:jc w:val="both"/>
        <w:rPr>
          <w:rFonts w:ascii="Times New Roman" w:eastAsia="Times New Roman" w:hAnsi="Times New Roman"/>
          <w:sz w:val="28"/>
          <w:szCs w:val="28"/>
        </w:rPr>
      </w:pPr>
      <w:r>
        <w:rPr>
          <w:rFonts w:ascii="Times New Roman" w:eastAsia="Times New Roman" w:hAnsi="Times New Roman"/>
          <w:sz w:val="28"/>
          <w:szCs w:val="28"/>
        </w:rPr>
        <w:t>Đo thời gian phản ứng                               Đo thời gian phản ứng</w:t>
      </w:r>
    </w:p>
    <w:p w:rsidR="00180459" w:rsidRPr="0092416E" w:rsidRDefault="00180459" w:rsidP="00197D6C">
      <w:pPr>
        <w:spacing w:after="0" w:line="312" w:lineRule="auto"/>
        <w:ind w:firstLine="432"/>
        <w:jc w:val="both"/>
        <w:rPr>
          <w:rFonts w:ascii="Times New Roman" w:eastAsia="Times New Roman" w:hAnsi="Times New Roman"/>
          <w:sz w:val="28"/>
          <w:szCs w:val="28"/>
        </w:rPr>
      </w:pPr>
      <w:r>
        <w:rPr>
          <w:rFonts w:ascii="Times New Roman" w:eastAsia="Times New Roman" w:hAnsi="Times New Roman"/>
          <w:sz w:val="28"/>
          <w:szCs w:val="28"/>
        </w:rPr>
        <w:t xml:space="preserve">  với lực gây đau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với lực gây đau</w:t>
      </w:r>
    </w:p>
    <w:p w:rsidR="00180459" w:rsidRPr="00E53532" w:rsidRDefault="00180459" w:rsidP="00197D6C">
      <w:pPr>
        <w:pStyle w:val="HINH"/>
        <w:spacing w:line="312" w:lineRule="auto"/>
      </w:pPr>
      <w:bookmarkStart w:id="178" w:name="_Toc496511748"/>
      <w:r w:rsidRPr="00E53532">
        <w:t xml:space="preserve">Hình 2.5. Quy trình thí nghiệm tác dụng giảm đau của </w:t>
      </w:r>
      <w:r>
        <w:t>TTPTT</w:t>
      </w:r>
      <w:bookmarkEnd w:id="178"/>
    </w:p>
    <w:p w:rsidR="00180459" w:rsidRPr="00E53532" w:rsidRDefault="00180459" w:rsidP="00180459">
      <w:pPr>
        <w:pStyle w:val="HINH"/>
      </w:pPr>
      <w:bookmarkStart w:id="179" w:name="_Toc496511749"/>
      <w:r w:rsidRPr="00E53532">
        <w:t>bằng máy đo ngưỡng đau</w:t>
      </w:r>
      <w:bookmarkEnd w:id="179"/>
    </w:p>
    <w:p w:rsidR="00180459" w:rsidRPr="00ED20A0" w:rsidRDefault="00180459" w:rsidP="00180459">
      <w:pPr>
        <w:pStyle w:val="30"/>
        <w:rPr>
          <w:lang w:val="sv-SE"/>
        </w:rPr>
      </w:pPr>
      <w:bookmarkStart w:id="180" w:name="_Toc477956848"/>
      <w:bookmarkStart w:id="181" w:name="_Toc491266690"/>
      <w:bookmarkStart w:id="182" w:name="_Toc495612130"/>
      <w:bookmarkStart w:id="183" w:name="_Toc495612338"/>
      <w:r w:rsidRPr="00ED20A0">
        <w:rPr>
          <w:lang w:val="sv-SE"/>
        </w:rPr>
        <w:t>2.3.4. Địa điểm và thời gian nghiên cứu</w:t>
      </w:r>
      <w:bookmarkEnd w:id="180"/>
      <w:bookmarkEnd w:id="181"/>
      <w:bookmarkEnd w:id="182"/>
      <w:bookmarkEnd w:id="183"/>
    </w:p>
    <w:p w:rsidR="00180459" w:rsidRPr="002B13A4" w:rsidRDefault="00180459" w:rsidP="00197D6C">
      <w:pPr>
        <w:widowControl w:val="0"/>
        <w:spacing w:after="0" w:line="360" w:lineRule="auto"/>
        <w:ind w:firstLine="709"/>
        <w:jc w:val="both"/>
        <w:outlineLvl w:val="0"/>
        <w:rPr>
          <w:rFonts w:ascii="Times New Roman" w:hAnsi="Times New Roman"/>
          <w:sz w:val="28"/>
          <w:szCs w:val="28"/>
          <w:lang w:val="it-IT"/>
        </w:rPr>
      </w:pPr>
      <w:bookmarkStart w:id="184" w:name="_Toc478148510"/>
      <w:bookmarkStart w:id="185" w:name="_Toc478390995"/>
      <w:bookmarkStart w:id="186" w:name="_Toc491266691"/>
      <w:bookmarkStart w:id="187" w:name="_Toc463293044"/>
      <w:bookmarkStart w:id="188" w:name="_Toc464589521"/>
      <w:bookmarkStart w:id="189" w:name="_Toc477956849"/>
      <w:r w:rsidRPr="00ED20A0">
        <w:rPr>
          <w:rFonts w:ascii="Times New Roman" w:hAnsi="Times New Roman"/>
          <w:b/>
          <w:sz w:val="28"/>
          <w:szCs w:val="28"/>
          <w:lang w:val="sv-SE"/>
        </w:rPr>
        <w:t xml:space="preserve">Địa điểm nghiên cứu: </w:t>
      </w:r>
      <w:r w:rsidRPr="002B13A4">
        <w:rPr>
          <w:rFonts w:ascii="Times New Roman" w:hAnsi="Times New Roman"/>
          <w:sz w:val="28"/>
          <w:szCs w:val="28"/>
          <w:lang w:val="it-IT"/>
        </w:rPr>
        <w:t>Bộ môn Dược lý trường Đại học Y Hà Nội.</w:t>
      </w:r>
      <w:bookmarkEnd w:id="184"/>
      <w:bookmarkEnd w:id="185"/>
      <w:bookmarkEnd w:id="186"/>
    </w:p>
    <w:p w:rsidR="00180459" w:rsidRPr="002B13A4" w:rsidRDefault="00180459" w:rsidP="00197D6C">
      <w:pPr>
        <w:widowControl w:val="0"/>
        <w:spacing w:after="0" w:line="360" w:lineRule="auto"/>
        <w:ind w:firstLine="709"/>
        <w:jc w:val="both"/>
        <w:outlineLvl w:val="0"/>
        <w:rPr>
          <w:rFonts w:ascii="Times New Roman" w:hAnsi="Times New Roman"/>
          <w:sz w:val="28"/>
          <w:szCs w:val="28"/>
          <w:lang w:val="it-IT"/>
        </w:rPr>
      </w:pPr>
      <w:bookmarkStart w:id="190" w:name="_Toc478148511"/>
      <w:bookmarkStart w:id="191" w:name="_Toc478390996"/>
      <w:bookmarkStart w:id="192" w:name="_Toc491266692"/>
      <w:r w:rsidRPr="002B13A4">
        <w:rPr>
          <w:rFonts w:ascii="Times New Roman" w:hAnsi="Times New Roman"/>
          <w:b/>
          <w:sz w:val="28"/>
          <w:szCs w:val="28"/>
          <w:lang w:val="it-IT"/>
        </w:rPr>
        <w:t>Thời gian nghiên cứu</w:t>
      </w:r>
      <w:r w:rsidRPr="002B13A4">
        <w:rPr>
          <w:rFonts w:ascii="Times New Roman" w:hAnsi="Times New Roman"/>
          <w:sz w:val="28"/>
          <w:szCs w:val="28"/>
          <w:lang w:val="it-IT"/>
        </w:rPr>
        <w:t>: Tháng 7 /2016 đến tháng 7/2017.</w:t>
      </w:r>
      <w:bookmarkEnd w:id="187"/>
      <w:bookmarkEnd w:id="188"/>
      <w:bookmarkEnd w:id="189"/>
      <w:bookmarkEnd w:id="190"/>
      <w:bookmarkEnd w:id="191"/>
      <w:bookmarkEnd w:id="192"/>
    </w:p>
    <w:p w:rsidR="00180459" w:rsidRPr="00ED20A0" w:rsidRDefault="00180459" w:rsidP="00180459">
      <w:pPr>
        <w:pStyle w:val="30"/>
        <w:rPr>
          <w:lang w:val="it-IT"/>
        </w:rPr>
      </w:pPr>
      <w:bookmarkStart w:id="193" w:name="_Toc477956850"/>
      <w:bookmarkStart w:id="194" w:name="_Toc491266693"/>
      <w:bookmarkStart w:id="195" w:name="_Toc495612131"/>
      <w:bookmarkStart w:id="196" w:name="_Toc495612339"/>
      <w:r w:rsidRPr="00ED20A0">
        <w:rPr>
          <w:lang w:val="it-IT"/>
        </w:rPr>
        <w:lastRenderedPageBreak/>
        <w:t>2.3.5. Phương pháp xử lý số liệu</w:t>
      </w:r>
      <w:bookmarkEnd w:id="193"/>
      <w:bookmarkEnd w:id="194"/>
      <w:bookmarkEnd w:id="195"/>
      <w:bookmarkEnd w:id="196"/>
    </w:p>
    <w:p w:rsidR="00180459" w:rsidRPr="00D965CD" w:rsidRDefault="00180459" w:rsidP="00197D6C">
      <w:pPr>
        <w:spacing w:after="0" w:line="360" w:lineRule="auto"/>
        <w:ind w:firstLine="709"/>
        <w:jc w:val="both"/>
        <w:rPr>
          <w:rFonts w:ascii="Times New Roman" w:eastAsia="Times New Roman" w:hAnsi="Times New Roman"/>
          <w:b/>
          <w:sz w:val="28"/>
          <w:szCs w:val="28"/>
          <w:lang w:val="it-IT"/>
        </w:rPr>
      </w:pPr>
      <w:r w:rsidRPr="00D965CD">
        <w:rPr>
          <w:rFonts w:ascii="Times New Roman" w:eastAsia="Times New Roman" w:hAnsi="Times New Roman"/>
          <w:sz w:val="28"/>
          <w:szCs w:val="28"/>
          <w:lang w:val="it-IT"/>
        </w:rPr>
        <w:t xml:space="preserve">Các số liệu nghiên cứu được biểu diễn dưới dạng </w:t>
      </w:r>
      <w:r>
        <w:rPr>
          <w:rFonts w:ascii="Times New Roman" w:eastAsia="Times New Roman" w:hAnsi="Times New Roman"/>
          <w:noProof/>
          <w:color w:val="000000"/>
          <w:position w:val="-4"/>
          <w:sz w:val="28"/>
          <w:szCs w:val="28"/>
          <w:lang w:val="vi-VN" w:eastAsia="vi-VN"/>
        </w:rPr>
        <w:drawing>
          <wp:inline distT="0" distB="0" distL="0" distR="0">
            <wp:extent cx="175260" cy="194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 cy="194310"/>
                    </a:xfrm>
                    <a:prstGeom prst="rect">
                      <a:avLst/>
                    </a:prstGeom>
                    <a:noFill/>
                    <a:ln>
                      <a:noFill/>
                    </a:ln>
                  </pic:spPr>
                </pic:pic>
              </a:graphicData>
            </a:graphic>
          </wp:inline>
        </w:drawing>
      </w:r>
      <w:r w:rsidRPr="00D965CD">
        <w:rPr>
          <w:rFonts w:ascii="Times New Roman" w:eastAsia="Times New Roman" w:hAnsi="Times New Roman"/>
          <w:color w:val="000000"/>
          <w:sz w:val="28"/>
          <w:szCs w:val="28"/>
          <w:lang w:val="it-IT"/>
        </w:rPr>
        <w:t xml:space="preserve"> ± SD.</w:t>
      </w:r>
    </w:p>
    <w:p w:rsidR="00180459" w:rsidRDefault="00180459" w:rsidP="00197D6C">
      <w:pPr>
        <w:spacing w:after="0" w:line="360" w:lineRule="auto"/>
        <w:ind w:firstLine="709"/>
        <w:jc w:val="both"/>
        <w:rPr>
          <w:rFonts w:ascii="Times New Roman" w:eastAsia="Times New Roman" w:hAnsi="Times New Roman"/>
          <w:color w:val="000000"/>
          <w:sz w:val="28"/>
          <w:szCs w:val="28"/>
          <w:lang w:val="it-IT"/>
        </w:rPr>
      </w:pPr>
      <w:r w:rsidRPr="00D965CD">
        <w:rPr>
          <w:rFonts w:ascii="Times New Roman" w:eastAsia="Times New Roman" w:hAnsi="Times New Roman"/>
          <w:color w:val="000000"/>
          <w:sz w:val="28"/>
          <w:szCs w:val="28"/>
          <w:lang w:val="it-IT"/>
        </w:rPr>
        <w:t>Các số liệu được xử lý thống kê theo thuật toán thống kê T-test Student bằng phần mềm Microsoft Excel.</w:t>
      </w:r>
      <w:r>
        <w:rPr>
          <w:rFonts w:ascii="Times New Roman" w:eastAsia="Times New Roman" w:hAnsi="Times New Roman"/>
          <w:color w:val="000000"/>
          <w:sz w:val="28"/>
          <w:szCs w:val="28"/>
          <w:lang w:val="it-IT"/>
        </w:rPr>
        <w:t>1</w:t>
      </w:r>
    </w:p>
    <w:p w:rsidR="00180459" w:rsidRDefault="00180459" w:rsidP="00180459">
      <w:pPr>
        <w:spacing w:after="0" w:line="360" w:lineRule="auto"/>
        <w:jc w:val="both"/>
        <w:rPr>
          <w:rFonts w:ascii="Times New Roman" w:hAnsi="Times New Roman"/>
          <w:b/>
          <w:sz w:val="28"/>
          <w:szCs w:val="28"/>
          <w:lang w:val="it-IT"/>
        </w:rPr>
      </w:pPr>
      <w:r w:rsidRPr="002B13A4">
        <w:rPr>
          <w:rFonts w:ascii="Times New Roman" w:hAnsi="Times New Roman"/>
          <w:b/>
          <w:sz w:val="28"/>
          <w:szCs w:val="28"/>
          <w:lang w:val="it-IT"/>
        </w:rPr>
        <w:t>SƠ ĐỒ NGHIÊN CỨU</w:t>
      </w:r>
    </w:p>
    <w:p w:rsidR="00180459" w:rsidRDefault="00165158" w:rsidP="00180459">
      <w:pPr>
        <w:pStyle w:val="ListParagraph"/>
        <w:tabs>
          <w:tab w:val="left" w:pos="142"/>
          <w:tab w:val="left" w:pos="993"/>
          <w:tab w:val="left" w:pos="2660"/>
        </w:tabs>
        <w:spacing w:after="0" w:line="360" w:lineRule="auto"/>
        <w:ind w:left="709"/>
        <w:jc w:val="both"/>
        <w:outlineLvl w:val="1"/>
      </w:pPr>
      <w:r>
        <w:rPr>
          <w:rFonts w:ascii="Times New Roman" w:hAnsi="Times New Roman"/>
          <w:b/>
          <w:noProof/>
          <w:sz w:val="28"/>
          <w:szCs w:val="28"/>
        </w:rPr>
        <w:pict>
          <v:group id="Group 18" o:spid="_x0000_s1040" style="position:absolute;left:0;text-align:left;margin-left:-15.05pt;margin-top:13.65pt;width:462.2pt;height:305.05pt;z-index:251707392" coordsize="58700,3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P4rwYAAF0oAAAOAAAAZHJzL2Uyb0RvYy54bWzsWtty2zYQfe9M/4HDd1sE7+REzriSnXbG&#10;TTK12zxDvEickAALwpbcTv+9ixtFU1KcuLGbTuUHmRcAXCwOF+fs8tXrTVNbdwXrKkqmNjp1bKsg&#10;Gc0rspzav95cnsS21XFMclxTUkzt+6KzX599/92rdZsWLl3ROi+YBYOQLl23U3vFeZtOJl22Khrc&#10;ndK2IHCzpKzBHE7ZcpIzvIbRm3riOk44WVOWt4xmRdfB1bm6aZ/J8cuyyPi7suwKbtVTG2zj8pfJ&#10;34X4nZy9wumS4XZVZdoM/AQrGlwReGg/1BxzbN2yameopsoY7WjJTzPaTGhZVlkh5wCzQc5oNm8Y&#10;vW3lXJbpetn2bgLXjvz05GGzt3fvmVXlsHawUgQ3sEbysRacg3PW7TKFNm9Ye92+Z/rCUp2J+W5K&#10;1oj/MBNrI91637u12HArg4tBHCaJD97P4J4XRz7yAuX4bAWrs9MvW130PSNYY2/b049C0XNiHjwR&#10;9vXmrFsAUbf1U/fP/HS9wm0h3d8JH2g/RZHx042Y4A90Y8El6RnZTPjJ4hu4Dj6VmOjaK5p97CxC&#10;ZytMlsU5Y3S9KnAO9iE5HWE4PEF0FS7v0k4Mslj/THNYD3zLqRxor7MRirzIkRbg1Ljc9V3fcY3j&#10;otgPJdR7v+G0ZR1/U9DGEgdTm8GbIp+B7646rlxsmoj17Whd5ZdVXcsTtlzMambdYXirLuWfXpUH&#10;zWpirad2EriBcsPBIRz5t2+IpuIQHuqqmdpx3winwnkXJAczccpxVatjmF1NABzGgcqVfLPY6NVZ&#10;0Pwe/MqoCgMQtuBgRdkftrWGEDC1u99vMStsq/6JwNokyBeo5fLEDyIXTtjwzmJ4B5MMhpra3LbU&#10;4YyrOHPbsmq5gicpNBB6DutZVtLJwlRllbYb4KvMfn4c9+/7Fsf6le/B+DI49jzHjQIwB8LDfjQH&#10;YeQ5gQ4DfpTE/2s0q3BtQs4R1MPg7O8GZ994SkfYlwE1SjzAqatAnbi+50k7BiHaAVSHGtRB4Dmx&#10;3BT/ryFagto1S3UE9RDUsI8rZraN1J7x1IuC2nXiGAHXEJHaC+LECyV/2YIaBUkQBRrUbhwgdAR1&#10;v1RHUA9ADVu4BvU1Z1gQJEvyYmtGCQEySpmldnnNjWdEcGOcZhtyPeLTkqff3LdAlR/QadXFsMFH&#10;6TRCceQJ7AK4owQFkVaHhlMbAQOh+jE23ekp9XNR1O8AtyZUEGtJZr8CZQbNqJnxHpZscekmzioQ&#10;InUBvHdqN0UOjLcA+S6OFPUXPFq+1SAG9JGSs38mTnIRX8T+ie+GFye+M5+fnF/O/JPwEkXB3JvP&#10;ZnP0l+D7yE9XVZ4XREzOSGvkf54k0yJfieJeXPeOmjwcXQpCWCbzXxo9kgHq5ROzE4B4QZqdPIrz&#10;KBkE8+fHuZsAg0ahxHng+Ek40o4a58h3Pfex8H0E+hHoJi8CkVOxlIMBPZJk4HkDulXWVfubEds6&#10;LTUM7V7kBrEnX7ktb0mcAFSoEphBIm8eJuJH0B9Bb0APYfQx0MuM5QuA/scR6L0w9uNE8Rkv8hI/&#10;HgX6BIgMqFKZln0koXKE/BHyGvJoV43CJZ1h3VGj+rrIZwseOcpgQ80jgeKApCIjto2iEGgKSE1R&#10;NPATFEH+T3FTM4ZJTz8pgy3qS0Wfw665Eg6jPLdi46EXOLsJbPH0vv+ixtlHbd4gBa4T0rDNyEqU&#10;TqwbQaIz/fy+LoRravJLUUIWRFZRxAVZA9vaiLOsIL2dsrVoVQK7/pKOur3oqqz6ks59D/lkSnjf&#10;uakIZcpLD12bfzSuLVV7zcA7NW/hDJGhl+mfPlM3Uspdm11W4O8r3PH3mEGBDrZqkb1/Bz9lTUHE&#10;UH1kWyKfv+/61832k9tmRqH6gaC82WbyEGxivDaHJaPNB6hNnosaA9w6WB6A2mZWnJ/LRlATbDG/&#10;AoWbmWAucHaz+YBZq3HOQei8paY2hdORqFRtxfp8K4UG1OdkDxJDaLINIM+vgPzQDYMElu6o9GXF&#10;7Kj0T7+ogG5ePk3qzMa4K4D6/I+lhPSABX56YxwKln25KA/qCZ7YicXu+Ah3qysiqtg7kUJUf8Vl&#10;lesZbFs7Ww/fmBg+aLW/2qrD+oPtTFfBH+4L/9HtbOuKg9vZv5VpEimdkRYZ4G+sQj4ffygIgtiX&#10;7GsrmLVWdlHoIE+WjQ/r5SMAD7G4J/CpbxmA/Zcx/UY/AODwGxmxxX8agD5kYVwtXo8A/FTofGlC&#10;/zQAyg+14Bs2maLX39uJj+SG51IZbL8KPPsbAAD//wMAUEsDBBQABgAIAAAAIQBhEGoc4gAAAAoB&#10;AAAPAAAAZHJzL2Rvd25yZXYueG1sTI/BTsJAEIbvJr7DZky8wbYUAWu3hBD1REgEE+Nt6A5tQ3e3&#10;6S5teXvHk95mMl/++f5sPZpG9NT52lkF8TQCQbZwuralgs/j22QFwge0GhtnScGNPKzz+7sMU+0G&#10;+0H9IZSCQ6xPUUEVQptK6YuKDPqpa8ny7ew6g4HXrpS6w4HDTSNnUbSQBmvLHypsaVtRcTlcjYL3&#10;AYdNEr/2u8t5e/s+Pu2/djEp9fgwbl5ABBrDHwy/+qwOOTud3NVqLxoFkySKGVUwWyYgGFg9z3k4&#10;KVgkyznIPJP/K+Q/AAAA//8DAFBLAQItABQABgAIAAAAIQC2gziS/gAAAOEBAAATAAAAAAAAAAAA&#10;AAAAAAAAAABbQ29udGVudF9UeXBlc10ueG1sUEsBAi0AFAAGAAgAAAAhADj9If/WAAAAlAEAAAsA&#10;AAAAAAAAAAAAAAAALwEAAF9yZWxzLy5yZWxzUEsBAi0AFAAGAAgAAAAhAAJ6U/ivBgAAXSgAAA4A&#10;AAAAAAAAAAAAAAAALgIAAGRycy9lMm9Eb2MueG1sUEsBAi0AFAAGAAgAAAAhAGEQahziAAAACgEA&#10;AA8AAAAAAAAAAAAAAAAACQkAAGRycy9kb3ducmV2LnhtbFBLBQYAAAAABAAEAPMAAAAYCgAAAAA=&#10;">
            <v:shapetype id="_x0000_t202" coordsize="21600,21600" o:spt="202" path="m,l,21600r21600,l21600,xe">
              <v:stroke joinstyle="miter"/>
              <v:path gradientshapeok="t" o:connecttype="rect"/>
            </v:shapetype>
            <v:shape id="Text Box 77" o:spid="_x0000_s1027" type="#_x0000_t202" style="position:absolute;top:11737;width:24240;height:3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240661" w:rsidRPr="000A44A4" w:rsidRDefault="00240661" w:rsidP="00180459">
                    <w:pPr>
                      <w:rPr>
                        <w:rFonts w:ascii="Times New Roman" w:hAnsi="Times New Roman"/>
                        <w:sz w:val="28"/>
                        <w:szCs w:val="28"/>
                      </w:rPr>
                    </w:pPr>
                    <w:r>
                      <w:rPr>
                        <w:rFonts w:ascii="Times New Roman" w:hAnsi="Times New Roman"/>
                        <w:sz w:val="28"/>
                        <w:szCs w:val="28"/>
                      </w:rPr>
                      <w:t>Nghiên cứu tác dụng giảm đau</w:t>
                    </w:r>
                  </w:p>
                </w:txbxContent>
              </v:textbox>
            </v:shape>
            <v:shape id="Text Box 78" o:spid="_x0000_s1028" type="#_x0000_t202" style="position:absolute;left:33027;top:11737;width:25673;height:3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240661" w:rsidRPr="000A44A4" w:rsidRDefault="00240661" w:rsidP="00180459">
                    <w:pPr>
                      <w:rPr>
                        <w:rFonts w:ascii="Times New Roman" w:hAnsi="Times New Roman"/>
                        <w:sz w:val="28"/>
                        <w:szCs w:val="28"/>
                      </w:rPr>
                    </w:pPr>
                    <w:r>
                      <w:rPr>
                        <w:rFonts w:ascii="Times New Roman" w:hAnsi="Times New Roman"/>
                        <w:sz w:val="28"/>
                        <w:szCs w:val="28"/>
                      </w:rPr>
                      <w:t>Nghiên cứu tác dụng chống viêm</w:t>
                    </w:r>
                  </w:p>
                </w:txbxContent>
              </v:textbox>
            </v:shape>
            <v:shape id="Text Box 74" o:spid="_x0000_s1029" type="#_x0000_t202" style="position:absolute;left:19379;top:19243;width:20568;height:5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240661" w:rsidRPr="007B1F6E" w:rsidRDefault="00240661" w:rsidP="00180459">
                    <w:pPr>
                      <w:jc w:val="center"/>
                      <w:rPr>
                        <w:rFonts w:ascii="Times New Roman" w:hAnsi="Times New Roman"/>
                        <w:sz w:val="28"/>
                        <w:szCs w:val="28"/>
                      </w:rPr>
                    </w:pPr>
                    <w:r w:rsidRPr="007B1F6E">
                      <w:rPr>
                        <w:rFonts w:ascii="Times New Roman" w:hAnsi="Times New Roman"/>
                        <w:sz w:val="28"/>
                        <w:szCs w:val="28"/>
                      </w:rPr>
                      <w:t xml:space="preserve">Nghiên cứu </w:t>
                    </w:r>
                    <w:r>
                      <w:rPr>
                        <w:rFonts w:ascii="Times New Roman" w:hAnsi="Times New Roman"/>
                        <w:sz w:val="28"/>
                        <w:szCs w:val="28"/>
                      </w:rPr>
                      <w:t>tác dụng hạ acid uric</w:t>
                    </w:r>
                  </w:p>
                </w:txbxContent>
              </v:textbox>
            </v:shape>
            <v:shape id="Text Box 73" o:spid="_x0000_s1030" type="#_x0000_t202" style="position:absolute;left:20881;top:35893;width:15957;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240661" w:rsidRPr="000A44A4" w:rsidRDefault="00240661" w:rsidP="00180459">
                    <w:pPr>
                      <w:jc w:val="center"/>
                      <w:rPr>
                        <w:rFonts w:ascii="Times New Roman" w:hAnsi="Times New Roman"/>
                        <w:sz w:val="28"/>
                        <w:szCs w:val="28"/>
                      </w:rPr>
                    </w:pPr>
                    <w:r w:rsidRPr="000A44A4">
                      <w:rPr>
                        <w:rFonts w:ascii="Times New Roman" w:hAnsi="Times New Roman"/>
                        <w:sz w:val="28"/>
                        <w:szCs w:val="28"/>
                      </w:rPr>
                      <w:t>KẾT LUẬN</w:t>
                    </w:r>
                  </w:p>
                </w:txbxContent>
              </v:textbox>
            </v:shape>
            <v:shape id="Straight Arrow Connector 80" o:spid="_x0000_s1031" type="#_x0000_t32" style="position:absolute;left:11873;top:7915;width:0;height:3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Straight Arrow Connector 79" o:spid="_x0000_s1032" type="#_x0000_t32" style="position:absolute;left:29479;top:5049;width:0;height:142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Straight Arrow Connector 75" o:spid="_x0000_s1033" type="#_x0000_t32" style="position:absolute;left:11873;top:37258;width:9053;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Straight Arrow Connector 76" o:spid="_x0000_s1034" type="#_x0000_t32" style="position:absolute;left:36848;top:37394;width:93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v:shape>
            <v:shape id="Text Box 13" o:spid="_x0000_s1035" type="#_x0000_t202" style="position:absolute;left:20198;width:17648;height:4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240661" w:rsidRDefault="00240661" w:rsidP="00F53006">
                    <w:pPr>
                      <w:jc w:val="center"/>
                    </w:pPr>
                    <w:r>
                      <w:rPr>
                        <w:rFonts w:ascii="Times New Roman" w:hAnsi="Times New Roman"/>
                        <w:sz w:val="28"/>
                        <w:szCs w:val="28"/>
                      </w:rPr>
                      <w:t>Tiêu thống phong Tuệ Tĩnh</w:t>
                    </w:r>
                  </w:p>
                </w:txbxContent>
              </v:textbox>
            </v:shape>
            <v:shape id="Straight Arrow Connector 14" o:spid="_x0000_s1036" type="#_x0000_t32" style="position:absolute;left:46265;top:7915;width:0;height:3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line id="Straight Connector 15" o:spid="_x0000_s1037" style="position:absolute;visibility:visible" from="11873,7915" to="46206,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line id="Straight Connector 16" o:spid="_x0000_s1038" style="position:absolute;visibility:visible" from="11873,15558" to="11873,3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418IAAADbAAAADwAAAGRycy9kb3ducmV2LnhtbERPS2vCQBC+F/wPywi91Y2CiaSuEgSh&#10;1pMveh2y0yQ1Oxt2tzHtr3eFQm/z8T1nuR5MK3pyvrGsYDpJQBCXVjdcKTifti8LED4ga2wtk4If&#10;8rBejZ6WmGt74wP1x1CJGMI+RwV1CF0upS9rMugntiOO3Kd1BkOErpLa4S2Gm1bOkiSVBhuODTV2&#10;tKmpvB6/jYJF+f7liqzYTeeXLvvtZ/t0+5Ep9TweilcQgYbwL/5zv+k4P4XHL/E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418IAAADbAAAADwAAAAAAAAAAAAAA&#10;AAChAgAAZHJzL2Rvd25yZXYueG1sUEsFBgAAAAAEAAQA+QAAAJADAAAAAA==&#10;" strokecolor="black [3213]"/>
            <v:line id="Straight Connector 17" o:spid="_x0000_s1039" style="position:absolute;visibility:visible" from="45992,15558" to="45992,3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strokecolor="black [3213]"/>
          </v:group>
        </w:pict>
      </w:r>
    </w:p>
    <w:p w:rsidR="00180459" w:rsidRDefault="00180459" w:rsidP="00180459">
      <w:pPr>
        <w:pStyle w:val="ListParagraph"/>
        <w:tabs>
          <w:tab w:val="left" w:pos="142"/>
          <w:tab w:val="left" w:pos="993"/>
          <w:tab w:val="left" w:pos="2660"/>
        </w:tabs>
        <w:spacing w:after="0" w:line="360" w:lineRule="auto"/>
        <w:ind w:left="709"/>
        <w:jc w:val="both"/>
        <w:outlineLvl w:val="1"/>
      </w:pPr>
    </w:p>
    <w:p w:rsidR="00180459" w:rsidRDefault="00180459" w:rsidP="00180459">
      <w:pPr>
        <w:pStyle w:val="ListParagraph"/>
        <w:tabs>
          <w:tab w:val="left" w:pos="142"/>
          <w:tab w:val="left" w:pos="993"/>
          <w:tab w:val="left" w:pos="2660"/>
        </w:tabs>
        <w:spacing w:after="0" w:line="360" w:lineRule="auto"/>
        <w:ind w:left="709"/>
        <w:jc w:val="both"/>
        <w:outlineLvl w:val="1"/>
      </w:pPr>
    </w:p>
    <w:p w:rsidR="00180459" w:rsidRDefault="00180459" w:rsidP="00180459">
      <w:pPr>
        <w:pStyle w:val="ListParagraph"/>
        <w:tabs>
          <w:tab w:val="left" w:pos="142"/>
          <w:tab w:val="left" w:pos="993"/>
          <w:tab w:val="left" w:pos="2660"/>
        </w:tabs>
        <w:spacing w:after="0" w:line="360" w:lineRule="auto"/>
        <w:ind w:left="709"/>
        <w:jc w:val="both"/>
        <w:outlineLvl w:val="1"/>
      </w:pPr>
    </w:p>
    <w:p w:rsidR="00180459" w:rsidRDefault="00180459" w:rsidP="00180459">
      <w:pPr>
        <w:pStyle w:val="ListParagraph"/>
        <w:tabs>
          <w:tab w:val="left" w:pos="142"/>
          <w:tab w:val="left" w:pos="993"/>
          <w:tab w:val="left" w:pos="2660"/>
        </w:tabs>
        <w:spacing w:after="0" w:line="360" w:lineRule="auto"/>
        <w:ind w:left="709"/>
        <w:jc w:val="both"/>
        <w:outlineLvl w:val="1"/>
      </w:pPr>
    </w:p>
    <w:p w:rsidR="00180459" w:rsidRDefault="00180459" w:rsidP="00180459">
      <w:pPr>
        <w:pStyle w:val="ListParagraph"/>
        <w:tabs>
          <w:tab w:val="left" w:pos="142"/>
          <w:tab w:val="left" w:pos="993"/>
          <w:tab w:val="left" w:pos="2660"/>
        </w:tabs>
        <w:spacing w:after="0" w:line="360" w:lineRule="auto"/>
        <w:ind w:left="709"/>
        <w:jc w:val="both"/>
        <w:outlineLvl w:val="1"/>
      </w:pPr>
    </w:p>
    <w:p w:rsidR="00180459" w:rsidRDefault="00180459" w:rsidP="00180459">
      <w:pPr>
        <w:pStyle w:val="ListParagraph"/>
        <w:tabs>
          <w:tab w:val="left" w:pos="142"/>
          <w:tab w:val="left" w:pos="993"/>
          <w:tab w:val="left" w:pos="2660"/>
        </w:tabs>
        <w:spacing w:after="0" w:line="360" w:lineRule="auto"/>
        <w:ind w:left="709"/>
        <w:jc w:val="both"/>
        <w:outlineLvl w:val="1"/>
      </w:pPr>
    </w:p>
    <w:p w:rsidR="00180459" w:rsidRDefault="00180459">
      <w:pPr>
        <w:spacing w:after="0" w:line="360" w:lineRule="auto"/>
      </w:pPr>
      <w:r>
        <w:br w:type="page"/>
      </w:r>
    </w:p>
    <w:p w:rsidR="00180459" w:rsidRDefault="00180459" w:rsidP="00197D6C">
      <w:pPr>
        <w:pStyle w:val="1"/>
        <w:rPr>
          <w:lang w:val="en-US"/>
        </w:rPr>
      </w:pPr>
      <w:bookmarkStart w:id="197" w:name="_Toc477956855"/>
      <w:bookmarkStart w:id="198" w:name="_Toc495582553"/>
      <w:bookmarkStart w:id="199" w:name="_Toc495582850"/>
      <w:bookmarkStart w:id="200" w:name="_Toc495612132"/>
      <w:bookmarkStart w:id="201" w:name="_Toc495612340"/>
      <w:bookmarkStart w:id="202" w:name="_Toc491266697"/>
      <w:r w:rsidRPr="002B13A4">
        <w:lastRenderedPageBreak/>
        <w:t>CHƯƠNG 3</w:t>
      </w:r>
      <w:bookmarkStart w:id="203" w:name="_Toc477956856"/>
      <w:bookmarkEnd w:id="197"/>
      <w:bookmarkEnd w:id="198"/>
      <w:bookmarkEnd w:id="199"/>
      <w:bookmarkEnd w:id="200"/>
      <w:bookmarkEnd w:id="201"/>
    </w:p>
    <w:p w:rsidR="00180459" w:rsidRPr="00D27A48" w:rsidRDefault="00180459" w:rsidP="00197D6C">
      <w:pPr>
        <w:pStyle w:val="1"/>
        <w:rPr>
          <w:lang w:val="en-US"/>
        </w:rPr>
      </w:pPr>
      <w:bookmarkStart w:id="204" w:name="_Toc495612133"/>
      <w:bookmarkStart w:id="205" w:name="_Toc495612341"/>
      <w:r w:rsidRPr="002B13A4">
        <w:t>KẾT QUẢ NGHIÊN CỨU</w:t>
      </w:r>
      <w:bookmarkEnd w:id="202"/>
      <w:bookmarkEnd w:id="203"/>
      <w:bookmarkEnd w:id="204"/>
      <w:bookmarkEnd w:id="205"/>
    </w:p>
    <w:p w:rsidR="00180459" w:rsidRPr="002B13A4" w:rsidRDefault="00180459" w:rsidP="00180459">
      <w:pPr>
        <w:spacing w:after="0" w:line="360" w:lineRule="auto"/>
        <w:rPr>
          <w:rFonts w:ascii="Times New Roman" w:hAnsi="Times New Roman"/>
          <w:sz w:val="28"/>
          <w:szCs w:val="28"/>
        </w:rPr>
      </w:pPr>
    </w:p>
    <w:p w:rsidR="00180459" w:rsidRPr="002B13A4" w:rsidRDefault="00180459" w:rsidP="00180459">
      <w:pPr>
        <w:pStyle w:val="20"/>
      </w:pPr>
      <w:bookmarkStart w:id="206" w:name="_Toc495612134"/>
      <w:bookmarkStart w:id="207" w:name="_Toc495612342"/>
      <w:r w:rsidRPr="002B13A4">
        <w:t>3.1.  KẾT QUẢ NGHIÊN CỨU VỀ TÁC DỤNG HẠ ACID URIC</w:t>
      </w:r>
      <w:bookmarkEnd w:id="206"/>
      <w:bookmarkEnd w:id="207"/>
    </w:p>
    <w:p w:rsidR="00180459" w:rsidRPr="002B13A4" w:rsidRDefault="00180459" w:rsidP="00180459">
      <w:pPr>
        <w:pStyle w:val="BANG"/>
        <w:spacing w:line="480" w:lineRule="auto"/>
      </w:pPr>
      <w:bookmarkStart w:id="208" w:name="_Toc495612640"/>
      <w:r w:rsidRPr="0078115D">
        <w:t>Bảng 3.1</w:t>
      </w:r>
      <w:r w:rsidRPr="002B13A4">
        <w:t xml:space="preserve"> Mô hình gây tăng acid uric máu bằng kali oxonat</w:t>
      </w:r>
      <w:bookmarkEnd w:id="208"/>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496"/>
        <w:gridCol w:w="2221"/>
        <w:gridCol w:w="2410"/>
        <w:gridCol w:w="1291"/>
      </w:tblGrid>
      <w:tr w:rsidR="00F53006" w:rsidRPr="002B13A4" w:rsidTr="00F53006">
        <w:trPr>
          <w:trHeight w:val="394"/>
          <w:jc w:val="center"/>
        </w:trPr>
        <w:tc>
          <w:tcPr>
            <w:tcW w:w="2402" w:type="dxa"/>
            <w:shd w:val="clear" w:color="auto" w:fill="auto"/>
            <w:vAlign w:val="center"/>
          </w:tcPr>
          <w:p w:rsidR="00F53006" w:rsidRPr="002B13A4" w:rsidRDefault="00F53006" w:rsidP="00AA12A6">
            <w:pPr>
              <w:pStyle w:val="ListParagraph"/>
              <w:spacing w:after="0" w:line="480" w:lineRule="auto"/>
              <w:ind w:left="0"/>
              <w:jc w:val="center"/>
              <w:rPr>
                <w:rFonts w:ascii="Times New Roman" w:hAnsi="Times New Roman"/>
                <w:b/>
                <w:sz w:val="28"/>
                <w:szCs w:val="28"/>
              </w:rPr>
            </w:pPr>
            <w:r w:rsidRPr="002B13A4">
              <w:rPr>
                <w:rFonts w:ascii="Times New Roman" w:hAnsi="Times New Roman"/>
                <w:b/>
                <w:sz w:val="28"/>
                <w:szCs w:val="28"/>
              </w:rPr>
              <w:t>Lô nghiên cứu</w:t>
            </w:r>
          </w:p>
        </w:tc>
        <w:tc>
          <w:tcPr>
            <w:tcW w:w="496" w:type="dxa"/>
            <w:vAlign w:val="center"/>
          </w:tcPr>
          <w:p w:rsidR="00F53006" w:rsidRPr="002B13A4" w:rsidRDefault="00F53006" w:rsidP="00AA12A6">
            <w:pPr>
              <w:pStyle w:val="ListParagraph"/>
              <w:spacing w:after="0" w:line="480" w:lineRule="auto"/>
              <w:ind w:left="0"/>
              <w:jc w:val="center"/>
              <w:rPr>
                <w:rFonts w:ascii="Times New Roman" w:hAnsi="Times New Roman"/>
                <w:b/>
                <w:sz w:val="28"/>
                <w:szCs w:val="28"/>
              </w:rPr>
            </w:pPr>
            <w:r w:rsidRPr="002B13A4">
              <w:rPr>
                <w:rFonts w:ascii="Times New Roman" w:hAnsi="Times New Roman"/>
                <w:b/>
                <w:sz w:val="28"/>
                <w:szCs w:val="28"/>
              </w:rPr>
              <w:t>n</w:t>
            </w:r>
          </w:p>
        </w:tc>
        <w:tc>
          <w:tcPr>
            <w:tcW w:w="2221" w:type="dxa"/>
            <w:vAlign w:val="center"/>
          </w:tcPr>
          <w:p w:rsidR="00F53006" w:rsidRPr="002B13A4" w:rsidRDefault="00F53006" w:rsidP="00AA12A6">
            <w:pPr>
              <w:pStyle w:val="ListParagraph"/>
              <w:spacing w:after="0" w:line="480" w:lineRule="auto"/>
              <w:ind w:left="0"/>
              <w:jc w:val="center"/>
              <w:rPr>
                <w:rFonts w:ascii="Times New Roman" w:hAnsi="Times New Roman"/>
                <w:b/>
                <w:sz w:val="28"/>
                <w:szCs w:val="28"/>
              </w:rPr>
            </w:pPr>
            <w:r w:rsidRPr="002B13A4">
              <w:rPr>
                <w:rFonts w:ascii="Times New Roman" w:hAnsi="Times New Roman"/>
                <w:b/>
                <w:sz w:val="28"/>
                <w:szCs w:val="28"/>
              </w:rPr>
              <w:t>Nồng độ acid uric (mmol/L)</w:t>
            </w:r>
          </w:p>
        </w:tc>
        <w:tc>
          <w:tcPr>
            <w:tcW w:w="2410" w:type="dxa"/>
          </w:tcPr>
          <w:p w:rsidR="00F53006" w:rsidRPr="002B13A4" w:rsidRDefault="00F53006" w:rsidP="00AA12A6">
            <w:pPr>
              <w:pStyle w:val="ListParagraph"/>
              <w:spacing w:after="0" w:line="480" w:lineRule="auto"/>
              <w:ind w:left="0"/>
              <w:jc w:val="center"/>
              <w:rPr>
                <w:rFonts w:ascii="Times New Roman" w:hAnsi="Times New Roman"/>
                <w:b/>
                <w:sz w:val="28"/>
                <w:szCs w:val="28"/>
              </w:rPr>
            </w:pPr>
            <w:r>
              <w:rPr>
                <w:rFonts w:ascii="Times New Roman" w:hAnsi="Times New Roman"/>
                <w:b/>
                <w:sz w:val="28"/>
                <w:szCs w:val="28"/>
              </w:rPr>
              <w:t>Mức tăng so với chứng trắng (%)</w:t>
            </w:r>
          </w:p>
        </w:tc>
        <w:tc>
          <w:tcPr>
            <w:tcW w:w="1291" w:type="dxa"/>
          </w:tcPr>
          <w:p w:rsidR="00F53006" w:rsidRDefault="00F53006" w:rsidP="00F53006">
            <w:pPr>
              <w:pStyle w:val="ListParagraph"/>
              <w:spacing w:after="0" w:line="480" w:lineRule="auto"/>
              <w:ind w:left="-492" w:firstLine="492"/>
              <w:jc w:val="center"/>
              <w:rPr>
                <w:rFonts w:ascii="Times New Roman" w:hAnsi="Times New Roman"/>
                <w:b/>
                <w:sz w:val="28"/>
                <w:szCs w:val="28"/>
              </w:rPr>
            </w:pPr>
            <w:r>
              <w:rPr>
                <w:rFonts w:ascii="Times New Roman" w:hAnsi="Times New Roman"/>
                <w:b/>
                <w:sz w:val="28"/>
                <w:szCs w:val="28"/>
              </w:rPr>
              <w:t>p</w:t>
            </w:r>
          </w:p>
        </w:tc>
      </w:tr>
      <w:tr w:rsidR="00F53006" w:rsidRPr="002B13A4" w:rsidTr="00F53006">
        <w:trPr>
          <w:trHeight w:val="79"/>
          <w:jc w:val="center"/>
        </w:trPr>
        <w:tc>
          <w:tcPr>
            <w:tcW w:w="2402" w:type="dxa"/>
            <w:shd w:val="clear" w:color="auto" w:fill="auto"/>
            <w:vAlign w:val="center"/>
          </w:tcPr>
          <w:p w:rsidR="00F53006" w:rsidRPr="002B13A4" w:rsidRDefault="00F53006" w:rsidP="00AA12A6">
            <w:pPr>
              <w:pStyle w:val="ListParagraph"/>
              <w:spacing w:after="0" w:line="480" w:lineRule="auto"/>
              <w:ind w:left="0"/>
              <w:jc w:val="center"/>
              <w:rPr>
                <w:rFonts w:ascii="Times New Roman" w:hAnsi="Times New Roman"/>
                <w:sz w:val="28"/>
                <w:szCs w:val="28"/>
              </w:rPr>
            </w:pPr>
            <w:r w:rsidRPr="002B13A4">
              <w:rPr>
                <w:rFonts w:ascii="Times New Roman" w:hAnsi="Times New Roman"/>
                <w:sz w:val="28"/>
                <w:szCs w:val="28"/>
              </w:rPr>
              <w:t>Lô 1 (chứng trắng)</w:t>
            </w:r>
          </w:p>
        </w:tc>
        <w:tc>
          <w:tcPr>
            <w:tcW w:w="496" w:type="dxa"/>
            <w:vAlign w:val="center"/>
          </w:tcPr>
          <w:p w:rsidR="00F53006" w:rsidRPr="002B13A4" w:rsidRDefault="00F53006" w:rsidP="00AA12A6">
            <w:pPr>
              <w:pStyle w:val="ListParagraph"/>
              <w:spacing w:after="0" w:line="480" w:lineRule="auto"/>
              <w:ind w:left="0"/>
              <w:jc w:val="center"/>
              <w:rPr>
                <w:rFonts w:ascii="Times New Roman" w:hAnsi="Times New Roman"/>
                <w:sz w:val="28"/>
                <w:szCs w:val="28"/>
              </w:rPr>
            </w:pPr>
            <w:r w:rsidRPr="002B13A4">
              <w:rPr>
                <w:rFonts w:ascii="Times New Roman" w:hAnsi="Times New Roman"/>
                <w:sz w:val="28"/>
                <w:szCs w:val="28"/>
              </w:rPr>
              <w:t>10</w:t>
            </w:r>
          </w:p>
        </w:tc>
        <w:tc>
          <w:tcPr>
            <w:tcW w:w="2221" w:type="dxa"/>
            <w:vAlign w:val="center"/>
          </w:tcPr>
          <w:p w:rsidR="00F53006" w:rsidRPr="002B13A4" w:rsidRDefault="00F53006" w:rsidP="00AA12A6">
            <w:pPr>
              <w:pStyle w:val="ListParagraph"/>
              <w:spacing w:after="0" w:line="480" w:lineRule="auto"/>
              <w:ind w:left="0"/>
              <w:jc w:val="center"/>
              <w:rPr>
                <w:rFonts w:ascii="Times New Roman" w:hAnsi="Times New Roman"/>
                <w:sz w:val="28"/>
                <w:szCs w:val="28"/>
              </w:rPr>
            </w:pPr>
            <w:r w:rsidRPr="002B13A4">
              <w:rPr>
                <w:rFonts w:ascii="Times New Roman" w:hAnsi="Times New Roman"/>
                <w:sz w:val="28"/>
                <w:szCs w:val="28"/>
              </w:rPr>
              <w:t>85,20 ± 12,48</w:t>
            </w:r>
          </w:p>
        </w:tc>
        <w:tc>
          <w:tcPr>
            <w:tcW w:w="2410" w:type="dxa"/>
          </w:tcPr>
          <w:p w:rsidR="00F53006" w:rsidRPr="002B13A4" w:rsidRDefault="00F53006" w:rsidP="00AA12A6">
            <w:pPr>
              <w:pStyle w:val="ListParagraph"/>
              <w:spacing w:after="0" w:line="480" w:lineRule="auto"/>
              <w:ind w:left="0"/>
              <w:jc w:val="center"/>
              <w:rPr>
                <w:rFonts w:ascii="Times New Roman" w:hAnsi="Times New Roman"/>
                <w:sz w:val="28"/>
                <w:szCs w:val="28"/>
              </w:rPr>
            </w:pPr>
          </w:p>
        </w:tc>
        <w:tc>
          <w:tcPr>
            <w:tcW w:w="1291" w:type="dxa"/>
          </w:tcPr>
          <w:p w:rsidR="00F53006" w:rsidRPr="002B13A4" w:rsidRDefault="00F53006" w:rsidP="00AA12A6">
            <w:pPr>
              <w:pStyle w:val="ListParagraph"/>
              <w:spacing w:after="0" w:line="480" w:lineRule="auto"/>
              <w:ind w:left="0"/>
              <w:jc w:val="center"/>
              <w:rPr>
                <w:rFonts w:ascii="Times New Roman" w:hAnsi="Times New Roman"/>
                <w:sz w:val="28"/>
                <w:szCs w:val="28"/>
              </w:rPr>
            </w:pPr>
          </w:p>
        </w:tc>
      </w:tr>
      <w:tr w:rsidR="00F53006" w:rsidRPr="002B13A4" w:rsidTr="00F53006">
        <w:trPr>
          <w:trHeight w:val="79"/>
          <w:jc w:val="center"/>
        </w:trPr>
        <w:tc>
          <w:tcPr>
            <w:tcW w:w="2402" w:type="dxa"/>
            <w:shd w:val="clear" w:color="auto" w:fill="auto"/>
            <w:vAlign w:val="center"/>
          </w:tcPr>
          <w:p w:rsidR="00F53006" w:rsidRPr="002B13A4" w:rsidRDefault="00F53006" w:rsidP="00AA12A6">
            <w:pPr>
              <w:pStyle w:val="ListParagraph"/>
              <w:spacing w:after="0" w:line="480" w:lineRule="auto"/>
              <w:ind w:left="0"/>
              <w:jc w:val="center"/>
              <w:rPr>
                <w:rFonts w:ascii="Times New Roman" w:hAnsi="Times New Roman"/>
                <w:sz w:val="28"/>
                <w:szCs w:val="28"/>
              </w:rPr>
            </w:pPr>
            <w:r w:rsidRPr="002B13A4">
              <w:rPr>
                <w:rFonts w:ascii="Times New Roman" w:hAnsi="Times New Roman"/>
                <w:sz w:val="28"/>
                <w:szCs w:val="28"/>
              </w:rPr>
              <w:t>Lô 2 (chứng bệnh)</w:t>
            </w:r>
          </w:p>
        </w:tc>
        <w:tc>
          <w:tcPr>
            <w:tcW w:w="496" w:type="dxa"/>
            <w:vAlign w:val="center"/>
          </w:tcPr>
          <w:p w:rsidR="00F53006" w:rsidRPr="002B13A4" w:rsidRDefault="00F53006" w:rsidP="00AA12A6">
            <w:pPr>
              <w:spacing w:after="0" w:line="480" w:lineRule="auto"/>
              <w:jc w:val="center"/>
              <w:rPr>
                <w:rFonts w:ascii="Times New Roman" w:hAnsi="Times New Roman"/>
                <w:sz w:val="28"/>
                <w:szCs w:val="28"/>
              </w:rPr>
            </w:pPr>
            <w:r w:rsidRPr="002B13A4">
              <w:rPr>
                <w:rFonts w:ascii="Times New Roman" w:hAnsi="Times New Roman"/>
                <w:sz w:val="28"/>
                <w:szCs w:val="28"/>
              </w:rPr>
              <w:t>10</w:t>
            </w:r>
          </w:p>
        </w:tc>
        <w:tc>
          <w:tcPr>
            <w:tcW w:w="2221" w:type="dxa"/>
            <w:vAlign w:val="center"/>
          </w:tcPr>
          <w:p w:rsidR="00F53006" w:rsidRPr="002B13A4" w:rsidRDefault="00F53006" w:rsidP="00F53006">
            <w:pPr>
              <w:spacing w:after="0" w:line="480" w:lineRule="auto"/>
              <w:jc w:val="center"/>
              <w:rPr>
                <w:rFonts w:ascii="Times New Roman" w:hAnsi="Times New Roman"/>
                <w:sz w:val="28"/>
                <w:szCs w:val="28"/>
              </w:rPr>
            </w:pPr>
            <w:r w:rsidRPr="002B13A4">
              <w:rPr>
                <w:rFonts w:ascii="Times New Roman" w:hAnsi="Times New Roman"/>
                <w:sz w:val="28"/>
                <w:szCs w:val="28"/>
              </w:rPr>
              <w:t>151,10 ± 19,33</w:t>
            </w:r>
          </w:p>
        </w:tc>
        <w:tc>
          <w:tcPr>
            <w:tcW w:w="2410" w:type="dxa"/>
          </w:tcPr>
          <w:p w:rsidR="00F53006" w:rsidRPr="002B13A4" w:rsidRDefault="00F53006" w:rsidP="00AA12A6">
            <w:pPr>
              <w:spacing w:after="0" w:line="480" w:lineRule="auto"/>
              <w:jc w:val="center"/>
              <w:rPr>
                <w:rFonts w:ascii="Times New Roman" w:hAnsi="Times New Roman"/>
                <w:sz w:val="28"/>
                <w:szCs w:val="28"/>
              </w:rPr>
            </w:pPr>
            <w:r>
              <w:rPr>
                <w:rFonts w:ascii="Times New Roman" w:hAnsi="Times New Roman"/>
                <w:sz w:val="28"/>
                <w:szCs w:val="28"/>
              </w:rPr>
              <w:t>77,35</w:t>
            </w:r>
          </w:p>
        </w:tc>
        <w:tc>
          <w:tcPr>
            <w:tcW w:w="1291" w:type="dxa"/>
          </w:tcPr>
          <w:p w:rsidR="00F53006" w:rsidRDefault="00F53006" w:rsidP="00F53006">
            <w:pPr>
              <w:spacing w:after="0" w:line="480" w:lineRule="auto"/>
              <w:rPr>
                <w:rFonts w:ascii="Times New Roman" w:hAnsi="Times New Roman"/>
                <w:sz w:val="28"/>
                <w:szCs w:val="28"/>
              </w:rPr>
            </w:pPr>
            <w:r>
              <w:rPr>
                <w:rFonts w:ascii="Times New Roman" w:hAnsi="Times New Roman"/>
                <w:sz w:val="28"/>
                <w:szCs w:val="28"/>
              </w:rPr>
              <w:t>p&lt; 0,001</w:t>
            </w:r>
          </w:p>
        </w:tc>
      </w:tr>
    </w:tbl>
    <w:p w:rsidR="00180459" w:rsidRDefault="00180459" w:rsidP="00180459">
      <w:pPr>
        <w:pStyle w:val="ListParagraph"/>
        <w:spacing w:after="0" w:line="360" w:lineRule="auto"/>
        <w:ind w:left="0"/>
        <w:jc w:val="both"/>
      </w:pPr>
    </w:p>
    <w:p w:rsidR="00180459" w:rsidRPr="002B13A4" w:rsidRDefault="00180459" w:rsidP="00180459">
      <w:pPr>
        <w:pStyle w:val="ListParagraph"/>
        <w:spacing w:after="0" w:line="360" w:lineRule="auto"/>
        <w:ind w:left="0"/>
        <w:jc w:val="both"/>
        <w:rPr>
          <w:rFonts w:ascii="Times New Roman" w:hAnsi="Times New Roman"/>
          <w:b/>
          <w:sz w:val="28"/>
          <w:szCs w:val="28"/>
          <w:u w:val="single"/>
        </w:rPr>
      </w:pPr>
      <w:r w:rsidRPr="00D965CD">
        <w:rPr>
          <w:rFonts w:ascii="Times New Roman" w:hAnsi="Times New Roman"/>
          <w:b/>
          <w:noProof/>
          <w:sz w:val="28"/>
          <w:szCs w:val="28"/>
          <w:u w:val="single"/>
          <w:lang w:val="vi-VN" w:eastAsia="vi-VN"/>
        </w:rPr>
        <w:drawing>
          <wp:inline distT="0" distB="0" distL="0" distR="0">
            <wp:extent cx="5508346" cy="4162349"/>
            <wp:effectExtent l="0" t="0" r="16510" b="10160"/>
            <wp:docPr id="12"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80459" w:rsidRPr="000B06AE" w:rsidRDefault="00180459" w:rsidP="00180459">
      <w:pPr>
        <w:pStyle w:val="BIEU"/>
      </w:pPr>
      <w:bookmarkStart w:id="209" w:name="_Toc495612884"/>
      <w:r w:rsidRPr="000B06AE">
        <w:t>Biểu đồ 3.1  Mô hình gây tăng acid uric máu bằng kali oxonat</w:t>
      </w:r>
      <w:bookmarkEnd w:id="209"/>
    </w:p>
    <w:p w:rsidR="00180459" w:rsidRPr="002B13A4" w:rsidRDefault="00180459" w:rsidP="00180459">
      <w:pPr>
        <w:pStyle w:val="ListParagraph"/>
        <w:spacing w:after="0" w:line="360" w:lineRule="auto"/>
        <w:ind w:left="0"/>
        <w:jc w:val="both"/>
        <w:rPr>
          <w:rFonts w:ascii="Times New Roman" w:hAnsi="Times New Roman"/>
          <w:b/>
          <w:sz w:val="28"/>
          <w:szCs w:val="28"/>
          <w:u w:val="single"/>
        </w:rPr>
      </w:pPr>
      <w:r w:rsidRPr="002B13A4">
        <w:rPr>
          <w:rFonts w:ascii="Times New Roman" w:hAnsi="Times New Roman"/>
          <w:b/>
          <w:sz w:val="28"/>
          <w:szCs w:val="28"/>
          <w:u w:val="single"/>
        </w:rPr>
        <w:lastRenderedPageBreak/>
        <w:t>Nhận xét:</w:t>
      </w:r>
    </w:p>
    <w:p w:rsidR="00180459" w:rsidRDefault="00180459" w:rsidP="00180459">
      <w:pPr>
        <w:pStyle w:val="ListParagraph"/>
        <w:spacing w:after="0" w:line="480" w:lineRule="auto"/>
        <w:ind w:left="0" w:firstLine="720"/>
        <w:jc w:val="both"/>
        <w:rPr>
          <w:rFonts w:ascii="Times New Roman" w:hAnsi="Times New Roman"/>
          <w:sz w:val="28"/>
          <w:szCs w:val="28"/>
        </w:rPr>
      </w:pPr>
      <w:r w:rsidRPr="002B13A4">
        <w:rPr>
          <w:rFonts w:ascii="Times New Roman" w:hAnsi="Times New Roman"/>
          <w:sz w:val="28"/>
          <w:szCs w:val="28"/>
        </w:rPr>
        <w:t>Kết quả bả</w:t>
      </w:r>
      <w:r>
        <w:rPr>
          <w:rFonts w:ascii="Times New Roman" w:hAnsi="Times New Roman"/>
          <w:sz w:val="28"/>
          <w:szCs w:val="28"/>
        </w:rPr>
        <w:t>ng 3.1 và biểu đồ 3.1</w:t>
      </w:r>
      <w:r w:rsidRPr="002B13A4">
        <w:rPr>
          <w:rFonts w:ascii="Times New Roman" w:hAnsi="Times New Roman"/>
          <w:sz w:val="28"/>
          <w:szCs w:val="28"/>
        </w:rPr>
        <w:t xml:space="preserve"> cho th</w:t>
      </w:r>
      <w:r>
        <w:rPr>
          <w:rFonts w:ascii="Times New Roman" w:hAnsi="Times New Roman"/>
          <w:sz w:val="28"/>
          <w:szCs w:val="28"/>
        </w:rPr>
        <w:t>ấy:</w:t>
      </w:r>
    </w:p>
    <w:p w:rsidR="00180459" w:rsidRDefault="00180459" w:rsidP="00180459">
      <w:pPr>
        <w:spacing w:after="0" w:line="480" w:lineRule="auto"/>
        <w:ind w:firstLine="720"/>
        <w:jc w:val="both"/>
        <w:rPr>
          <w:rFonts w:ascii="Times New Roman" w:hAnsi="Times New Roman"/>
          <w:sz w:val="28"/>
          <w:szCs w:val="28"/>
        </w:rPr>
      </w:pPr>
      <w:r w:rsidRPr="00F6781F">
        <w:rPr>
          <w:rFonts w:ascii="Times New Roman" w:hAnsi="Times New Roman"/>
          <w:sz w:val="28"/>
          <w:szCs w:val="28"/>
        </w:rPr>
        <w:t xml:space="preserve">Nồng độ acid uric của lô chứng bệnh  là 151,10 ± 19,33mmol/L, nồng độ acid uric của lô chứng trắng là 85,20 ± 12,48 mmol/L. Như vậy, nồng độ acid uric của lô chứng bệnh tăng cao rõ rệt so với lô chứng trắng, mức tăng đạt 77,35 %. Sự khác biệt có ý nghĩa thống kê cao (p≤0,001). </w:t>
      </w:r>
    </w:p>
    <w:p w:rsidR="00180459" w:rsidRPr="002B13A4" w:rsidRDefault="00180459" w:rsidP="00180459">
      <w:pPr>
        <w:pStyle w:val="BANG"/>
      </w:pPr>
      <w:bookmarkStart w:id="210" w:name="_Toc495612641"/>
      <w:r w:rsidRPr="00197D6C">
        <w:t>Bảng 3.2</w:t>
      </w:r>
      <w:r w:rsidRPr="002B13A4">
        <w:t>. Ảnh hưởng củ</w:t>
      </w:r>
      <w:r>
        <w:t>a TTPTT</w:t>
      </w:r>
      <w:r w:rsidRPr="002B13A4">
        <w:t xml:space="preserve"> lên nồng độ acid uric trong máu chuột</w:t>
      </w:r>
      <w:bookmarkEnd w:id="2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09"/>
        <w:gridCol w:w="1984"/>
        <w:gridCol w:w="2410"/>
        <w:gridCol w:w="1288"/>
      </w:tblGrid>
      <w:tr w:rsidR="00F53006" w:rsidRPr="002B13A4" w:rsidTr="00F53006">
        <w:trPr>
          <w:trHeight w:val="1031"/>
        </w:trPr>
        <w:tc>
          <w:tcPr>
            <w:tcW w:w="2410" w:type="dxa"/>
            <w:vAlign w:val="center"/>
          </w:tcPr>
          <w:p w:rsidR="00F53006" w:rsidRPr="002B13A4" w:rsidRDefault="00F53006" w:rsidP="00AA12A6">
            <w:pPr>
              <w:pStyle w:val="ListParagraph"/>
              <w:spacing w:after="0" w:line="360" w:lineRule="auto"/>
              <w:ind w:left="0"/>
              <w:jc w:val="center"/>
              <w:rPr>
                <w:rFonts w:ascii="Times New Roman" w:hAnsi="Times New Roman"/>
                <w:b/>
                <w:sz w:val="28"/>
                <w:szCs w:val="28"/>
              </w:rPr>
            </w:pPr>
            <w:r w:rsidRPr="002B13A4">
              <w:rPr>
                <w:rFonts w:ascii="Times New Roman" w:hAnsi="Times New Roman"/>
                <w:b/>
                <w:sz w:val="28"/>
                <w:szCs w:val="28"/>
              </w:rPr>
              <w:t>Lô nghiên cứu</w:t>
            </w:r>
          </w:p>
        </w:tc>
        <w:tc>
          <w:tcPr>
            <w:tcW w:w="709" w:type="dxa"/>
            <w:vAlign w:val="center"/>
          </w:tcPr>
          <w:p w:rsidR="00F53006" w:rsidRPr="002B13A4" w:rsidRDefault="00F53006" w:rsidP="00AA12A6">
            <w:pPr>
              <w:pStyle w:val="ListParagraph"/>
              <w:spacing w:after="0" w:line="360" w:lineRule="auto"/>
              <w:ind w:left="0"/>
              <w:jc w:val="center"/>
              <w:rPr>
                <w:rFonts w:ascii="Times New Roman" w:hAnsi="Times New Roman"/>
                <w:b/>
                <w:sz w:val="28"/>
                <w:szCs w:val="28"/>
              </w:rPr>
            </w:pPr>
            <w:r w:rsidRPr="002B13A4">
              <w:rPr>
                <w:rFonts w:ascii="Times New Roman" w:hAnsi="Times New Roman"/>
                <w:b/>
                <w:sz w:val="28"/>
                <w:szCs w:val="28"/>
              </w:rPr>
              <w:t>n</w:t>
            </w:r>
          </w:p>
        </w:tc>
        <w:tc>
          <w:tcPr>
            <w:tcW w:w="1984" w:type="dxa"/>
            <w:vAlign w:val="center"/>
          </w:tcPr>
          <w:p w:rsidR="00F53006" w:rsidRPr="002B13A4" w:rsidRDefault="00F53006" w:rsidP="00AA12A6">
            <w:pPr>
              <w:pStyle w:val="ListParagraph"/>
              <w:spacing w:after="0" w:line="360" w:lineRule="auto"/>
              <w:ind w:left="0"/>
              <w:jc w:val="center"/>
              <w:rPr>
                <w:rFonts w:ascii="Times New Roman" w:hAnsi="Times New Roman"/>
                <w:b/>
                <w:sz w:val="28"/>
                <w:szCs w:val="28"/>
              </w:rPr>
            </w:pPr>
            <w:r w:rsidRPr="002B13A4">
              <w:rPr>
                <w:rFonts w:ascii="Times New Roman" w:hAnsi="Times New Roman"/>
                <w:b/>
                <w:sz w:val="28"/>
                <w:szCs w:val="28"/>
              </w:rPr>
              <w:t>Acid uric (mmol/L)</w:t>
            </w:r>
          </w:p>
        </w:tc>
        <w:tc>
          <w:tcPr>
            <w:tcW w:w="2410" w:type="dxa"/>
            <w:vAlign w:val="center"/>
          </w:tcPr>
          <w:p w:rsidR="00F53006" w:rsidRPr="002B13A4" w:rsidRDefault="00F53006" w:rsidP="00AA12A6">
            <w:pPr>
              <w:pStyle w:val="ListParagraph"/>
              <w:spacing w:after="0" w:line="360" w:lineRule="auto"/>
              <w:ind w:left="0"/>
              <w:jc w:val="center"/>
              <w:rPr>
                <w:rFonts w:ascii="Times New Roman" w:hAnsi="Times New Roman"/>
                <w:b/>
                <w:sz w:val="28"/>
                <w:szCs w:val="28"/>
              </w:rPr>
            </w:pPr>
            <w:r w:rsidRPr="002B13A4">
              <w:rPr>
                <w:rFonts w:ascii="Times New Roman" w:hAnsi="Times New Roman"/>
                <w:b/>
                <w:sz w:val="28"/>
                <w:szCs w:val="28"/>
              </w:rPr>
              <w:t>Mức giảm so với lô mô hình</w:t>
            </w:r>
          </w:p>
        </w:tc>
        <w:tc>
          <w:tcPr>
            <w:tcW w:w="1288" w:type="dxa"/>
          </w:tcPr>
          <w:p w:rsidR="00F53006" w:rsidRPr="002B13A4" w:rsidRDefault="00F53006" w:rsidP="00AA12A6">
            <w:pPr>
              <w:pStyle w:val="ListParagraph"/>
              <w:spacing w:after="0" w:line="360" w:lineRule="auto"/>
              <w:ind w:left="0"/>
              <w:jc w:val="center"/>
              <w:rPr>
                <w:rFonts w:ascii="Times New Roman" w:hAnsi="Times New Roman"/>
                <w:b/>
                <w:sz w:val="28"/>
                <w:szCs w:val="28"/>
              </w:rPr>
            </w:pPr>
            <w:r>
              <w:rPr>
                <w:rFonts w:ascii="Times New Roman" w:hAnsi="Times New Roman"/>
                <w:b/>
                <w:sz w:val="28"/>
                <w:szCs w:val="28"/>
              </w:rPr>
              <w:t>p</w:t>
            </w:r>
          </w:p>
        </w:tc>
      </w:tr>
      <w:tr w:rsidR="00F53006" w:rsidRPr="002B13A4" w:rsidTr="00F53006">
        <w:trPr>
          <w:trHeight w:val="1031"/>
        </w:trPr>
        <w:tc>
          <w:tcPr>
            <w:tcW w:w="2410" w:type="dxa"/>
            <w:vAlign w:val="center"/>
          </w:tcPr>
          <w:p w:rsidR="00F53006" w:rsidRPr="002B13A4" w:rsidRDefault="00F53006" w:rsidP="00AA12A6">
            <w:pPr>
              <w:pStyle w:val="ListParagraph"/>
              <w:spacing w:after="0" w:line="360" w:lineRule="auto"/>
              <w:ind w:left="0"/>
              <w:jc w:val="center"/>
              <w:rPr>
                <w:rFonts w:ascii="Times New Roman" w:hAnsi="Times New Roman"/>
                <w:sz w:val="28"/>
                <w:szCs w:val="28"/>
              </w:rPr>
            </w:pPr>
            <w:r w:rsidRPr="002B13A4">
              <w:rPr>
                <w:rFonts w:ascii="Times New Roman" w:hAnsi="Times New Roman"/>
                <w:sz w:val="28"/>
                <w:szCs w:val="28"/>
              </w:rPr>
              <w:t>Lô 2</w:t>
            </w:r>
          </w:p>
          <w:p w:rsidR="00F53006" w:rsidRPr="002B13A4" w:rsidRDefault="00F53006" w:rsidP="00AA12A6">
            <w:pPr>
              <w:pStyle w:val="ListParagraph"/>
              <w:spacing w:after="0" w:line="360" w:lineRule="auto"/>
              <w:ind w:left="0"/>
              <w:jc w:val="center"/>
              <w:rPr>
                <w:rFonts w:ascii="Times New Roman" w:hAnsi="Times New Roman"/>
                <w:sz w:val="28"/>
                <w:szCs w:val="28"/>
              </w:rPr>
            </w:pPr>
            <w:r w:rsidRPr="002B13A4">
              <w:rPr>
                <w:rFonts w:ascii="Times New Roman" w:hAnsi="Times New Roman"/>
                <w:sz w:val="28"/>
                <w:szCs w:val="28"/>
              </w:rPr>
              <w:t>(chứng bệnh)</w:t>
            </w:r>
          </w:p>
        </w:tc>
        <w:tc>
          <w:tcPr>
            <w:tcW w:w="709" w:type="dxa"/>
            <w:vAlign w:val="center"/>
          </w:tcPr>
          <w:p w:rsidR="00F53006" w:rsidRPr="002B13A4" w:rsidRDefault="00F53006" w:rsidP="00AA12A6">
            <w:pPr>
              <w:spacing w:after="0" w:line="360" w:lineRule="auto"/>
              <w:jc w:val="center"/>
              <w:rPr>
                <w:rFonts w:ascii="Times New Roman" w:hAnsi="Times New Roman"/>
                <w:sz w:val="28"/>
                <w:szCs w:val="28"/>
              </w:rPr>
            </w:pPr>
            <w:r w:rsidRPr="002B13A4">
              <w:rPr>
                <w:rFonts w:ascii="Times New Roman" w:hAnsi="Times New Roman"/>
                <w:sz w:val="28"/>
                <w:szCs w:val="28"/>
              </w:rPr>
              <w:t>10</w:t>
            </w:r>
          </w:p>
        </w:tc>
        <w:tc>
          <w:tcPr>
            <w:tcW w:w="1984" w:type="dxa"/>
            <w:vAlign w:val="center"/>
          </w:tcPr>
          <w:p w:rsidR="00F53006" w:rsidRPr="002B13A4" w:rsidRDefault="00F53006" w:rsidP="00AA12A6">
            <w:pPr>
              <w:spacing w:after="0" w:line="360" w:lineRule="auto"/>
              <w:jc w:val="center"/>
              <w:rPr>
                <w:rFonts w:ascii="Times New Roman" w:hAnsi="Times New Roman"/>
                <w:sz w:val="28"/>
                <w:szCs w:val="28"/>
              </w:rPr>
            </w:pPr>
            <w:r w:rsidRPr="002B13A4">
              <w:rPr>
                <w:rFonts w:ascii="Times New Roman" w:hAnsi="Times New Roman"/>
                <w:sz w:val="28"/>
                <w:szCs w:val="28"/>
              </w:rPr>
              <w:t>151,10 ± 19,33</w:t>
            </w:r>
          </w:p>
        </w:tc>
        <w:tc>
          <w:tcPr>
            <w:tcW w:w="2410" w:type="dxa"/>
            <w:vAlign w:val="center"/>
          </w:tcPr>
          <w:p w:rsidR="00F53006" w:rsidRPr="002B13A4" w:rsidRDefault="00F53006" w:rsidP="00AA12A6">
            <w:pPr>
              <w:pStyle w:val="ListParagraph"/>
              <w:spacing w:after="0" w:line="360" w:lineRule="auto"/>
              <w:ind w:left="0"/>
              <w:jc w:val="center"/>
              <w:rPr>
                <w:rFonts w:ascii="Times New Roman" w:hAnsi="Times New Roman"/>
                <w:sz w:val="28"/>
                <w:szCs w:val="28"/>
              </w:rPr>
            </w:pPr>
          </w:p>
        </w:tc>
        <w:tc>
          <w:tcPr>
            <w:tcW w:w="1288" w:type="dxa"/>
          </w:tcPr>
          <w:p w:rsidR="00F53006" w:rsidRPr="002B13A4" w:rsidRDefault="00F53006" w:rsidP="00AA12A6">
            <w:pPr>
              <w:pStyle w:val="ListParagraph"/>
              <w:spacing w:after="0" w:line="360" w:lineRule="auto"/>
              <w:ind w:left="0"/>
              <w:jc w:val="center"/>
              <w:rPr>
                <w:rFonts w:ascii="Times New Roman" w:hAnsi="Times New Roman"/>
                <w:sz w:val="28"/>
                <w:szCs w:val="28"/>
              </w:rPr>
            </w:pPr>
          </w:p>
        </w:tc>
      </w:tr>
      <w:tr w:rsidR="00F53006" w:rsidRPr="002B13A4" w:rsidTr="00F53006">
        <w:trPr>
          <w:trHeight w:val="1031"/>
        </w:trPr>
        <w:tc>
          <w:tcPr>
            <w:tcW w:w="2410" w:type="dxa"/>
            <w:vAlign w:val="center"/>
          </w:tcPr>
          <w:p w:rsidR="00F53006" w:rsidRPr="002B13A4" w:rsidRDefault="00F53006" w:rsidP="00AA12A6">
            <w:pPr>
              <w:pStyle w:val="ListParagraph"/>
              <w:spacing w:after="0" w:line="360" w:lineRule="auto"/>
              <w:ind w:left="0"/>
              <w:jc w:val="center"/>
              <w:rPr>
                <w:rFonts w:ascii="Times New Roman" w:hAnsi="Times New Roman"/>
                <w:sz w:val="28"/>
                <w:szCs w:val="28"/>
              </w:rPr>
            </w:pPr>
            <w:r w:rsidRPr="002B13A4">
              <w:rPr>
                <w:rFonts w:ascii="Times New Roman" w:hAnsi="Times New Roman"/>
                <w:sz w:val="28"/>
                <w:szCs w:val="28"/>
              </w:rPr>
              <w:t>Lô 3</w:t>
            </w:r>
          </w:p>
          <w:p w:rsidR="00F53006" w:rsidRPr="002B13A4" w:rsidRDefault="00F53006" w:rsidP="00AA12A6">
            <w:pPr>
              <w:pStyle w:val="ListParagraph"/>
              <w:spacing w:after="0" w:line="360" w:lineRule="auto"/>
              <w:ind w:left="0"/>
              <w:jc w:val="center"/>
              <w:rPr>
                <w:rFonts w:ascii="Times New Roman" w:hAnsi="Times New Roman"/>
                <w:sz w:val="28"/>
                <w:szCs w:val="28"/>
              </w:rPr>
            </w:pPr>
            <w:r w:rsidRPr="002B13A4">
              <w:rPr>
                <w:rFonts w:ascii="Times New Roman" w:hAnsi="Times New Roman"/>
                <w:sz w:val="28"/>
                <w:szCs w:val="28"/>
              </w:rPr>
              <w:t>(allopurinol 20mg/kg)</w:t>
            </w:r>
          </w:p>
        </w:tc>
        <w:tc>
          <w:tcPr>
            <w:tcW w:w="709" w:type="dxa"/>
            <w:vAlign w:val="center"/>
          </w:tcPr>
          <w:p w:rsidR="00F53006" w:rsidRPr="002B13A4" w:rsidRDefault="00F53006" w:rsidP="00AA12A6">
            <w:pPr>
              <w:spacing w:after="0" w:line="360" w:lineRule="auto"/>
              <w:jc w:val="center"/>
              <w:rPr>
                <w:rFonts w:ascii="Times New Roman" w:hAnsi="Times New Roman"/>
                <w:sz w:val="28"/>
                <w:szCs w:val="28"/>
              </w:rPr>
            </w:pPr>
            <w:r w:rsidRPr="002B13A4">
              <w:rPr>
                <w:rFonts w:ascii="Times New Roman" w:hAnsi="Times New Roman"/>
                <w:sz w:val="28"/>
                <w:szCs w:val="28"/>
              </w:rPr>
              <w:t>10</w:t>
            </w:r>
          </w:p>
        </w:tc>
        <w:tc>
          <w:tcPr>
            <w:tcW w:w="1984" w:type="dxa"/>
            <w:vAlign w:val="center"/>
          </w:tcPr>
          <w:p w:rsidR="00F53006" w:rsidRPr="002B13A4" w:rsidRDefault="00F53006" w:rsidP="002D4BC3">
            <w:pPr>
              <w:spacing w:after="0" w:line="360" w:lineRule="auto"/>
              <w:jc w:val="center"/>
              <w:rPr>
                <w:rFonts w:ascii="Times New Roman" w:hAnsi="Times New Roman"/>
                <w:sz w:val="28"/>
                <w:szCs w:val="28"/>
              </w:rPr>
            </w:pPr>
            <w:r w:rsidRPr="002B13A4">
              <w:rPr>
                <w:rFonts w:ascii="Times New Roman" w:hAnsi="Times New Roman"/>
                <w:sz w:val="28"/>
                <w:szCs w:val="28"/>
              </w:rPr>
              <w:t>131,40 ± 9,29</w:t>
            </w:r>
          </w:p>
        </w:tc>
        <w:tc>
          <w:tcPr>
            <w:tcW w:w="2410" w:type="dxa"/>
            <w:vAlign w:val="center"/>
          </w:tcPr>
          <w:p w:rsidR="00F53006" w:rsidRPr="002B13A4" w:rsidRDefault="00F53006" w:rsidP="00AA12A6">
            <w:pPr>
              <w:pStyle w:val="ListParagraph"/>
              <w:spacing w:after="0" w:line="360" w:lineRule="auto"/>
              <w:ind w:left="0"/>
              <w:jc w:val="center"/>
              <w:rPr>
                <w:rFonts w:ascii="Times New Roman" w:hAnsi="Times New Roman"/>
                <w:sz w:val="28"/>
                <w:szCs w:val="28"/>
              </w:rPr>
            </w:pPr>
            <w:r w:rsidRPr="002B13A4">
              <w:rPr>
                <w:rFonts w:ascii="Times New Roman" w:hAnsi="Times New Roman"/>
                <w:sz w:val="28"/>
                <w:szCs w:val="28"/>
              </w:rPr>
              <w:t>13,04%</w:t>
            </w:r>
          </w:p>
        </w:tc>
        <w:tc>
          <w:tcPr>
            <w:tcW w:w="1288" w:type="dxa"/>
          </w:tcPr>
          <w:p w:rsidR="00F53006" w:rsidRDefault="00F53006" w:rsidP="00F53006">
            <w:pPr>
              <w:pStyle w:val="ListParagraph"/>
              <w:spacing w:after="0" w:line="360" w:lineRule="auto"/>
              <w:ind w:left="0"/>
              <w:jc w:val="center"/>
              <w:rPr>
                <w:rFonts w:ascii="Times New Roman" w:hAnsi="Times New Roman"/>
                <w:sz w:val="28"/>
                <w:szCs w:val="28"/>
              </w:rPr>
            </w:pPr>
          </w:p>
          <w:p w:rsidR="00F53006" w:rsidRPr="002B13A4" w:rsidRDefault="00F53006" w:rsidP="00F53006">
            <w:pPr>
              <w:pStyle w:val="ListParagraph"/>
              <w:spacing w:after="0" w:line="360" w:lineRule="auto"/>
              <w:ind w:left="0"/>
              <w:jc w:val="center"/>
              <w:rPr>
                <w:rFonts w:ascii="Times New Roman" w:hAnsi="Times New Roman"/>
                <w:sz w:val="28"/>
                <w:szCs w:val="28"/>
              </w:rPr>
            </w:pPr>
            <w:r>
              <w:rPr>
                <w:rFonts w:ascii="Times New Roman" w:hAnsi="Times New Roman"/>
                <w:sz w:val="28"/>
                <w:szCs w:val="28"/>
              </w:rPr>
              <w:t>p&lt;0,01</w:t>
            </w:r>
          </w:p>
        </w:tc>
      </w:tr>
      <w:tr w:rsidR="00F53006" w:rsidRPr="002B13A4" w:rsidTr="00F53006">
        <w:trPr>
          <w:trHeight w:val="1031"/>
        </w:trPr>
        <w:tc>
          <w:tcPr>
            <w:tcW w:w="2410" w:type="dxa"/>
            <w:vAlign w:val="center"/>
          </w:tcPr>
          <w:p w:rsidR="00F53006" w:rsidRPr="002B13A4" w:rsidRDefault="00F53006" w:rsidP="00AA12A6">
            <w:pPr>
              <w:pStyle w:val="ListParagraph"/>
              <w:spacing w:after="0" w:line="360" w:lineRule="auto"/>
              <w:ind w:left="0"/>
              <w:jc w:val="center"/>
              <w:rPr>
                <w:rFonts w:ascii="Times New Roman" w:hAnsi="Times New Roman"/>
                <w:sz w:val="28"/>
                <w:szCs w:val="28"/>
              </w:rPr>
            </w:pPr>
            <w:r w:rsidRPr="002B13A4">
              <w:rPr>
                <w:rFonts w:ascii="Times New Roman" w:hAnsi="Times New Roman"/>
                <w:sz w:val="28"/>
                <w:szCs w:val="28"/>
              </w:rPr>
              <w:t>Lô 4</w:t>
            </w:r>
          </w:p>
          <w:p w:rsidR="00F53006" w:rsidRPr="002B13A4" w:rsidRDefault="00F53006" w:rsidP="00AA12A6">
            <w:pPr>
              <w:pStyle w:val="ListParagraph"/>
              <w:spacing w:after="0" w:line="360" w:lineRule="auto"/>
              <w:ind w:left="0"/>
              <w:jc w:val="center"/>
              <w:rPr>
                <w:rFonts w:ascii="Times New Roman" w:hAnsi="Times New Roman"/>
                <w:sz w:val="28"/>
                <w:szCs w:val="28"/>
              </w:rPr>
            </w:pPr>
            <w:r w:rsidRPr="002B13A4">
              <w:rPr>
                <w:rFonts w:ascii="Times New Roman" w:hAnsi="Times New Roman"/>
                <w:sz w:val="28"/>
                <w:szCs w:val="28"/>
              </w:rPr>
              <w:t>(TPP liều thấp</w:t>
            </w:r>
            <w:r>
              <w:rPr>
                <w:rFonts w:ascii="Times New Roman" w:hAnsi="Times New Roman"/>
                <w:sz w:val="28"/>
                <w:szCs w:val="28"/>
              </w:rPr>
              <w:t xml:space="preserve"> 24ml/kg</w:t>
            </w:r>
            <w:r w:rsidRPr="002B13A4">
              <w:rPr>
                <w:rFonts w:ascii="Times New Roman" w:hAnsi="Times New Roman"/>
                <w:sz w:val="28"/>
                <w:szCs w:val="28"/>
              </w:rPr>
              <w:t>)</w:t>
            </w:r>
          </w:p>
        </w:tc>
        <w:tc>
          <w:tcPr>
            <w:tcW w:w="709" w:type="dxa"/>
            <w:vAlign w:val="center"/>
          </w:tcPr>
          <w:p w:rsidR="00F53006" w:rsidRPr="002B13A4" w:rsidRDefault="00F53006" w:rsidP="00AA12A6">
            <w:pPr>
              <w:spacing w:after="0" w:line="360" w:lineRule="auto"/>
              <w:jc w:val="center"/>
              <w:rPr>
                <w:rFonts w:ascii="Times New Roman" w:hAnsi="Times New Roman"/>
                <w:sz w:val="28"/>
                <w:szCs w:val="28"/>
              </w:rPr>
            </w:pPr>
            <w:r w:rsidRPr="002B13A4">
              <w:rPr>
                <w:rFonts w:ascii="Times New Roman" w:hAnsi="Times New Roman"/>
                <w:sz w:val="28"/>
                <w:szCs w:val="28"/>
              </w:rPr>
              <w:t>10</w:t>
            </w:r>
          </w:p>
        </w:tc>
        <w:tc>
          <w:tcPr>
            <w:tcW w:w="1984" w:type="dxa"/>
            <w:vAlign w:val="center"/>
          </w:tcPr>
          <w:p w:rsidR="00F53006" w:rsidRPr="002B13A4" w:rsidRDefault="00F53006" w:rsidP="00AA12A6">
            <w:pPr>
              <w:spacing w:after="0" w:line="360" w:lineRule="auto"/>
              <w:jc w:val="center"/>
              <w:rPr>
                <w:rFonts w:ascii="Times New Roman" w:hAnsi="Times New Roman"/>
                <w:sz w:val="28"/>
                <w:szCs w:val="28"/>
              </w:rPr>
            </w:pPr>
            <w:r w:rsidRPr="002B13A4">
              <w:rPr>
                <w:rFonts w:ascii="Times New Roman" w:hAnsi="Times New Roman"/>
                <w:sz w:val="28"/>
                <w:szCs w:val="28"/>
              </w:rPr>
              <w:t>139,60 ± 7,03</w:t>
            </w:r>
          </w:p>
        </w:tc>
        <w:tc>
          <w:tcPr>
            <w:tcW w:w="2410" w:type="dxa"/>
            <w:vAlign w:val="center"/>
          </w:tcPr>
          <w:p w:rsidR="00F53006" w:rsidRPr="002B13A4" w:rsidRDefault="00F53006" w:rsidP="00AA12A6">
            <w:pPr>
              <w:pStyle w:val="ListParagraph"/>
              <w:spacing w:after="0" w:line="360" w:lineRule="auto"/>
              <w:ind w:left="0"/>
              <w:jc w:val="center"/>
              <w:rPr>
                <w:rFonts w:ascii="Times New Roman" w:hAnsi="Times New Roman"/>
                <w:sz w:val="28"/>
                <w:szCs w:val="28"/>
              </w:rPr>
            </w:pPr>
            <w:r w:rsidRPr="002B13A4">
              <w:rPr>
                <w:rFonts w:ascii="Times New Roman" w:hAnsi="Times New Roman"/>
                <w:sz w:val="28"/>
                <w:szCs w:val="28"/>
              </w:rPr>
              <w:t>7,61 %</w:t>
            </w:r>
          </w:p>
        </w:tc>
        <w:tc>
          <w:tcPr>
            <w:tcW w:w="1288" w:type="dxa"/>
          </w:tcPr>
          <w:p w:rsidR="00F53006" w:rsidRDefault="00F53006" w:rsidP="00F53006">
            <w:pPr>
              <w:pStyle w:val="ListParagraph"/>
              <w:spacing w:after="0" w:line="360" w:lineRule="auto"/>
              <w:ind w:left="0"/>
              <w:jc w:val="center"/>
              <w:rPr>
                <w:rFonts w:ascii="Times New Roman" w:hAnsi="Times New Roman"/>
                <w:sz w:val="28"/>
                <w:szCs w:val="28"/>
              </w:rPr>
            </w:pPr>
          </w:p>
          <w:p w:rsidR="00F53006" w:rsidRPr="002B13A4" w:rsidRDefault="00F53006" w:rsidP="00F53006">
            <w:pPr>
              <w:pStyle w:val="ListParagraph"/>
              <w:spacing w:after="0" w:line="360" w:lineRule="auto"/>
              <w:ind w:left="0"/>
              <w:jc w:val="center"/>
              <w:rPr>
                <w:rFonts w:ascii="Times New Roman" w:hAnsi="Times New Roman"/>
                <w:sz w:val="28"/>
                <w:szCs w:val="28"/>
              </w:rPr>
            </w:pPr>
            <w:r>
              <w:rPr>
                <w:rFonts w:ascii="Times New Roman" w:hAnsi="Times New Roman"/>
                <w:sz w:val="28"/>
                <w:szCs w:val="28"/>
              </w:rPr>
              <w:t>p&gt;0,05</w:t>
            </w:r>
          </w:p>
        </w:tc>
      </w:tr>
      <w:tr w:rsidR="00F53006" w:rsidRPr="002B13A4" w:rsidTr="00F53006">
        <w:trPr>
          <w:trHeight w:val="1223"/>
        </w:trPr>
        <w:tc>
          <w:tcPr>
            <w:tcW w:w="2410" w:type="dxa"/>
            <w:vAlign w:val="center"/>
          </w:tcPr>
          <w:p w:rsidR="00F53006" w:rsidRPr="002B13A4" w:rsidRDefault="00F53006" w:rsidP="00AA12A6">
            <w:pPr>
              <w:pStyle w:val="ListParagraph"/>
              <w:spacing w:after="0" w:line="360" w:lineRule="auto"/>
              <w:ind w:left="0"/>
              <w:jc w:val="center"/>
              <w:rPr>
                <w:rFonts w:ascii="Times New Roman" w:hAnsi="Times New Roman"/>
                <w:sz w:val="28"/>
                <w:szCs w:val="28"/>
              </w:rPr>
            </w:pPr>
            <w:r w:rsidRPr="002B13A4">
              <w:rPr>
                <w:rFonts w:ascii="Times New Roman" w:hAnsi="Times New Roman"/>
                <w:sz w:val="28"/>
                <w:szCs w:val="28"/>
              </w:rPr>
              <w:t>Lô 5</w:t>
            </w:r>
          </w:p>
          <w:p w:rsidR="00F53006" w:rsidRPr="002B13A4" w:rsidRDefault="00F53006" w:rsidP="00AA12A6">
            <w:pPr>
              <w:pStyle w:val="ListParagraph"/>
              <w:spacing w:after="0" w:line="360" w:lineRule="auto"/>
              <w:ind w:left="0"/>
              <w:jc w:val="center"/>
              <w:rPr>
                <w:rFonts w:ascii="Times New Roman" w:hAnsi="Times New Roman"/>
                <w:sz w:val="28"/>
                <w:szCs w:val="28"/>
              </w:rPr>
            </w:pPr>
            <w:r w:rsidRPr="002B13A4">
              <w:rPr>
                <w:rFonts w:ascii="Times New Roman" w:hAnsi="Times New Roman"/>
                <w:sz w:val="28"/>
                <w:szCs w:val="28"/>
              </w:rPr>
              <w:t>(TPP liề</w:t>
            </w:r>
            <w:r>
              <w:rPr>
                <w:rFonts w:ascii="Times New Roman" w:hAnsi="Times New Roman"/>
                <w:sz w:val="28"/>
                <w:szCs w:val="28"/>
              </w:rPr>
              <w:t>u cao 72ml/kg</w:t>
            </w:r>
            <w:r w:rsidRPr="002B13A4">
              <w:rPr>
                <w:rFonts w:ascii="Times New Roman" w:hAnsi="Times New Roman"/>
                <w:sz w:val="28"/>
                <w:szCs w:val="28"/>
              </w:rPr>
              <w:t>)</w:t>
            </w:r>
          </w:p>
        </w:tc>
        <w:tc>
          <w:tcPr>
            <w:tcW w:w="709" w:type="dxa"/>
            <w:vAlign w:val="center"/>
          </w:tcPr>
          <w:p w:rsidR="00F53006" w:rsidRPr="002B13A4" w:rsidRDefault="00F53006" w:rsidP="00AA12A6">
            <w:pPr>
              <w:spacing w:after="0" w:line="360" w:lineRule="auto"/>
              <w:jc w:val="center"/>
              <w:rPr>
                <w:rFonts w:ascii="Times New Roman" w:hAnsi="Times New Roman"/>
                <w:sz w:val="28"/>
                <w:szCs w:val="28"/>
              </w:rPr>
            </w:pPr>
            <w:r w:rsidRPr="002B13A4">
              <w:rPr>
                <w:rFonts w:ascii="Times New Roman" w:hAnsi="Times New Roman"/>
                <w:sz w:val="28"/>
                <w:szCs w:val="28"/>
              </w:rPr>
              <w:t>10</w:t>
            </w:r>
          </w:p>
        </w:tc>
        <w:tc>
          <w:tcPr>
            <w:tcW w:w="1984" w:type="dxa"/>
            <w:vAlign w:val="center"/>
          </w:tcPr>
          <w:p w:rsidR="00F53006" w:rsidRPr="002B13A4" w:rsidRDefault="00F53006" w:rsidP="002D4BC3">
            <w:pPr>
              <w:spacing w:after="0" w:line="360" w:lineRule="auto"/>
              <w:jc w:val="center"/>
              <w:rPr>
                <w:rFonts w:ascii="Times New Roman" w:hAnsi="Times New Roman"/>
                <w:sz w:val="28"/>
                <w:szCs w:val="28"/>
              </w:rPr>
            </w:pPr>
            <w:r w:rsidRPr="002B13A4">
              <w:rPr>
                <w:rFonts w:ascii="Times New Roman" w:hAnsi="Times New Roman"/>
                <w:sz w:val="28"/>
                <w:szCs w:val="28"/>
              </w:rPr>
              <w:t>136,10 ± 8,57</w:t>
            </w:r>
          </w:p>
        </w:tc>
        <w:tc>
          <w:tcPr>
            <w:tcW w:w="2410" w:type="dxa"/>
            <w:vAlign w:val="center"/>
          </w:tcPr>
          <w:p w:rsidR="00F53006" w:rsidRPr="002B13A4" w:rsidRDefault="00F53006" w:rsidP="00AA12A6">
            <w:pPr>
              <w:pStyle w:val="ListParagraph"/>
              <w:spacing w:after="0" w:line="360" w:lineRule="auto"/>
              <w:ind w:left="0"/>
              <w:jc w:val="center"/>
              <w:rPr>
                <w:rFonts w:ascii="Times New Roman" w:hAnsi="Times New Roman"/>
                <w:sz w:val="28"/>
                <w:szCs w:val="28"/>
              </w:rPr>
            </w:pPr>
            <w:r w:rsidRPr="002B13A4">
              <w:rPr>
                <w:rFonts w:ascii="Times New Roman" w:hAnsi="Times New Roman"/>
                <w:sz w:val="28"/>
                <w:szCs w:val="28"/>
              </w:rPr>
              <w:t>9,93 %</w:t>
            </w:r>
          </w:p>
        </w:tc>
        <w:tc>
          <w:tcPr>
            <w:tcW w:w="1288" w:type="dxa"/>
          </w:tcPr>
          <w:p w:rsidR="00F53006" w:rsidRDefault="00F53006" w:rsidP="00F53006">
            <w:pPr>
              <w:pStyle w:val="ListParagraph"/>
              <w:spacing w:after="0" w:line="360" w:lineRule="auto"/>
              <w:ind w:left="0"/>
              <w:jc w:val="center"/>
              <w:rPr>
                <w:rFonts w:ascii="Times New Roman" w:hAnsi="Times New Roman"/>
                <w:sz w:val="28"/>
                <w:szCs w:val="28"/>
              </w:rPr>
            </w:pPr>
          </w:p>
          <w:p w:rsidR="00F53006" w:rsidRPr="002B13A4" w:rsidRDefault="00F53006" w:rsidP="00F53006">
            <w:pPr>
              <w:pStyle w:val="ListParagraph"/>
              <w:spacing w:after="0" w:line="360" w:lineRule="auto"/>
              <w:ind w:left="0"/>
              <w:jc w:val="center"/>
              <w:rPr>
                <w:rFonts w:ascii="Times New Roman" w:hAnsi="Times New Roman"/>
                <w:sz w:val="28"/>
                <w:szCs w:val="28"/>
              </w:rPr>
            </w:pPr>
            <w:r>
              <w:rPr>
                <w:rFonts w:ascii="Times New Roman" w:hAnsi="Times New Roman"/>
                <w:sz w:val="28"/>
                <w:szCs w:val="28"/>
              </w:rPr>
              <w:t>p&lt;0,05</w:t>
            </w:r>
          </w:p>
        </w:tc>
      </w:tr>
    </w:tbl>
    <w:p w:rsidR="00180459" w:rsidRDefault="00180459" w:rsidP="00180459">
      <w:pPr>
        <w:spacing w:after="0" w:line="360" w:lineRule="auto"/>
        <w:rPr>
          <w:rFonts w:ascii="Times New Roman" w:hAnsi="Times New Roman"/>
          <w:b/>
          <w:sz w:val="28"/>
          <w:szCs w:val="28"/>
          <w:u w:val="single"/>
        </w:rPr>
      </w:pPr>
    </w:p>
    <w:p w:rsidR="00180459" w:rsidRDefault="00180459" w:rsidP="00180459">
      <w:pPr>
        <w:spacing w:after="0" w:line="360" w:lineRule="auto"/>
        <w:rPr>
          <w:rFonts w:ascii="Times New Roman" w:hAnsi="Times New Roman"/>
          <w:b/>
          <w:sz w:val="28"/>
          <w:szCs w:val="28"/>
          <w:u w:val="single"/>
        </w:rPr>
      </w:pPr>
      <w:r>
        <w:rPr>
          <w:rFonts w:ascii="Times New Roman" w:hAnsi="Times New Roman"/>
          <w:b/>
          <w:noProof/>
          <w:sz w:val="28"/>
          <w:szCs w:val="28"/>
          <w:lang w:val="vi-VN" w:eastAsia="vi-VN"/>
        </w:rPr>
        <w:lastRenderedPageBreak/>
        <w:drawing>
          <wp:inline distT="0" distB="0" distL="0" distR="0">
            <wp:extent cx="5495925" cy="4476750"/>
            <wp:effectExtent l="0" t="0" r="9525" b="19050"/>
            <wp:docPr id="7"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0459" w:rsidRDefault="00180459" w:rsidP="00180459">
      <w:pPr>
        <w:pStyle w:val="BIEU"/>
      </w:pPr>
      <w:bookmarkStart w:id="211" w:name="_Toc495612885"/>
      <w:r w:rsidRPr="00D965CD">
        <w:t>Biểu đ</w:t>
      </w:r>
      <w:r>
        <w:t xml:space="preserve">ồ 3.2. </w:t>
      </w:r>
      <w:r w:rsidRPr="002B13A4">
        <w:t>Ảnh hưởng củ</w:t>
      </w:r>
      <w:r>
        <w:t>a TTPTT</w:t>
      </w:r>
      <w:r w:rsidRPr="002B13A4">
        <w:t xml:space="preserve"> lên nồng độ acid uric trong máu chuột</w:t>
      </w:r>
      <w:bookmarkEnd w:id="211"/>
    </w:p>
    <w:p w:rsidR="00180459" w:rsidRDefault="00180459" w:rsidP="00180459">
      <w:pPr>
        <w:spacing w:after="0" w:line="360" w:lineRule="auto"/>
        <w:rPr>
          <w:rFonts w:ascii="Times New Roman" w:hAnsi="Times New Roman"/>
          <w:b/>
          <w:sz w:val="28"/>
          <w:szCs w:val="28"/>
          <w:u w:val="single"/>
        </w:rPr>
      </w:pPr>
    </w:p>
    <w:p w:rsidR="00B15CEE" w:rsidRDefault="00180459" w:rsidP="00180459">
      <w:pPr>
        <w:spacing w:after="0" w:line="360" w:lineRule="auto"/>
        <w:rPr>
          <w:rFonts w:ascii="Times New Roman" w:hAnsi="Times New Roman"/>
          <w:sz w:val="28"/>
          <w:szCs w:val="28"/>
        </w:rPr>
      </w:pPr>
      <w:r w:rsidRPr="002B13A4">
        <w:rPr>
          <w:rFonts w:ascii="Times New Roman" w:hAnsi="Times New Roman"/>
          <w:b/>
          <w:sz w:val="28"/>
          <w:szCs w:val="28"/>
          <w:u w:val="single"/>
        </w:rPr>
        <w:t>Nhậ</w:t>
      </w:r>
      <w:r>
        <w:rPr>
          <w:rFonts w:ascii="Times New Roman" w:hAnsi="Times New Roman"/>
          <w:b/>
          <w:sz w:val="28"/>
          <w:szCs w:val="28"/>
          <w:u w:val="single"/>
        </w:rPr>
        <w:t>n xét :</w:t>
      </w:r>
    </w:p>
    <w:p w:rsidR="00180459" w:rsidRPr="00B34387" w:rsidRDefault="00180459" w:rsidP="00180459">
      <w:pPr>
        <w:spacing w:after="0" w:line="360" w:lineRule="auto"/>
        <w:rPr>
          <w:rFonts w:ascii="Times New Roman" w:hAnsi="Times New Roman"/>
          <w:sz w:val="28"/>
          <w:szCs w:val="28"/>
        </w:rPr>
      </w:pPr>
      <w:r>
        <w:rPr>
          <w:rFonts w:ascii="Times New Roman" w:hAnsi="Times New Roman"/>
          <w:sz w:val="28"/>
          <w:szCs w:val="28"/>
        </w:rPr>
        <w:t>Qua bảng 3.2 và biểu đồ 3.2 cho thấy:</w:t>
      </w:r>
    </w:p>
    <w:p w:rsidR="00180459" w:rsidRPr="002B13A4" w:rsidRDefault="00180459" w:rsidP="0014152B">
      <w:pPr>
        <w:pStyle w:val="ListParagraph"/>
        <w:numPr>
          <w:ilvl w:val="0"/>
          <w:numId w:val="53"/>
        </w:numPr>
        <w:tabs>
          <w:tab w:val="left" w:pos="284"/>
          <w:tab w:val="left" w:pos="567"/>
        </w:tabs>
        <w:spacing w:after="0" w:line="360" w:lineRule="auto"/>
        <w:ind w:left="0" w:firstLine="0"/>
        <w:jc w:val="both"/>
        <w:rPr>
          <w:rFonts w:ascii="Times New Roman" w:hAnsi="Times New Roman"/>
          <w:sz w:val="28"/>
          <w:szCs w:val="28"/>
        </w:rPr>
      </w:pPr>
      <w:r w:rsidRPr="002B13A4">
        <w:rPr>
          <w:rFonts w:ascii="Times New Roman" w:hAnsi="Times New Roman"/>
          <w:sz w:val="28"/>
          <w:szCs w:val="28"/>
        </w:rPr>
        <w:t xml:space="preserve">Allopurinol liều 20 mg/kg làm giảm </w:t>
      </w:r>
      <w:r>
        <w:rPr>
          <w:rFonts w:ascii="Times New Roman" w:hAnsi="Times New Roman"/>
          <w:sz w:val="28"/>
          <w:szCs w:val="28"/>
        </w:rPr>
        <w:t xml:space="preserve">13,04% </w:t>
      </w:r>
      <w:r w:rsidRPr="002B13A4">
        <w:rPr>
          <w:rFonts w:ascii="Times New Roman" w:hAnsi="Times New Roman"/>
          <w:sz w:val="28"/>
          <w:szCs w:val="28"/>
        </w:rPr>
        <w:t xml:space="preserve">nồng độ acid uric máu </w:t>
      </w:r>
      <w:r>
        <w:rPr>
          <w:rFonts w:ascii="Times New Roman" w:hAnsi="Times New Roman"/>
          <w:sz w:val="28"/>
          <w:szCs w:val="28"/>
        </w:rPr>
        <w:t xml:space="preserve"> so với lô mô hình, </w:t>
      </w:r>
      <w:r w:rsidRPr="002B13A4">
        <w:rPr>
          <w:rFonts w:ascii="Times New Roman" w:hAnsi="Times New Roman"/>
          <w:sz w:val="28"/>
          <w:szCs w:val="28"/>
        </w:rPr>
        <w:t>làm giảm rõ rệt nồng độ acid uric máu so với lô mô</w:t>
      </w:r>
      <w:r>
        <w:rPr>
          <w:rFonts w:ascii="Times New Roman" w:hAnsi="Times New Roman"/>
          <w:sz w:val="28"/>
          <w:szCs w:val="28"/>
        </w:rPr>
        <w:t xml:space="preserve"> hình, </w:t>
      </w:r>
      <w:r w:rsidRPr="002B13A4">
        <w:rPr>
          <w:rFonts w:ascii="Times New Roman" w:hAnsi="Times New Roman"/>
          <w:sz w:val="28"/>
          <w:szCs w:val="28"/>
        </w:rPr>
        <w:t xml:space="preserve">sự khác biệt có ý nghĩa thống kê </w:t>
      </w:r>
      <w:r>
        <w:rPr>
          <w:rFonts w:ascii="Times New Roman" w:hAnsi="Times New Roman"/>
          <w:sz w:val="28"/>
          <w:szCs w:val="28"/>
        </w:rPr>
        <w:t>cao (</w:t>
      </w:r>
      <w:r w:rsidRPr="002B13A4">
        <w:rPr>
          <w:rFonts w:ascii="Times New Roman" w:hAnsi="Times New Roman"/>
          <w:sz w:val="28"/>
          <w:szCs w:val="28"/>
        </w:rPr>
        <w:t>p &lt; 0,01</w:t>
      </w:r>
      <w:r>
        <w:rPr>
          <w:rFonts w:ascii="Times New Roman" w:hAnsi="Times New Roman"/>
          <w:sz w:val="28"/>
          <w:szCs w:val="28"/>
        </w:rPr>
        <w:t>)</w:t>
      </w:r>
      <w:r w:rsidRPr="002B13A4">
        <w:rPr>
          <w:rFonts w:ascii="Times New Roman" w:hAnsi="Times New Roman"/>
          <w:sz w:val="28"/>
          <w:szCs w:val="28"/>
        </w:rPr>
        <w:t>.</w:t>
      </w:r>
    </w:p>
    <w:p w:rsidR="00180459" w:rsidRPr="002B13A4" w:rsidRDefault="00180459" w:rsidP="0014152B">
      <w:pPr>
        <w:pStyle w:val="ListParagraph"/>
        <w:numPr>
          <w:ilvl w:val="0"/>
          <w:numId w:val="53"/>
        </w:numPr>
        <w:tabs>
          <w:tab w:val="left" w:pos="284"/>
          <w:tab w:val="left" w:pos="567"/>
        </w:tabs>
        <w:spacing w:after="0" w:line="360" w:lineRule="auto"/>
        <w:ind w:left="0" w:firstLine="0"/>
        <w:jc w:val="both"/>
        <w:rPr>
          <w:rFonts w:ascii="Times New Roman" w:hAnsi="Times New Roman"/>
          <w:sz w:val="28"/>
          <w:szCs w:val="28"/>
        </w:rPr>
      </w:pPr>
      <w:r>
        <w:rPr>
          <w:rFonts w:ascii="Times New Roman" w:hAnsi="Times New Roman"/>
          <w:sz w:val="28"/>
          <w:szCs w:val="28"/>
        </w:rPr>
        <w:t>TTPTT</w:t>
      </w:r>
      <w:r w:rsidRPr="002B13A4">
        <w:rPr>
          <w:rFonts w:ascii="Times New Roman" w:hAnsi="Times New Roman"/>
          <w:sz w:val="28"/>
          <w:szCs w:val="28"/>
        </w:rPr>
        <w:t xml:space="preserve"> ở liề</w:t>
      </w:r>
      <w:r>
        <w:rPr>
          <w:rFonts w:ascii="Times New Roman" w:hAnsi="Times New Roman"/>
          <w:sz w:val="28"/>
          <w:szCs w:val="28"/>
        </w:rPr>
        <w:t xml:space="preserve">u 24ml/kg làm </w:t>
      </w:r>
      <w:r w:rsidRPr="00835019">
        <w:rPr>
          <w:rFonts w:ascii="Times New Roman" w:hAnsi="Times New Roman"/>
          <w:sz w:val="28"/>
          <w:szCs w:val="28"/>
        </w:rPr>
        <w:t>giảm 7,61 % nồng độ acid uric so với lô mô hình</w:t>
      </w:r>
      <w:r>
        <w:rPr>
          <w:rFonts w:ascii="Times New Roman" w:hAnsi="Times New Roman"/>
          <w:sz w:val="28"/>
          <w:szCs w:val="28"/>
        </w:rPr>
        <w:t xml:space="preserve">, như vậy thuốc TTPTT </w:t>
      </w:r>
      <w:r w:rsidRPr="002B13A4">
        <w:rPr>
          <w:rFonts w:ascii="Times New Roman" w:hAnsi="Times New Roman"/>
          <w:sz w:val="28"/>
          <w:szCs w:val="28"/>
        </w:rPr>
        <w:t>có xu hướng làm giảm nồng độ acid uric so với lô mô hình, tuy nhiên sự khác biệt chưa có ý nghĩa thố</w:t>
      </w:r>
      <w:r>
        <w:rPr>
          <w:rFonts w:ascii="Times New Roman" w:hAnsi="Times New Roman"/>
          <w:sz w:val="28"/>
          <w:szCs w:val="28"/>
        </w:rPr>
        <w:t>ng kê (p &gt;</w:t>
      </w:r>
      <w:r w:rsidRPr="002B13A4">
        <w:rPr>
          <w:rFonts w:ascii="Times New Roman" w:hAnsi="Times New Roman"/>
          <w:sz w:val="28"/>
          <w:szCs w:val="28"/>
        </w:rPr>
        <w:t>0,05).</w:t>
      </w:r>
    </w:p>
    <w:p w:rsidR="00180459" w:rsidRDefault="00180459" w:rsidP="0014152B">
      <w:pPr>
        <w:pStyle w:val="ListParagraph"/>
        <w:numPr>
          <w:ilvl w:val="0"/>
          <w:numId w:val="53"/>
        </w:numPr>
        <w:tabs>
          <w:tab w:val="left" w:pos="284"/>
          <w:tab w:val="left" w:pos="567"/>
        </w:tabs>
        <w:spacing w:after="0" w:line="360" w:lineRule="auto"/>
        <w:ind w:left="0" w:firstLine="0"/>
        <w:jc w:val="both"/>
        <w:rPr>
          <w:rFonts w:ascii="Times New Roman" w:hAnsi="Times New Roman"/>
          <w:sz w:val="28"/>
          <w:szCs w:val="28"/>
        </w:rPr>
      </w:pPr>
      <w:r>
        <w:rPr>
          <w:rFonts w:ascii="Times New Roman" w:hAnsi="Times New Roman"/>
          <w:sz w:val="28"/>
          <w:szCs w:val="28"/>
        </w:rPr>
        <w:lastRenderedPageBreak/>
        <w:t>TT</w:t>
      </w:r>
      <w:r w:rsidRPr="002B13A4">
        <w:rPr>
          <w:rFonts w:ascii="Times New Roman" w:hAnsi="Times New Roman"/>
          <w:sz w:val="28"/>
          <w:szCs w:val="28"/>
        </w:rPr>
        <w:t>P</w:t>
      </w:r>
      <w:r>
        <w:rPr>
          <w:rFonts w:ascii="Times New Roman" w:hAnsi="Times New Roman"/>
          <w:sz w:val="28"/>
          <w:szCs w:val="28"/>
        </w:rPr>
        <w:t>TT</w:t>
      </w:r>
      <w:r w:rsidRPr="002B13A4">
        <w:rPr>
          <w:rFonts w:ascii="Times New Roman" w:hAnsi="Times New Roman"/>
          <w:sz w:val="28"/>
          <w:szCs w:val="28"/>
        </w:rPr>
        <w:t xml:space="preserve"> ở liề</w:t>
      </w:r>
      <w:r>
        <w:rPr>
          <w:rFonts w:ascii="Times New Roman" w:hAnsi="Times New Roman"/>
          <w:sz w:val="28"/>
          <w:szCs w:val="28"/>
        </w:rPr>
        <w:t xml:space="preserve">u 72ml/kg làm giảm 9,93% nồng độ acid uric so với lô mô hình, như vậy thuốc TTPTT </w:t>
      </w:r>
      <w:r w:rsidRPr="002B13A4">
        <w:rPr>
          <w:rFonts w:ascii="Times New Roman" w:hAnsi="Times New Roman"/>
          <w:sz w:val="28"/>
          <w:szCs w:val="28"/>
        </w:rPr>
        <w:t>làm giảm rõ rệt nồng độ acid uric so với lô mô hình, khác biệt có ý nghĩa thống kê (p&lt;0,05).</w:t>
      </w:r>
    </w:p>
    <w:p w:rsidR="00180459" w:rsidRPr="00835019" w:rsidRDefault="00180459" w:rsidP="00180459">
      <w:pPr>
        <w:pStyle w:val="20"/>
      </w:pPr>
      <w:bookmarkStart w:id="212" w:name="_Toc495612135"/>
      <w:bookmarkStart w:id="213" w:name="_Toc495612343"/>
      <w:r w:rsidRPr="00835019">
        <w:t>3.2. TÁC DỤNG GIẢM ĐAU</w:t>
      </w:r>
      <w:bookmarkEnd w:id="212"/>
      <w:bookmarkEnd w:id="213"/>
    </w:p>
    <w:p w:rsidR="00180459" w:rsidRPr="00CB213D" w:rsidRDefault="00180459" w:rsidP="00180459">
      <w:pPr>
        <w:pStyle w:val="30"/>
        <w:rPr>
          <w:lang w:val="en-US"/>
        </w:rPr>
      </w:pPr>
      <w:bookmarkStart w:id="214" w:name="_Toc495612136"/>
      <w:bookmarkStart w:id="215" w:name="_Toc495612344"/>
      <w:r w:rsidRPr="00CB213D">
        <w:rPr>
          <w:lang w:val="en-US"/>
        </w:rPr>
        <w:t>3.2.1. Nghiên cứu tác dụng giảm đau của TTPTT bằng phương pháp mâm nóng</w:t>
      </w:r>
      <w:bookmarkEnd w:id="214"/>
      <w:bookmarkEnd w:id="215"/>
    </w:p>
    <w:p w:rsidR="00180459" w:rsidRPr="002B13A4" w:rsidRDefault="00180459" w:rsidP="00180459">
      <w:pPr>
        <w:pStyle w:val="BANG"/>
      </w:pPr>
      <w:bookmarkStart w:id="216" w:name="_Toc495612642"/>
      <w:r w:rsidRPr="007D07B4">
        <w:t>Bảng 3.3</w:t>
      </w:r>
      <w:r w:rsidRPr="002B13A4">
        <w:t xml:space="preserve">. Ảnh hưởng của </w:t>
      </w:r>
      <w:r>
        <w:t>TTPTT</w:t>
      </w:r>
      <w:bookmarkEnd w:id="216"/>
    </w:p>
    <w:p w:rsidR="00180459" w:rsidRPr="002B13A4" w:rsidRDefault="00180459" w:rsidP="00180459">
      <w:pPr>
        <w:pStyle w:val="BANG"/>
      </w:pPr>
      <w:bookmarkStart w:id="217" w:name="_Toc495612643"/>
      <w:r w:rsidRPr="002B13A4">
        <w:t>lên thời gian phản ứng với nhiệt độ của chuột nhắt trắng</w:t>
      </w:r>
      <w:bookmarkEnd w:id="217"/>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665"/>
        <w:gridCol w:w="1867"/>
        <w:gridCol w:w="2138"/>
        <w:gridCol w:w="1259"/>
      </w:tblGrid>
      <w:tr w:rsidR="00180459" w:rsidRPr="002B13A4" w:rsidTr="002D4BC3">
        <w:trPr>
          <w:trHeight w:val="954"/>
          <w:tblHeader/>
        </w:trPr>
        <w:tc>
          <w:tcPr>
            <w:tcW w:w="1694" w:type="pct"/>
            <w:vMerge w:val="restart"/>
            <w:vAlign w:val="center"/>
          </w:tcPr>
          <w:p w:rsidR="00180459" w:rsidRPr="002B13A4" w:rsidRDefault="00180459"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chuột</w:t>
            </w:r>
          </w:p>
        </w:tc>
        <w:tc>
          <w:tcPr>
            <w:tcW w:w="371" w:type="pct"/>
            <w:vMerge w:val="restart"/>
            <w:vAlign w:val="center"/>
          </w:tcPr>
          <w:p w:rsidR="00180459" w:rsidRPr="002B13A4" w:rsidRDefault="00180459"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n</w:t>
            </w:r>
          </w:p>
        </w:tc>
        <w:tc>
          <w:tcPr>
            <w:tcW w:w="2233" w:type="pct"/>
            <w:gridSpan w:val="2"/>
            <w:vAlign w:val="center"/>
          </w:tcPr>
          <w:p w:rsidR="00180459" w:rsidRPr="002B13A4" w:rsidRDefault="00180459"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Thời gian phản ứng với nhiệt độ</w:t>
            </w:r>
          </w:p>
        </w:tc>
        <w:tc>
          <w:tcPr>
            <w:tcW w:w="702" w:type="pct"/>
            <w:vMerge w:val="restart"/>
            <w:vAlign w:val="center"/>
          </w:tcPr>
          <w:p w:rsidR="00180459" w:rsidRPr="002B13A4" w:rsidRDefault="00180459"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p trước-sau</w:t>
            </w:r>
          </w:p>
        </w:tc>
      </w:tr>
      <w:tr w:rsidR="00180459" w:rsidRPr="002B13A4" w:rsidTr="002D4BC3">
        <w:trPr>
          <w:trHeight w:val="490"/>
          <w:tblHeader/>
        </w:trPr>
        <w:tc>
          <w:tcPr>
            <w:tcW w:w="1694" w:type="pct"/>
            <w:vMerge/>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p>
        </w:tc>
        <w:tc>
          <w:tcPr>
            <w:tcW w:w="371" w:type="pct"/>
            <w:vMerge/>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p>
        </w:tc>
        <w:tc>
          <w:tcPr>
            <w:tcW w:w="1041" w:type="pct"/>
            <w:vAlign w:val="center"/>
          </w:tcPr>
          <w:p w:rsidR="00180459" w:rsidRPr="002B13A4" w:rsidRDefault="00180459"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Trước</w:t>
            </w:r>
          </w:p>
        </w:tc>
        <w:tc>
          <w:tcPr>
            <w:tcW w:w="1192" w:type="pct"/>
            <w:vAlign w:val="center"/>
          </w:tcPr>
          <w:p w:rsidR="00180459" w:rsidRPr="002B13A4" w:rsidRDefault="00180459"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Sau</w:t>
            </w:r>
          </w:p>
        </w:tc>
        <w:tc>
          <w:tcPr>
            <w:tcW w:w="702" w:type="pct"/>
            <w:vMerge/>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p>
        </w:tc>
      </w:tr>
      <w:tr w:rsidR="00180459" w:rsidRPr="002B13A4" w:rsidTr="002D4BC3">
        <w:trPr>
          <w:trHeight w:val="954"/>
        </w:trPr>
        <w:tc>
          <w:tcPr>
            <w:tcW w:w="1694" w:type="pct"/>
            <w:vAlign w:val="center"/>
          </w:tcPr>
          <w:p w:rsidR="00180459" w:rsidRPr="002B13A4" w:rsidRDefault="00180459"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1</w:t>
            </w:r>
          </w:p>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(chứng sinh học)</w:t>
            </w:r>
          </w:p>
        </w:tc>
        <w:tc>
          <w:tcPr>
            <w:tcW w:w="371" w:type="pct"/>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1041" w:type="pct"/>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15,01 ± 1,69</w:t>
            </w:r>
          </w:p>
        </w:tc>
        <w:tc>
          <w:tcPr>
            <w:tcW w:w="1192" w:type="pct"/>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 xml:space="preserve">16,27 ± 1,08 </w:t>
            </w:r>
          </w:p>
        </w:tc>
        <w:tc>
          <w:tcPr>
            <w:tcW w:w="702" w:type="pct"/>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&gt; 0,05</w:t>
            </w:r>
          </w:p>
        </w:tc>
      </w:tr>
      <w:tr w:rsidR="00180459" w:rsidRPr="00B15CEE" w:rsidTr="002D4BC3">
        <w:trPr>
          <w:trHeight w:val="1432"/>
        </w:trPr>
        <w:tc>
          <w:tcPr>
            <w:tcW w:w="1694" w:type="pct"/>
            <w:vAlign w:val="center"/>
          </w:tcPr>
          <w:p w:rsidR="00180459" w:rsidRPr="001525BA" w:rsidRDefault="00180459" w:rsidP="00AA12A6">
            <w:pPr>
              <w:spacing w:after="0" w:line="360" w:lineRule="auto"/>
              <w:jc w:val="center"/>
              <w:rPr>
                <w:rFonts w:ascii="Times New Roman" w:eastAsia="Times New Roman" w:hAnsi="Times New Roman"/>
                <w:b/>
                <w:color w:val="000000"/>
                <w:sz w:val="28"/>
                <w:szCs w:val="28"/>
                <w:lang w:val="fr-FR"/>
              </w:rPr>
            </w:pPr>
            <w:r w:rsidRPr="001525BA">
              <w:rPr>
                <w:rFonts w:ascii="Times New Roman" w:eastAsia="Times New Roman" w:hAnsi="Times New Roman"/>
                <w:b/>
                <w:color w:val="000000"/>
                <w:sz w:val="28"/>
                <w:szCs w:val="28"/>
                <w:lang w:val="fr-FR"/>
              </w:rPr>
              <w:t>Lô 2</w:t>
            </w:r>
          </w:p>
          <w:p w:rsidR="00180459" w:rsidRPr="001525BA" w:rsidRDefault="00180459" w:rsidP="00AA12A6">
            <w:pPr>
              <w:spacing w:after="0" w:line="360" w:lineRule="auto"/>
              <w:jc w:val="center"/>
              <w:rPr>
                <w:rFonts w:ascii="Times New Roman" w:eastAsia="Times New Roman" w:hAnsi="Times New Roman"/>
                <w:color w:val="000000"/>
                <w:sz w:val="28"/>
                <w:szCs w:val="28"/>
                <w:lang w:val="fr-FR"/>
              </w:rPr>
            </w:pPr>
            <w:r w:rsidRPr="001525BA">
              <w:rPr>
                <w:rFonts w:ascii="Times New Roman" w:eastAsia="Times New Roman" w:hAnsi="Times New Roman"/>
                <w:color w:val="000000"/>
                <w:sz w:val="28"/>
                <w:szCs w:val="28"/>
                <w:lang w:val="fr-FR"/>
              </w:rPr>
              <w:t>(Codein phosphat 20mg/kg)</w:t>
            </w:r>
          </w:p>
        </w:tc>
        <w:tc>
          <w:tcPr>
            <w:tcW w:w="371" w:type="pct"/>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1041" w:type="pct"/>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13,61 ± 2,16</w:t>
            </w:r>
          </w:p>
        </w:tc>
        <w:tc>
          <w:tcPr>
            <w:tcW w:w="1192" w:type="pct"/>
            <w:vAlign w:val="center"/>
          </w:tcPr>
          <w:p w:rsidR="00180459" w:rsidRPr="002B13A4" w:rsidRDefault="00180459" w:rsidP="002D4BC3">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 xml:space="preserve">17,77 ± 1,96 </w:t>
            </w:r>
          </w:p>
        </w:tc>
        <w:tc>
          <w:tcPr>
            <w:tcW w:w="702" w:type="pct"/>
            <w:vAlign w:val="center"/>
          </w:tcPr>
          <w:p w:rsidR="00180459" w:rsidRPr="00B15CEE" w:rsidRDefault="00180459" w:rsidP="00AA12A6">
            <w:pPr>
              <w:spacing w:after="0" w:line="360" w:lineRule="auto"/>
              <w:jc w:val="center"/>
              <w:rPr>
                <w:rFonts w:ascii="Times New Roman" w:eastAsia="Times New Roman" w:hAnsi="Times New Roman"/>
                <w:i/>
                <w:color w:val="000000"/>
                <w:sz w:val="28"/>
                <w:szCs w:val="28"/>
              </w:rPr>
            </w:pPr>
            <w:r w:rsidRPr="00B15CEE">
              <w:rPr>
                <w:rFonts w:ascii="Times New Roman" w:eastAsia="Times New Roman" w:hAnsi="Times New Roman"/>
                <w:i/>
                <w:color w:val="000000"/>
                <w:sz w:val="28"/>
                <w:szCs w:val="28"/>
              </w:rPr>
              <w:t>&lt; 0,05</w:t>
            </w:r>
          </w:p>
        </w:tc>
      </w:tr>
      <w:tr w:rsidR="00180459" w:rsidRPr="002B13A4" w:rsidTr="002D4BC3">
        <w:trPr>
          <w:trHeight w:val="954"/>
        </w:trPr>
        <w:tc>
          <w:tcPr>
            <w:tcW w:w="1694" w:type="pct"/>
            <w:vAlign w:val="center"/>
          </w:tcPr>
          <w:p w:rsidR="00180459" w:rsidRPr="002B13A4" w:rsidRDefault="00180459"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3</w:t>
            </w:r>
          </w:p>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w:t>
            </w: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24 mL/kg/ngày)</w:t>
            </w:r>
          </w:p>
        </w:tc>
        <w:tc>
          <w:tcPr>
            <w:tcW w:w="371" w:type="pct"/>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1041" w:type="pct"/>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14,19 ± 2,13</w:t>
            </w:r>
          </w:p>
        </w:tc>
        <w:tc>
          <w:tcPr>
            <w:tcW w:w="1192" w:type="pct"/>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15,67 ± 2,32</w:t>
            </w:r>
          </w:p>
        </w:tc>
        <w:tc>
          <w:tcPr>
            <w:tcW w:w="702" w:type="pct"/>
            <w:vAlign w:val="center"/>
          </w:tcPr>
          <w:p w:rsidR="00180459" w:rsidRPr="002B13A4" w:rsidRDefault="00180459" w:rsidP="00AA12A6">
            <w:pPr>
              <w:spacing w:after="0" w:line="360" w:lineRule="auto"/>
              <w:jc w:val="center"/>
              <w:rPr>
                <w:rFonts w:ascii="Times New Roman" w:eastAsia="Times New Roman" w:hAnsi="Times New Roman"/>
                <w:b/>
                <w:i/>
                <w:color w:val="000000"/>
                <w:sz w:val="28"/>
                <w:szCs w:val="28"/>
                <w:u w:val="single"/>
              </w:rPr>
            </w:pPr>
            <w:r w:rsidRPr="002B13A4">
              <w:rPr>
                <w:rFonts w:ascii="Times New Roman" w:eastAsia="Times New Roman" w:hAnsi="Times New Roman"/>
                <w:color w:val="000000"/>
                <w:sz w:val="28"/>
                <w:szCs w:val="28"/>
              </w:rPr>
              <w:t>&gt; 0,05</w:t>
            </w:r>
          </w:p>
        </w:tc>
      </w:tr>
      <w:tr w:rsidR="00180459" w:rsidRPr="002B13A4" w:rsidTr="002D4BC3">
        <w:trPr>
          <w:trHeight w:val="1094"/>
        </w:trPr>
        <w:tc>
          <w:tcPr>
            <w:tcW w:w="1694" w:type="pct"/>
            <w:vAlign w:val="center"/>
          </w:tcPr>
          <w:p w:rsidR="00180459" w:rsidRPr="002B13A4" w:rsidRDefault="00180459"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4</w:t>
            </w:r>
          </w:p>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w:t>
            </w: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72 mL/kg/ngày)</w:t>
            </w:r>
          </w:p>
        </w:tc>
        <w:tc>
          <w:tcPr>
            <w:tcW w:w="371" w:type="pct"/>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1041" w:type="pct"/>
            <w:vAlign w:val="center"/>
          </w:tcPr>
          <w:p w:rsidR="00180459" w:rsidRPr="002B13A4" w:rsidRDefault="002D4BC3" w:rsidP="002D4BC3">
            <w:pPr>
              <w:spacing w:after="0" w:line="36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13,87 ± 2,74</w:t>
            </w:r>
          </w:p>
        </w:tc>
        <w:tc>
          <w:tcPr>
            <w:tcW w:w="1192" w:type="pct"/>
            <w:vAlign w:val="center"/>
          </w:tcPr>
          <w:p w:rsidR="002D4BC3" w:rsidRDefault="002D4BC3" w:rsidP="00AA12A6">
            <w:pPr>
              <w:spacing w:after="0" w:line="360" w:lineRule="auto"/>
              <w:jc w:val="center"/>
              <w:rPr>
                <w:rFonts w:ascii="Times New Roman" w:eastAsia="Times New Roman" w:hAnsi="Times New Roman"/>
                <w:color w:val="000000"/>
                <w:sz w:val="28"/>
                <w:szCs w:val="28"/>
              </w:rPr>
            </w:pPr>
          </w:p>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15,41 ± 2,58</w:t>
            </w:r>
          </w:p>
          <w:p w:rsidR="00180459" w:rsidRPr="002B13A4" w:rsidRDefault="00180459" w:rsidP="00AA12A6">
            <w:pPr>
              <w:spacing w:after="0" w:line="360" w:lineRule="auto"/>
              <w:jc w:val="center"/>
              <w:rPr>
                <w:rFonts w:ascii="Times New Roman" w:eastAsia="Times New Roman" w:hAnsi="Times New Roman"/>
                <w:color w:val="000000"/>
                <w:sz w:val="28"/>
                <w:szCs w:val="28"/>
              </w:rPr>
            </w:pPr>
          </w:p>
        </w:tc>
        <w:tc>
          <w:tcPr>
            <w:tcW w:w="702" w:type="pct"/>
            <w:vAlign w:val="center"/>
          </w:tcPr>
          <w:p w:rsidR="00180459" w:rsidRPr="002B13A4" w:rsidRDefault="00180459"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&gt; 0,05</w:t>
            </w:r>
          </w:p>
        </w:tc>
      </w:tr>
      <w:tr w:rsidR="002D4BC3" w:rsidRPr="002B13A4" w:rsidTr="002D4BC3">
        <w:trPr>
          <w:trHeight w:val="774"/>
        </w:trPr>
        <w:tc>
          <w:tcPr>
            <w:tcW w:w="1694" w:type="pct"/>
            <w:vAlign w:val="center"/>
          </w:tcPr>
          <w:p w:rsidR="002D4BC3" w:rsidRPr="002B13A4" w:rsidRDefault="002D4BC3"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color w:val="000000"/>
                <w:sz w:val="28"/>
                <w:szCs w:val="28"/>
              </w:rPr>
              <w:t>p</w:t>
            </w:r>
            <w:r w:rsidRPr="002B13A4">
              <w:rPr>
                <w:rFonts w:ascii="Times New Roman" w:eastAsia="Times New Roman" w:hAnsi="Times New Roman"/>
                <w:color w:val="000000"/>
                <w:sz w:val="28"/>
                <w:szCs w:val="28"/>
                <w:vertAlign w:val="subscript"/>
              </w:rPr>
              <w:t>4-3</w:t>
            </w:r>
          </w:p>
        </w:tc>
        <w:tc>
          <w:tcPr>
            <w:tcW w:w="371"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p>
        </w:tc>
        <w:tc>
          <w:tcPr>
            <w:tcW w:w="1041"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p</w:t>
            </w:r>
            <w:r w:rsidRPr="002B13A4">
              <w:rPr>
                <w:rFonts w:ascii="Times New Roman" w:eastAsia="Times New Roman" w:hAnsi="Times New Roman"/>
                <w:color w:val="000000"/>
                <w:sz w:val="28"/>
                <w:szCs w:val="28"/>
                <w:vertAlign w:val="subscript"/>
              </w:rPr>
              <w:t>4-3</w:t>
            </w:r>
            <w:r w:rsidRPr="002B13A4">
              <w:rPr>
                <w:rFonts w:ascii="Times New Roman" w:eastAsia="Times New Roman" w:hAnsi="Times New Roman"/>
                <w:color w:val="000000"/>
                <w:sz w:val="28"/>
                <w:szCs w:val="28"/>
              </w:rPr>
              <w:t>&gt; 0,05</w:t>
            </w:r>
          </w:p>
        </w:tc>
        <w:tc>
          <w:tcPr>
            <w:tcW w:w="1192"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p</w:t>
            </w:r>
            <w:r w:rsidRPr="002B13A4">
              <w:rPr>
                <w:rFonts w:ascii="Times New Roman" w:eastAsia="Times New Roman" w:hAnsi="Times New Roman"/>
                <w:color w:val="000000"/>
                <w:sz w:val="28"/>
                <w:szCs w:val="28"/>
                <w:vertAlign w:val="subscript"/>
              </w:rPr>
              <w:t>4-3</w:t>
            </w:r>
            <w:r w:rsidRPr="002B13A4">
              <w:rPr>
                <w:rFonts w:ascii="Times New Roman" w:eastAsia="Times New Roman" w:hAnsi="Times New Roman"/>
                <w:color w:val="000000"/>
                <w:sz w:val="28"/>
                <w:szCs w:val="28"/>
              </w:rPr>
              <w:t>&gt; 0,05</w:t>
            </w:r>
          </w:p>
        </w:tc>
        <w:tc>
          <w:tcPr>
            <w:tcW w:w="702"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p>
        </w:tc>
      </w:tr>
    </w:tbl>
    <w:p w:rsidR="00180459" w:rsidRDefault="00180459" w:rsidP="00180459">
      <w:pPr>
        <w:spacing w:after="0" w:line="360" w:lineRule="auto"/>
        <w:ind w:firstLine="284"/>
        <w:jc w:val="both"/>
        <w:rPr>
          <w:rFonts w:ascii="Times New Roman" w:eastAsia="Times New Roman" w:hAnsi="Times New Roman"/>
          <w:color w:val="000000"/>
          <w:sz w:val="28"/>
          <w:szCs w:val="28"/>
        </w:rPr>
      </w:pPr>
    </w:p>
    <w:p w:rsidR="00180459" w:rsidRDefault="00DA7F3A" w:rsidP="00DA7F3A">
      <w:pPr>
        <w:spacing w:after="0" w:line="360" w:lineRule="auto"/>
        <w:jc w:val="both"/>
        <w:rPr>
          <w:rFonts w:ascii="Times New Roman" w:eastAsia="Times New Roman" w:hAnsi="Times New Roman"/>
          <w:color w:val="000000"/>
          <w:sz w:val="28"/>
          <w:szCs w:val="28"/>
        </w:rPr>
      </w:pPr>
      <w:r>
        <w:rPr>
          <w:noProof/>
          <w:lang w:val="vi-VN" w:eastAsia="vi-VN"/>
        </w:rPr>
        <w:lastRenderedPageBreak/>
        <w:drawing>
          <wp:inline distT="0" distB="0" distL="0" distR="0">
            <wp:extent cx="5580380" cy="3251960"/>
            <wp:effectExtent l="0" t="0" r="20320" b="247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80459" w:rsidRPr="000C0252" w:rsidRDefault="00180459" w:rsidP="00180459">
      <w:pPr>
        <w:pStyle w:val="BIEU"/>
      </w:pPr>
      <w:bookmarkStart w:id="218" w:name="_Toc495612886"/>
      <w:r w:rsidRPr="000C0252">
        <w:t xml:space="preserve">Biểu đồ 3.3: Ảnh hưởng của </w:t>
      </w:r>
      <w:r>
        <w:t>TTPTT</w:t>
      </w:r>
      <w:bookmarkEnd w:id="218"/>
    </w:p>
    <w:p w:rsidR="00180459" w:rsidRPr="00F6781F" w:rsidRDefault="00180459" w:rsidP="00180459">
      <w:pPr>
        <w:pStyle w:val="BIEU"/>
      </w:pPr>
      <w:bookmarkStart w:id="219" w:name="_Toc495612887"/>
      <w:r w:rsidRPr="000C0252">
        <w:t>lên thời gian phản ứng với nhiệt độ của chuột nhắt trắng</w:t>
      </w:r>
      <w:bookmarkEnd w:id="219"/>
    </w:p>
    <w:p w:rsidR="00B15CEE" w:rsidRDefault="00B15CEE" w:rsidP="00B15CEE">
      <w:pPr>
        <w:spacing w:after="0" w:line="360" w:lineRule="auto"/>
        <w:rPr>
          <w:rFonts w:ascii="Times New Roman" w:hAnsi="Times New Roman"/>
          <w:sz w:val="28"/>
          <w:szCs w:val="28"/>
        </w:rPr>
      </w:pPr>
      <w:r w:rsidRPr="002B13A4">
        <w:rPr>
          <w:rFonts w:ascii="Times New Roman" w:hAnsi="Times New Roman"/>
          <w:b/>
          <w:sz w:val="28"/>
          <w:szCs w:val="28"/>
          <w:u w:val="single"/>
        </w:rPr>
        <w:t>Nhậ</w:t>
      </w:r>
      <w:r>
        <w:rPr>
          <w:rFonts w:ascii="Times New Roman" w:hAnsi="Times New Roman"/>
          <w:b/>
          <w:sz w:val="28"/>
          <w:szCs w:val="28"/>
          <w:u w:val="single"/>
        </w:rPr>
        <w:t>n xét :</w:t>
      </w:r>
    </w:p>
    <w:p w:rsidR="00180459" w:rsidRPr="002B13A4" w:rsidRDefault="00180459" w:rsidP="00B15CEE">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Kết quả ở bảng 3.3 và biểu đồ 3.3</w:t>
      </w:r>
      <w:r w:rsidRPr="002B13A4">
        <w:rPr>
          <w:rFonts w:ascii="Times New Roman" w:eastAsia="Times New Roman" w:hAnsi="Times New Roman"/>
          <w:color w:val="000000"/>
          <w:sz w:val="28"/>
          <w:szCs w:val="28"/>
        </w:rPr>
        <w:t xml:space="preserve"> cho thấy:</w:t>
      </w:r>
    </w:p>
    <w:p w:rsidR="00180459" w:rsidRPr="002B13A4" w:rsidRDefault="00180459" w:rsidP="0014152B">
      <w:pPr>
        <w:numPr>
          <w:ilvl w:val="0"/>
          <w:numId w:val="54"/>
        </w:numPr>
        <w:tabs>
          <w:tab w:val="clear" w:pos="795"/>
          <w:tab w:val="left" w:pos="284"/>
          <w:tab w:val="num" w:pos="567"/>
        </w:tabs>
        <w:spacing w:after="0" w:line="360" w:lineRule="auto"/>
        <w:ind w:left="0" w:firstLine="0"/>
        <w:jc w:val="both"/>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Codein có tác dụng kéo dài rõ rệt thời gian phản ứng với nhiệt độ của chuột so với thời điểm trước khi uống codein (p &lt; 0,05) và so với lô chứng sinh học (p &lt; 0,01)</w:t>
      </w:r>
      <w:r>
        <w:rPr>
          <w:rFonts w:ascii="Times New Roman" w:eastAsia="Times New Roman" w:hAnsi="Times New Roman"/>
          <w:color w:val="000000"/>
          <w:sz w:val="28"/>
          <w:szCs w:val="28"/>
        </w:rPr>
        <w:t>.</w:t>
      </w:r>
    </w:p>
    <w:p w:rsidR="00180459" w:rsidRPr="00B34387" w:rsidRDefault="00180459" w:rsidP="0014152B">
      <w:pPr>
        <w:numPr>
          <w:ilvl w:val="0"/>
          <w:numId w:val="54"/>
        </w:numPr>
        <w:tabs>
          <w:tab w:val="clear" w:pos="795"/>
          <w:tab w:val="left" w:pos="284"/>
          <w:tab w:val="num" w:pos="567"/>
        </w:tabs>
        <w:spacing w:after="0" w:line="36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ở cả 2 liều nghiên cứu đều có xu hướng kéo dài thời gian phản ứng với nhiệt độ của chuột so với thời điểm trước khi uống thuốc, tuy nhiên sự khác biệt là không có ý nghĩa thống kê (p &gt; 0,05). Không có sự khác biệt khi so sánh thời gian phản ứng với nhiệt độ của chuột ở các lô uống </w:t>
      </w: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với lô chứng sinh học.</w:t>
      </w:r>
    </w:p>
    <w:p w:rsidR="00DA7F3A" w:rsidRPr="00CB213D" w:rsidRDefault="00DA7F3A" w:rsidP="00B15CEE">
      <w:pPr>
        <w:tabs>
          <w:tab w:val="left" w:pos="284"/>
        </w:tabs>
        <w:spacing w:after="0" w:line="360" w:lineRule="auto"/>
        <w:rPr>
          <w:rFonts w:ascii="Times New Roman" w:eastAsia="Times New Roman" w:hAnsi="Times New Roman"/>
          <w:b/>
          <w:iCs/>
          <w:sz w:val="28"/>
          <w:szCs w:val="28"/>
          <w:lang w:eastAsia="ja-JP"/>
        </w:rPr>
      </w:pPr>
      <w:r>
        <w:br w:type="page"/>
      </w:r>
    </w:p>
    <w:p w:rsidR="00180459" w:rsidRPr="00CB213D" w:rsidRDefault="00180459" w:rsidP="00180459">
      <w:pPr>
        <w:pStyle w:val="30"/>
        <w:rPr>
          <w:lang w:val="en-US"/>
        </w:rPr>
      </w:pPr>
      <w:bookmarkStart w:id="220" w:name="_Toc495612137"/>
      <w:bookmarkStart w:id="221" w:name="_Toc495612345"/>
      <w:r w:rsidRPr="00CB213D">
        <w:rPr>
          <w:lang w:val="en-US"/>
        </w:rPr>
        <w:lastRenderedPageBreak/>
        <w:t>3.2.2. Nghiên cứu tác dụng giảm đau của TTPTT bằng máy đo ngưỡng đau Dynamic Plantar Aesthesiometer.</w:t>
      </w:r>
      <w:bookmarkEnd w:id="220"/>
      <w:bookmarkEnd w:id="221"/>
    </w:p>
    <w:p w:rsidR="00180459" w:rsidRPr="003660A8" w:rsidRDefault="00180459" w:rsidP="00180459">
      <w:pPr>
        <w:pStyle w:val="BANG"/>
      </w:pPr>
      <w:bookmarkStart w:id="222" w:name="_Toc495612644"/>
      <w:r w:rsidRPr="003660A8">
        <w:t xml:space="preserve">Bảng 3.4. Tác dụng giảm đau của </w:t>
      </w:r>
      <w:r>
        <w:t>TTPTT</w:t>
      </w:r>
      <w:r w:rsidRPr="003660A8">
        <w:t xml:space="preserve"> lên lực gây đau trên chuột nhắt trắng bằng máy đo ngưỡng đau</w:t>
      </w:r>
      <w:bookmarkEnd w:id="222"/>
    </w:p>
    <w:tbl>
      <w:tblPr>
        <w:tblW w:w="4890"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578"/>
        <w:gridCol w:w="1888"/>
        <w:gridCol w:w="2496"/>
        <w:gridCol w:w="1525"/>
      </w:tblGrid>
      <w:tr w:rsidR="002D4BC3" w:rsidRPr="002B13A4" w:rsidTr="002D4BC3">
        <w:trPr>
          <w:trHeight w:val="1032"/>
        </w:trPr>
        <w:tc>
          <w:tcPr>
            <w:tcW w:w="1317" w:type="pct"/>
            <w:vMerge w:val="restart"/>
            <w:vAlign w:val="center"/>
          </w:tcPr>
          <w:p w:rsidR="002D4BC3" w:rsidRPr="002B13A4" w:rsidRDefault="002D4BC3"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chuột</w:t>
            </w:r>
          </w:p>
        </w:tc>
        <w:tc>
          <w:tcPr>
            <w:tcW w:w="328" w:type="pct"/>
            <w:vMerge w:val="restart"/>
            <w:vAlign w:val="center"/>
          </w:tcPr>
          <w:p w:rsidR="002D4BC3" w:rsidRPr="002B13A4" w:rsidRDefault="002D4BC3"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n</w:t>
            </w:r>
          </w:p>
        </w:tc>
        <w:tc>
          <w:tcPr>
            <w:tcW w:w="2489" w:type="pct"/>
            <w:gridSpan w:val="2"/>
            <w:vAlign w:val="center"/>
          </w:tcPr>
          <w:p w:rsidR="002D4BC3" w:rsidRPr="002B13A4" w:rsidRDefault="002D4BC3"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Lực gây đau trên máy đo ngưỡng đau (gam)</w:t>
            </w:r>
          </w:p>
        </w:tc>
        <w:tc>
          <w:tcPr>
            <w:tcW w:w="866" w:type="pct"/>
            <w:vMerge w:val="restart"/>
          </w:tcPr>
          <w:p w:rsidR="002D4BC3" w:rsidRDefault="002D4BC3" w:rsidP="002D4BC3">
            <w:pPr>
              <w:spacing w:after="0" w:line="360" w:lineRule="auto"/>
              <w:rPr>
                <w:rFonts w:ascii="Times New Roman" w:eastAsia="Times New Roman" w:hAnsi="Times New Roman"/>
                <w:b/>
                <w:color w:val="000000"/>
                <w:sz w:val="28"/>
                <w:szCs w:val="28"/>
              </w:rPr>
            </w:pPr>
          </w:p>
          <w:p w:rsidR="002D4BC3" w:rsidRPr="002B13A4" w:rsidRDefault="002D4BC3" w:rsidP="002D4BC3">
            <w:pPr>
              <w:spacing w:after="0" w:line="360" w:lineRule="auto"/>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p trước-sau</w:t>
            </w:r>
          </w:p>
        </w:tc>
      </w:tr>
      <w:tr w:rsidR="002D4BC3" w:rsidRPr="002B13A4" w:rsidTr="002D4BC3">
        <w:trPr>
          <w:trHeight w:val="155"/>
        </w:trPr>
        <w:tc>
          <w:tcPr>
            <w:tcW w:w="1317" w:type="pct"/>
            <w:vMerge/>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p>
        </w:tc>
        <w:tc>
          <w:tcPr>
            <w:tcW w:w="328" w:type="pct"/>
            <w:vMerge/>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p>
        </w:tc>
        <w:tc>
          <w:tcPr>
            <w:tcW w:w="1072" w:type="pct"/>
            <w:vAlign w:val="center"/>
          </w:tcPr>
          <w:p w:rsidR="002D4BC3" w:rsidRPr="002B13A4" w:rsidRDefault="002D4BC3"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Trước</w:t>
            </w:r>
          </w:p>
        </w:tc>
        <w:tc>
          <w:tcPr>
            <w:tcW w:w="1417" w:type="pct"/>
            <w:vAlign w:val="center"/>
          </w:tcPr>
          <w:p w:rsidR="002D4BC3" w:rsidRPr="002B13A4" w:rsidRDefault="002D4BC3"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Sau</w:t>
            </w:r>
          </w:p>
        </w:tc>
        <w:tc>
          <w:tcPr>
            <w:tcW w:w="866" w:type="pct"/>
            <w:vMerge/>
          </w:tcPr>
          <w:p w:rsidR="002D4BC3" w:rsidRPr="002B13A4" w:rsidRDefault="002D4BC3" w:rsidP="00AA12A6">
            <w:pPr>
              <w:spacing w:after="0" w:line="360" w:lineRule="auto"/>
              <w:jc w:val="center"/>
              <w:rPr>
                <w:rFonts w:ascii="Times New Roman" w:eastAsia="Times New Roman" w:hAnsi="Times New Roman"/>
                <w:b/>
                <w:color w:val="000000"/>
                <w:sz w:val="28"/>
                <w:szCs w:val="28"/>
              </w:rPr>
            </w:pPr>
          </w:p>
        </w:tc>
      </w:tr>
      <w:tr w:rsidR="002D4BC3" w:rsidRPr="002B13A4" w:rsidTr="002D4BC3">
        <w:trPr>
          <w:trHeight w:val="1060"/>
        </w:trPr>
        <w:tc>
          <w:tcPr>
            <w:tcW w:w="1317" w:type="pct"/>
            <w:vAlign w:val="center"/>
          </w:tcPr>
          <w:p w:rsidR="002D4BC3" w:rsidRPr="002B13A4" w:rsidRDefault="002D4BC3"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1</w:t>
            </w:r>
          </w:p>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(chứng sinh học)</w:t>
            </w:r>
          </w:p>
        </w:tc>
        <w:tc>
          <w:tcPr>
            <w:tcW w:w="328"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1072"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6,99 ± 1,10</w:t>
            </w:r>
          </w:p>
        </w:tc>
        <w:tc>
          <w:tcPr>
            <w:tcW w:w="1417"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7,47 ± 1,50</w:t>
            </w:r>
          </w:p>
        </w:tc>
        <w:tc>
          <w:tcPr>
            <w:tcW w:w="866" w:type="pct"/>
          </w:tcPr>
          <w:p w:rsidR="002D4BC3" w:rsidRPr="002B13A4" w:rsidRDefault="002D4BC3" w:rsidP="00AA12A6">
            <w:pPr>
              <w:spacing w:after="0" w:line="360" w:lineRule="auto"/>
              <w:jc w:val="center"/>
              <w:rPr>
                <w:rFonts w:ascii="Times New Roman" w:eastAsia="Times New Roman" w:hAnsi="Times New Roman"/>
                <w:color w:val="000000"/>
                <w:sz w:val="28"/>
                <w:szCs w:val="28"/>
              </w:rPr>
            </w:pPr>
          </w:p>
        </w:tc>
      </w:tr>
      <w:tr w:rsidR="002D4BC3" w:rsidRPr="002B13A4" w:rsidTr="002D4BC3">
        <w:trPr>
          <w:trHeight w:val="1117"/>
        </w:trPr>
        <w:tc>
          <w:tcPr>
            <w:tcW w:w="1317" w:type="pct"/>
            <w:vAlign w:val="center"/>
          </w:tcPr>
          <w:p w:rsidR="002D4BC3" w:rsidRPr="002B13A4" w:rsidRDefault="002D4BC3"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2</w:t>
            </w:r>
          </w:p>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(Aspirin 150 mg/kg)</w:t>
            </w:r>
          </w:p>
        </w:tc>
        <w:tc>
          <w:tcPr>
            <w:tcW w:w="328"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1072"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7,44 ± 0,94</w:t>
            </w:r>
          </w:p>
        </w:tc>
        <w:tc>
          <w:tcPr>
            <w:tcW w:w="1417" w:type="pct"/>
            <w:vAlign w:val="center"/>
          </w:tcPr>
          <w:p w:rsidR="002D4BC3" w:rsidRPr="002D4BC3" w:rsidRDefault="002D4BC3" w:rsidP="002D4BC3">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8,63 ± 0,75</w:t>
            </w:r>
          </w:p>
        </w:tc>
        <w:tc>
          <w:tcPr>
            <w:tcW w:w="866" w:type="pct"/>
          </w:tcPr>
          <w:p w:rsidR="002D4BC3" w:rsidRDefault="002D4BC3" w:rsidP="00AA12A6">
            <w:pPr>
              <w:spacing w:after="0" w:line="360" w:lineRule="auto"/>
              <w:jc w:val="center"/>
              <w:rPr>
                <w:rFonts w:ascii="Times New Roman" w:eastAsia="Times New Roman" w:hAnsi="Times New Roman"/>
                <w:i/>
                <w:color w:val="000000"/>
                <w:sz w:val="28"/>
                <w:szCs w:val="28"/>
              </w:rPr>
            </w:pPr>
          </w:p>
          <w:p w:rsidR="002D4BC3" w:rsidRPr="002B13A4" w:rsidRDefault="002D4BC3" w:rsidP="00AA12A6">
            <w:pPr>
              <w:spacing w:after="0" w:line="360" w:lineRule="auto"/>
              <w:jc w:val="center"/>
              <w:rPr>
                <w:rFonts w:ascii="Times New Roman" w:eastAsia="Times New Roman" w:hAnsi="Times New Roman"/>
                <w:color w:val="000000"/>
                <w:sz w:val="28"/>
                <w:szCs w:val="28"/>
              </w:rPr>
            </w:pPr>
            <w:r>
              <w:rPr>
                <w:rFonts w:ascii="Times New Roman" w:eastAsia="Times New Roman" w:hAnsi="Times New Roman"/>
                <w:i/>
                <w:color w:val="000000"/>
                <w:sz w:val="28"/>
                <w:szCs w:val="28"/>
              </w:rPr>
              <w:t>p</w:t>
            </w:r>
            <w:r w:rsidRPr="00B15CEE">
              <w:rPr>
                <w:rFonts w:ascii="Times New Roman" w:eastAsia="Times New Roman" w:hAnsi="Times New Roman"/>
                <w:i/>
                <w:color w:val="000000"/>
                <w:sz w:val="28"/>
                <w:szCs w:val="28"/>
              </w:rPr>
              <w:t>&lt; 0,05</w:t>
            </w:r>
          </w:p>
        </w:tc>
      </w:tr>
      <w:tr w:rsidR="002D4BC3" w:rsidRPr="002B13A4" w:rsidTr="002D4BC3">
        <w:trPr>
          <w:trHeight w:val="1548"/>
        </w:trPr>
        <w:tc>
          <w:tcPr>
            <w:tcW w:w="1317" w:type="pct"/>
            <w:vAlign w:val="center"/>
          </w:tcPr>
          <w:p w:rsidR="002D4BC3" w:rsidRPr="002B13A4" w:rsidRDefault="002D4BC3"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3</w:t>
            </w:r>
          </w:p>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w:t>
            </w: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24 mL/kg/ngày)</w:t>
            </w:r>
          </w:p>
        </w:tc>
        <w:tc>
          <w:tcPr>
            <w:tcW w:w="328"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1072"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7,79 ± 1,51</w:t>
            </w:r>
          </w:p>
        </w:tc>
        <w:tc>
          <w:tcPr>
            <w:tcW w:w="1417" w:type="pct"/>
            <w:vAlign w:val="center"/>
          </w:tcPr>
          <w:p w:rsidR="002D4BC3" w:rsidRPr="002B13A4" w:rsidRDefault="002D4BC3" w:rsidP="002D4BC3">
            <w:pPr>
              <w:spacing w:after="0" w:line="36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8,36 ± 1,49</w:t>
            </w:r>
          </w:p>
        </w:tc>
        <w:tc>
          <w:tcPr>
            <w:tcW w:w="866" w:type="pct"/>
          </w:tcPr>
          <w:p w:rsidR="002D4BC3" w:rsidRDefault="002D4BC3" w:rsidP="00AA12A6">
            <w:pPr>
              <w:spacing w:after="0" w:line="360" w:lineRule="auto"/>
              <w:jc w:val="center"/>
              <w:rPr>
                <w:rFonts w:ascii="Times New Roman" w:eastAsia="Times New Roman" w:hAnsi="Times New Roman"/>
                <w:color w:val="000000"/>
                <w:sz w:val="28"/>
                <w:szCs w:val="28"/>
              </w:rPr>
            </w:pPr>
          </w:p>
          <w:p w:rsidR="002D4BC3" w:rsidRPr="002B13A4" w:rsidRDefault="002D4BC3" w:rsidP="00AA12A6">
            <w:pPr>
              <w:spacing w:after="0" w:line="36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p</w:t>
            </w:r>
            <w:r w:rsidRPr="002B13A4">
              <w:rPr>
                <w:rFonts w:ascii="Times New Roman" w:eastAsia="Times New Roman" w:hAnsi="Times New Roman"/>
                <w:color w:val="000000"/>
                <w:sz w:val="28"/>
                <w:szCs w:val="28"/>
              </w:rPr>
              <w:t>&gt; 0,05</w:t>
            </w:r>
          </w:p>
        </w:tc>
      </w:tr>
      <w:tr w:rsidR="002D4BC3" w:rsidRPr="002B13A4" w:rsidTr="002D4BC3">
        <w:trPr>
          <w:trHeight w:val="1124"/>
        </w:trPr>
        <w:tc>
          <w:tcPr>
            <w:tcW w:w="1317" w:type="pct"/>
            <w:vAlign w:val="center"/>
          </w:tcPr>
          <w:p w:rsidR="002D4BC3" w:rsidRPr="002B13A4" w:rsidRDefault="002D4BC3"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4</w:t>
            </w:r>
          </w:p>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w:t>
            </w: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72 mL/kg/ngày)</w:t>
            </w:r>
          </w:p>
        </w:tc>
        <w:tc>
          <w:tcPr>
            <w:tcW w:w="328"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1072"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7,57 ± 1,17</w:t>
            </w:r>
          </w:p>
        </w:tc>
        <w:tc>
          <w:tcPr>
            <w:tcW w:w="1417" w:type="pct"/>
            <w:vAlign w:val="center"/>
          </w:tcPr>
          <w:p w:rsidR="002D4BC3" w:rsidRPr="002B13A4" w:rsidRDefault="002D4BC3" w:rsidP="002D4BC3">
            <w:pPr>
              <w:spacing w:after="0" w:line="36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8,11 ± 1,91</w:t>
            </w:r>
          </w:p>
        </w:tc>
        <w:tc>
          <w:tcPr>
            <w:tcW w:w="866" w:type="pct"/>
          </w:tcPr>
          <w:p w:rsidR="002D4BC3" w:rsidRDefault="002D4BC3" w:rsidP="002D4BC3">
            <w:pPr>
              <w:spacing w:after="0" w:line="360" w:lineRule="auto"/>
              <w:jc w:val="center"/>
              <w:rPr>
                <w:rFonts w:ascii="Times New Roman" w:eastAsia="Times New Roman" w:hAnsi="Times New Roman"/>
                <w:color w:val="000000"/>
                <w:sz w:val="28"/>
                <w:szCs w:val="28"/>
              </w:rPr>
            </w:pPr>
          </w:p>
          <w:p w:rsidR="002D4BC3" w:rsidRPr="002B13A4" w:rsidRDefault="002D4BC3" w:rsidP="002D4BC3">
            <w:pPr>
              <w:spacing w:after="0" w:line="36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p</w:t>
            </w:r>
            <w:r w:rsidRPr="002B13A4">
              <w:rPr>
                <w:rFonts w:ascii="Times New Roman" w:eastAsia="Times New Roman" w:hAnsi="Times New Roman"/>
                <w:color w:val="000000"/>
                <w:sz w:val="28"/>
                <w:szCs w:val="28"/>
              </w:rPr>
              <w:t>&gt; 0,05</w:t>
            </w:r>
          </w:p>
          <w:p w:rsidR="002D4BC3" w:rsidRPr="002B13A4" w:rsidRDefault="002D4BC3" w:rsidP="00AA12A6">
            <w:pPr>
              <w:spacing w:after="0" w:line="360" w:lineRule="auto"/>
              <w:jc w:val="center"/>
              <w:rPr>
                <w:rFonts w:ascii="Times New Roman" w:eastAsia="Times New Roman" w:hAnsi="Times New Roman"/>
                <w:color w:val="000000"/>
                <w:sz w:val="28"/>
                <w:szCs w:val="28"/>
              </w:rPr>
            </w:pPr>
          </w:p>
        </w:tc>
      </w:tr>
      <w:tr w:rsidR="002D4BC3" w:rsidRPr="002B13A4" w:rsidTr="002D4BC3">
        <w:trPr>
          <w:trHeight w:val="649"/>
        </w:trPr>
        <w:tc>
          <w:tcPr>
            <w:tcW w:w="1317" w:type="pct"/>
            <w:vAlign w:val="center"/>
          </w:tcPr>
          <w:p w:rsidR="002D4BC3" w:rsidRPr="002B13A4" w:rsidRDefault="002D4BC3" w:rsidP="00AA12A6">
            <w:pPr>
              <w:spacing w:after="0" w:line="360" w:lineRule="auto"/>
              <w:jc w:val="center"/>
              <w:rPr>
                <w:rFonts w:ascii="Times New Roman" w:eastAsia="Times New Roman" w:hAnsi="Times New Roman"/>
                <w:b/>
                <w:color w:val="000000"/>
                <w:sz w:val="28"/>
                <w:szCs w:val="28"/>
              </w:rPr>
            </w:pPr>
            <w:r w:rsidRPr="002B13A4">
              <w:rPr>
                <w:rFonts w:ascii="Times New Roman" w:eastAsia="Times New Roman" w:hAnsi="Times New Roman"/>
                <w:color w:val="000000"/>
                <w:sz w:val="28"/>
                <w:szCs w:val="28"/>
              </w:rPr>
              <w:t>p</w:t>
            </w:r>
            <w:r w:rsidRPr="002B13A4">
              <w:rPr>
                <w:rFonts w:ascii="Times New Roman" w:eastAsia="Times New Roman" w:hAnsi="Times New Roman"/>
                <w:color w:val="000000"/>
                <w:sz w:val="28"/>
                <w:szCs w:val="28"/>
                <w:vertAlign w:val="subscript"/>
              </w:rPr>
              <w:t>4-3</w:t>
            </w:r>
          </w:p>
        </w:tc>
        <w:tc>
          <w:tcPr>
            <w:tcW w:w="328"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p>
        </w:tc>
        <w:tc>
          <w:tcPr>
            <w:tcW w:w="1072"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p>
        </w:tc>
        <w:tc>
          <w:tcPr>
            <w:tcW w:w="1417" w:type="pct"/>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p</w:t>
            </w:r>
            <w:r w:rsidRPr="002B13A4">
              <w:rPr>
                <w:rFonts w:ascii="Times New Roman" w:eastAsia="Times New Roman" w:hAnsi="Times New Roman"/>
                <w:color w:val="000000"/>
                <w:sz w:val="28"/>
                <w:szCs w:val="28"/>
                <w:vertAlign w:val="subscript"/>
              </w:rPr>
              <w:t>4-3</w:t>
            </w:r>
            <w:r w:rsidRPr="002B13A4">
              <w:rPr>
                <w:rFonts w:ascii="Times New Roman" w:eastAsia="Times New Roman" w:hAnsi="Times New Roman"/>
                <w:color w:val="000000"/>
                <w:sz w:val="28"/>
                <w:szCs w:val="28"/>
              </w:rPr>
              <w:t>&gt; 0,05</w:t>
            </w:r>
          </w:p>
        </w:tc>
        <w:tc>
          <w:tcPr>
            <w:tcW w:w="866" w:type="pct"/>
          </w:tcPr>
          <w:p w:rsidR="002D4BC3" w:rsidRPr="002B13A4" w:rsidRDefault="002D4BC3" w:rsidP="00AA12A6">
            <w:pPr>
              <w:spacing w:after="0" w:line="360" w:lineRule="auto"/>
              <w:jc w:val="center"/>
              <w:rPr>
                <w:rFonts w:ascii="Times New Roman" w:eastAsia="Times New Roman" w:hAnsi="Times New Roman"/>
                <w:color w:val="000000"/>
                <w:sz w:val="28"/>
                <w:szCs w:val="28"/>
              </w:rPr>
            </w:pPr>
          </w:p>
        </w:tc>
      </w:tr>
    </w:tbl>
    <w:p w:rsidR="00180459" w:rsidRDefault="00180459" w:rsidP="00180459">
      <w:pPr>
        <w:spacing w:after="0" w:line="360" w:lineRule="auto"/>
        <w:ind w:firstLine="284"/>
        <w:jc w:val="both"/>
        <w:rPr>
          <w:rFonts w:ascii="Times New Roman" w:eastAsia="Times New Roman" w:hAnsi="Times New Roman"/>
          <w:color w:val="000000"/>
          <w:sz w:val="28"/>
          <w:szCs w:val="28"/>
        </w:rPr>
      </w:pPr>
    </w:p>
    <w:p w:rsidR="00B15CEE" w:rsidRDefault="00B15CEE" w:rsidP="00B15CEE">
      <w:pPr>
        <w:spacing w:after="0" w:line="360" w:lineRule="auto"/>
        <w:rPr>
          <w:rFonts w:ascii="Times New Roman" w:hAnsi="Times New Roman"/>
          <w:sz w:val="28"/>
          <w:szCs w:val="28"/>
        </w:rPr>
      </w:pPr>
      <w:r w:rsidRPr="002B13A4">
        <w:rPr>
          <w:rFonts w:ascii="Times New Roman" w:hAnsi="Times New Roman"/>
          <w:b/>
          <w:sz w:val="28"/>
          <w:szCs w:val="28"/>
          <w:u w:val="single"/>
        </w:rPr>
        <w:t>Nhậ</w:t>
      </w:r>
      <w:r>
        <w:rPr>
          <w:rFonts w:ascii="Times New Roman" w:hAnsi="Times New Roman"/>
          <w:b/>
          <w:sz w:val="28"/>
          <w:szCs w:val="28"/>
          <w:u w:val="single"/>
        </w:rPr>
        <w:t>n xét :</w:t>
      </w:r>
    </w:p>
    <w:p w:rsidR="00180459" w:rsidRPr="002B13A4" w:rsidRDefault="00180459" w:rsidP="00B15CEE">
      <w:pPr>
        <w:spacing w:after="0" w:line="360" w:lineRule="auto"/>
        <w:jc w:val="both"/>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 xml:space="preserve">Kết </w:t>
      </w:r>
      <w:r>
        <w:rPr>
          <w:rFonts w:ascii="Times New Roman" w:eastAsia="Times New Roman" w:hAnsi="Times New Roman"/>
          <w:color w:val="000000"/>
          <w:sz w:val="28"/>
          <w:szCs w:val="28"/>
        </w:rPr>
        <w:t>quả ở bảng 3.4</w:t>
      </w:r>
      <w:r w:rsidRPr="002B13A4">
        <w:rPr>
          <w:rFonts w:ascii="Times New Roman" w:eastAsia="Times New Roman" w:hAnsi="Times New Roman"/>
          <w:color w:val="000000"/>
          <w:sz w:val="28"/>
          <w:szCs w:val="28"/>
        </w:rPr>
        <w:t xml:space="preserve"> cho thấy:</w:t>
      </w:r>
    </w:p>
    <w:p w:rsidR="00180459" w:rsidRPr="002B13A4" w:rsidRDefault="00180459" w:rsidP="0014152B">
      <w:pPr>
        <w:numPr>
          <w:ilvl w:val="0"/>
          <w:numId w:val="8"/>
        </w:numPr>
        <w:tabs>
          <w:tab w:val="num" w:pos="284"/>
          <w:tab w:val="left" w:pos="567"/>
        </w:tabs>
        <w:spacing w:after="0" w:line="360" w:lineRule="auto"/>
        <w:ind w:left="0" w:firstLine="0"/>
        <w:jc w:val="both"/>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Aspirin có tác dụng làm tăng rõ rệt lực gây phản xạ đau trên máy đo ngưỡng đau của chuột (p so với lô chứng sinh học và p so với trước khi uống codein &lt; 0,05).</w:t>
      </w:r>
    </w:p>
    <w:p w:rsidR="00180459" w:rsidRDefault="00180459" w:rsidP="0014152B">
      <w:pPr>
        <w:numPr>
          <w:ilvl w:val="0"/>
          <w:numId w:val="8"/>
        </w:numPr>
        <w:tabs>
          <w:tab w:val="num" w:pos="284"/>
          <w:tab w:val="left" w:pos="567"/>
        </w:tabs>
        <w:spacing w:after="0" w:line="36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TTPTT</w:t>
      </w:r>
      <w:r w:rsidRPr="002B13A4">
        <w:rPr>
          <w:rFonts w:ascii="Times New Roman" w:eastAsia="Times New Roman" w:hAnsi="Times New Roman"/>
          <w:color w:val="000000"/>
          <w:sz w:val="28"/>
          <w:szCs w:val="28"/>
        </w:rPr>
        <w:t xml:space="preserve"> cả 2 liều 24ml/kg/ngày và 72ml/kg/ngày uống trong 5 ngày liên tục có xu hướng làm tăng lực gây phản xạ đau trên máy đo ngưỡng đau của chuột, tuy nhiên sự khác biệt chưa có ý nghĩa thống kê so với thời điểm trước uống thu</w:t>
      </w:r>
      <w:r>
        <w:rPr>
          <w:rFonts w:ascii="Times New Roman" w:eastAsia="Times New Roman" w:hAnsi="Times New Roman"/>
          <w:color w:val="000000"/>
          <w:sz w:val="28"/>
          <w:szCs w:val="28"/>
        </w:rPr>
        <w:t xml:space="preserve">ốc và so với lô chứng sinh học </w:t>
      </w:r>
      <w:r w:rsidRPr="002B13A4">
        <w:rPr>
          <w:rFonts w:ascii="Times New Roman" w:eastAsia="Times New Roman" w:hAnsi="Times New Roman"/>
          <w:color w:val="000000"/>
          <w:sz w:val="28"/>
          <w:szCs w:val="28"/>
        </w:rPr>
        <w:t>(p&gt;0,05).</w:t>
      </w:r>
    </w:p>
    <w:p w:rsidR="00180459" w:rsidRPr="00341EDE" w:rsidRDefault="00180459" w:rsidP="00180459">
      <w:pPr>
        <w:pStyle w:val="BANG"/>
        <w:ind w:firstLine="567"/>
      </w:pPr>
      <w:bookmarkStart w:id="223" w:name="_Toc495612645"/>
      <w:r w:rsidRPr="00047236">
        <w:t>Bảng 3.5.</w:t>
      </w:r>
      <w:r w:rsidRPr="00341EDE">
        <w:t xml:space="preserve"> Tác dụng giảm đau của </w:t>
      </w:r>
      <w:r>
        <w:t>TTPTT</w:t>
      </w:r>
      <w:r w:rsidRPr="00341EDE">
        <w:t xml:space="preserve"> lên thời gian đáp ứng với đau trên chuột nhắt trắng bằng máy đo ngưỡng đau</w:t>
      </w:r>
      <w:bookmarkEnd w:id="223"/>
    </w:p>
    <w:tbl>
      <w:tblPr>
        <w:tblW w:w="4890"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927"/>
        <w:gridCol w:w="2001"/>
        <w:gridCol w:w="1987"/>
        <w:gridCol w:w="1666"/>
      </w:tblGrid>
      <w:tr w:rsidR="002D4BC3" w:rsidRPr="002B13A4" w:rsidTr="002D4BC3">
        <w:tc>
          <w:tcPr>
            <w:tcW w:w="1263" w:type="pct"/>
            <w:vMerge w:val="restart"/>
            <w:vAlign w:val="center"/>
          </w:tcPr>
          <w:p w:rsidR="002D4BC3" w:rsidRPr="002B13A4" w:rsidRDefault="002D4BC3" w:rsidP="00AA12A6">
            <w:pPr>
              <w:spacing w:after="0" w:line="48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chuột</w:t>
            </w:r>
          </w:p>
        </w:tc>
        <w:tc>
          <w:tcPr>
            <w:tcW w:w="526" w:type="pct"/>
            <w:vMerge w:val="restart"/>
            <w:vAlign w:val="center"/>
          </w:tcPr>
          <w:p w:rsidR="002D4BC3" w:rsidRPr="002B13A4" w:rsidRDefault="002D4BC3" w:rsidP="00AA12A6">
            <w:pPr>
              <w:spacing w:after="0" w:line="48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n</w:t>
            </w:r>
          </w:p>
        </w:tc>
        <w:tc>
          <w:tcPr>
            <w:tcW w:w="2264" w:type="pct"/>
            <w:gridSpan w:val="2"/>
            <w:vAlign w:val="center"/>
          </w:tcPr>
          <w:p w:rsidR="002D4BC3" w:rsidRPr="002B13A4" w:rsidRDefault="002D4BC3" w:rsidP="00AA12A6">
            <w:pPr>
              <w:spacing w:after="0" w:line="48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Thời gian phản ứng đau (giây)</w:t>
            </w:r>
          </w:p>
        </w:tc>
        <w:tc>
          <w:tcPr>
            <w:tcW w:w="946" w:type="pct"/>
            <w:vMerge w:val="restart"/>
          </w:tcPr>
          <w:p w:rsidR="002D4BC3" w:rsidRDefault="002D4BC3" w:rsidP="002D4BC3">
            <w:pPr>
              <w:spacing w:after="0" w:line="480" w:lineRule="auto"/>
              <w:rPr>
                <w:rFonts w:ascii="Times New Roman" w:eastAsia="Times New Roman" w:hAnsi="Times New Roman"/>
                <w:b/>
                <w:color w:val="000000"/>
                <w:sz w:val="28"/>
                <w:szCs w:val="28"/>
              </w:rPr>
            </w:pPr>
          </w:p>
          <w:p w:rsidR="002D4BC3" w:rsidRPr="002B13A4" w:rsidRDefault="002D4BC3" w:rsidP="002D4BC3">
            <w:pPr>
              <w:spacing w:after="0" w:line="480" w:lineRule="auto"/>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p trước-sau</w:t>
            </w:r>
          </w:p>
        </w:tc>
      </w:tr>
      <w:tr w:rsidR="002D4BC3" w:rsidRPr="002B13A4" w:rsidTr="002D4BC3">
        <w:trPr>
          <w:trHeight w:val="267"/>
        </w:trPr>
        <w:tc>
          <w:tcPr>
            <w:tcW w:w="1263" w:type="pct"/>
            <w:vMerge/>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p>
        </w:tc>
        <w:tc>
          <w:tcPr>
            <w:tcW w:w="526" w:type="pct"/>
            <w:vMerge/>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p>
        </w:tc>
        <w:tc>
          <w:tcPr>
            <w:tcW w:w="1136" w:type="pct"/>
            <w:vAlign w:val="center"/>
          </w:tcPr>
          <w:p w:rsidR="002D4BC3" w:rsidRPr="002B13A4" w:rsidRDefault="002D4BC3" w:rsidP="00AA12A6">
            <w:pPr>
              <w:spacing w:after="0" w:line="48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Trước</w:t>
            </w:r>
          </w:p>
        </w:tc>
        <w:tc>
          <w:tcPr>
            <w:tcW w:w="1128" w:type="pct"/>
            <w:vAlign w:val="center"/>
          </w:tcPr>
          <w:p w:rsidR="002D4BC3" w:rsidRPr="002B13A4" w:rsidRDefault="002D4BC3" w:rsidP="00AA12A6">
            <w:pPr>
              <w:spacing w:after="0" w:line="48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Sau</w:t>
            </w:r>
          </w:p>
        </w:tc>
        <w:tc>
          <w:tcPr>
            <w:tcW w:w="946" w:type="pct"/>
            <w:vMerge/>
          </w:tcPr>
          <w:p w:rsidR="002D4BC3" w:rsidRPr="002B13A4" w:rsidRDefault="002D4BC3" w:rsidP="00AA12A6">
            <w:pPr>
              <w:spacing w:after="0" w:line="480" w:lineRule="auto"/>
              <w:jc w:val="center"/>
              <w:rPr>
                <w:rFonts w:ascii="Times New Roman" w:eastAsia="Times New Roman" w:hAnsi="Times New Roman"/>
                <w:b/>
                <w:color w:val="000000"/>
                <w:sz w:val="28"/>
                <w:szCs w:val="28"/>
              </w:rPr>
            </w:pPr>
          </w:p>
        </w:tc>
      </w:tr>
      <w:tr w:rsidR="002D4BC3" w:rsidRPr="002B13A4" w:rsidTr="002D4BC3">
        <w:tc>
          <w:tcPr>
            <w:tcW w:w="1263" w:type="pct"/>
            <w:vAlign w:val="center"/>
          </w:tcPr>
          <w:p w:rsidR="002D4BC3" w:rsidRPr="002B13A4" w:rsidRDefault="002D4BC3" w:rsidP="00AA12A6">
            <w:pPr>
              <w:spacing w:after="0" w:line="48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1</w:t>
            </w:r>
          </w:p>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(chứng sinh học)</w:t>
            </w:r>
          </w:p>
        </w:tc>
        <w:tc>
          <w:tcPr>
            <w:tcW w:w="526" w:type="pct"/>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1136" w:type="pct"/>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3,97 ± 0,67</w:t>
            </w:r>
          </w:p>
        </w:tc>
        <w:tc>
          <w:tcPr>
            <w:tcW w:w="1128" w:type="pct"/>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4,25 ± 0,91</w:t>
            </w:r>
          </w:p>
        </w:tc>
        <w:tc>
          <w:tcPr>
            <w:tcW w:w="946" w:type="pct"/>
          </w:tcPr>
          <w:p w:rsidR="002D4BC3" w:rsidRPr="002B13A4" w:rsidRDefault="002D4BC3" w:rsidP="00AA12A6">
            <w:pPr>
              <w:spacing w:after="0" w:line="480" w:lineRule="auto"/>
              <w:jc w:val="center"/>
              <w:rPr>
                <w:rFonts w:ascii="Times New Roman" w:eastAsia="Times New Roman" w:hAnsi="Times New Roman"/>
                <w:color w:val="000000"/>
                <w:sz w:val="28"/>
                <w:szCs w:val="28"/>
              </w:rPr>
            </w:pPr>
          </w:p>
        </w:tc>
      </w:tr>
      <w:tr w:rsidR="002D4BC3" w:rsidRPr="00B15CEE" w:rsidTr="002D4BC3">
        <w:trPr>
          <w:trHeight w:val="1429"/>
        </w:trPr>
        <w:tc>
          <w:tcPr>
            <w:tcW w:w="1263" w:type="pct"/>
            <w:vAlign w:val="center"/>
          </w:tcPr>
          <w:p w:rsidR="002D4BC3" w:rsidRPr="002B13A4" w:rsidRDefault="002D4BC3" w:rsidP="00AA12A6">
            <w:pPr>
              <w:spacing w:after="0" w:line="48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2</w:t>
            </w:r>
          </w:p>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(Aspirin 150 mg/kg)</w:t>
            </w:r>
          </w:p>
        </w:tc>
        <w:tc>
          <w:tcPr>
            <w:tcW w:w="526" w:type="pct"/>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1136" w:type="pct"/>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4,24 ± 0,56</w:t>
            </w:r>
          </w:p>
        </w:tc>
        <w:tc>
          <w:tcPr>
            <w:tcW w:w="1128" w:type="pct"/>
            <w:vAlign w:val="center"/>
          </w:tcPr>
          <w:p w:rsidR="002D4BC3" w:rsidRDefault="002D4BC3" w:rsidP="002D4BC3">
            <w:pPr>
              <w:spacing w:after="0" w:line="480" w:lineRule="auto"/>
              <w:jc w:val="center"/>
              <w:rPr>
                <w:rFonts w:ascii="Times New Roman" w:eastAsia="Times New Roman" w:hAnsi="Times New Roman"/>
                <w:color w:val="000000"/>
                <w:sz w:val="28"/>
                <w:szCs w:val="28"/>
              </w:rPr>
            </w:pPr>
          </w:p>
          <w:p w:rsidR="002D4BC3" w:rsidRDefault="002D4BC3" w:rsidP="002D4BC3">
            <w:pPr>
              <w:spacing w:after="0" w:line="480" w:lineRule="auto"/>
              <w:jc w:val="center"/>
              <w:rPr>
                <w:rFonts w:ascii="Times New Roman" w:eastAsia="Times New Roman" w:hAnsi="Times New Roman"/>
                <w:color w:val="000000"/>
                <w:sz w:val="28"/>
                <w:szCs w:val="28"/>
              </w:rPr>
            </w:pPr>
            <w:r w:rsidRPr="00B15CEE">
              <w:rPr>
                <w:rFonts w:ascii="Times New Roman" w:eastAsia="Times New Roman" w:hAnsi="Times New Roman"/>
                <w:color w:val="000000"/>
                <w:sz w:val="28"/>
                <w:szCs w:val="28"/>
              </w:rPr>
              <w:t>4,96 ± 0,44</w:t>
            </w:r>
          </w:p>
          <w:p w:rsidR="002D4BC3" w:rsidRPr="00B15CEE" w:rsidRDefault="002D4BC3" w:rsidP="002D4BC3">
            <w:pPr>
              <w:spacing w:after="0" w:line="480" w:lineRule="auto"/>
              <w:jc w:val="center"/>
              <w:rPr>
                <w:rFonts w:ascii="Times New Roman" w:eastAsia="Times New Roman" w:hAnsi="Times New Roman"/>
                <w:i/>
                <w:color w:val="000000"/>
                <w:sz w:val="28"/>
                <w:szCs w:val="28"/>
              </w:rPr>
            </w:pPr>
          </w:p>
        </w:tc>
        <w:tc>
          <w:tcPr>
            <w:tcW w:w="946" w:type="pct"/>
          </w:tcPr>
          <w:p w:rsidR="002D4BC3" w:rsidRDefault="002D4BC3" w:rsidP="002D4BC3">
            <w:pPr>
              <w:spacing w:after="0" w:line="480" w:lineRule="auto"/>
              <w:jc w:val="center"/>
              <w:rPr>
                <w:rFonts w:ascii="Times New Roman" w:eastAsia="Times New Roman" w:hAnsi="Times New Roman"/>
                <w:i/>
                <w:color w:val="000000"/>
                <w:sz w:val="28"/>
                <w:szCs w:val="28"/>
              </w:rPr>
            </w:pPr>
          </w:p>
          <w:p w:rsidR="002D4BC3" w:rsidRPr="00B15CEE" w:rsidRDefault="002D4BC3" w:rsidP="002D4BC3">
            <w:pPr>
              <w:spacing w:after="0" w:line="480" w:lineRule="auto"/>
              <w:jc w:val="center"/>
              <w:rPr>
                <w:rFonts w:ascii="Times New Roman" w:eastAsia="Times New Roman" w:hAnsi="Times New Roman"/>
                <w:color w:val="000000"/>
                <w:sz w:val="28"/>
                <w:szCs w:val="28"/>
              </w:rPr>
            </w:pPr>
            <w:r>
              <w:rPr>
                <w:rFonts w:ascii="Times New Roman" w:eastAsia="Times New Roman" w:hAnsi="Times New Roman"/>
                <w:i/>
                <w:color w:val="000000"/>
                <w:sz w:val="28"/>
                <w:szCs w:val="28"/>
              </w:rPr>
              <w:t>p</w:t>
            </w:r>
            <w:r w:rsidRPr="00B15CEE">
              <w:rPr>
                <w:rFonts w:ascii="Times New Roman" w:eastAsia="Times New Roman" w:hAnsi="Times New Roman"/>
                <w:i/>
                <w:color w:val="000000"/>
                <w:sz w:val="28"/>
                <w:szCs w:val="28"/>
              </w:rPr>
              <w:t>&lt; 0,05</w:t>
            </w:r>
          </w:p>
        </w:tc>
      </w:tr>
      <w:tr w:rsidR="002D4BC3" w:rsidRPr="002B13A4" w:rsidTr="002D4BC3">
        <w:tc>
          <w:tcPr>
            <w:tcW w:w="1263" w:type="pct"/>
            <w:vAlign w:val="center"/>
          </w:tcPr>
          <w:p w:rsidR="002D4BC3" w:rsidRPr="002B13A4" w:rsidRDefault="002D4BC3" w:rsidP="00AA12A6">
            <w:pPr>
              <w:spacing w:after="0" w:line="48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3</w:t>
            </w:r>
          </w:p>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w:t>
            </w: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24 mL/kg/ngày)</w:t>
            </w:r>
          </w:p>
        </w:tc>
        <w:tc>
          <w:tcPr>
            <w:tcW w:w="526" w:type="pct"/>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1136" w:type="pct"/>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4,45 ± 0,91</w:t>
            </w:r>
          </w:p>
        </w:tc>
        <w:tc>
          <w:tcPr>
            <w:tcW w:w="1128" w:type="pct"/>
            <w:vAlign w:val="center"/>
          </w:tcPr>
          <w:p w:rsidR="002D4BC3" w:rsidRDefault="002D4BC3" w:rsidP="00AA12A6">
            <w:pPr>
              <w:spacing w:after="0" w:line="480" w:lineRule="auto"/>
              <w:jc w:val="center"/>
              <w:rPr>
                <w:rFonts w:ascii="Times New Roman" w:eastAsia="Times New Roman" w:hAnsi="Times New Roman"/>
                <w:color w:val="000000"/>
                <w:sz w:val="28"/>
                <w:szCs w:val="28"/>
              </w:rPr>
            </w:pPr>
          </w:p>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4,81 ± 0,89</w:t>
            </w:r>
          </w:p>
          <w:p w:rsidR="002D4BC3" w:rsidRPr="002B13A4" w:rsidRDefault="002D4BC3" w:rsidP="00AA12A6">
            <w:pPr>
              <w:spacing w:after="0" w:line="480" w:lineRule="auto"/>
              <w:jc w:val="center"/>
              <w:rPr>
                <w:rFonts w:ascii="Times New Roman" w:eastAsia="Times New Roman" w:hAnsi="Times New Roman"/>
                <w:color w:val="000000"/>
                <w:sz w:val="28"/>
                <w:szCs w:val="28"/>
              </w:rPr>
            </w:pPr>
          </w:p>
        </w:tc>
        <w:tc>
          <w:tcPr>
            <w:tcW w:w="946" w:type="pct"/>
          </w:tcPr>
          <w:p w:rsidR="002D4BC3" w:rsidRDefault="002D4BC3" w:rsidP="00AA12A6">
            <w:pPr>
              <w:spacing w:after="0" w:line="480" w:lineRule="auto"/>
              <w:jc w:val="center"/>
              <w:rPr>
                <w:rFonts w:ascii="Times New Roman" w:eastAsia="Times New Roman" w:hAnsi="Times New Roman"/>
                <w:color w:val="000000"/>
                <w:sz w:val="28"/>
                <w:szCs w:val="28"/>
              </w:rPr>
            </w:pPr>
          </w:p>
          <w:p w:rsidR="002D4BC3" w:rsidRPr="002B13A4" w:rsidRDefault="002D4BC3" w:rsidP="00AA12A6">
            <w:pPr>
              <w:spacing w:after="0" w:line="48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p</w:t>
            </w:r>
            <w:r w:rsidRPr="002B13A4">
              <w:rPr>
                <w:rFonts w:ascii="Times New Roman" w:eastAsia="Times New Roman" w:hAnsi="Times New Roman"/>
                <w:color w:val="000000"/>
                <w:sz w:val="28"/>
                <w:szCs w:val="28"/>
              </w:rPr>
              <w:t>&gt; 0,05</w:t>
            </w:r>
          </w:p>
        </w:tc>
      </w:tr>
      <w:tr w:rsidR="002D4BC3" w:rsidRPr="002B13A4" w:rsidTr="002D4BC3">
        <w:tc>
          <w:tcPr>
            <w:tcW w:w="1263" w:type="pct"/>
            <w:vAlign w:val="center"/>
          </w:tcPr>
          <w:p w:rsidR="002D4BC3" w:rsidRPr="002B13A4" w:rsidRDefault="002D4BC3" w:rsidP="00AA12A6">
            <w:pPr>
              <w:spacing w:after="0" w:line="480" w:lineRule="auto"/>
              <w:jc w:val="center"/>
              <w:rPr>
                <w:rFonts w:ascii="Times New Roman" w:eastAsia="Times New Roman" w:hAnsi="Times New Roman"/>
                <w:b/>
                <w:color w:val="000000"/>
                <w:sz w:val="28"/>
                <w:szCs w:val="28"/>
              </w:rPr>
            </w:pPr>
            <w:r w:rsidRPr="002B13A4">
              <w:rPr>
                <w:rFonts w:ascii="Times New Roman" w:eastAsia="Times New Roman" w:hAnsi="Times New Roman"/>
                <w:b/>
                <w:color w:val="000000"/>
                <w:sz w:val="28"/>
                <w:szCs w:val="28"/>
              </w:rPr>
              <w:t>Lô 4</w:t>
            </w:r>
          </w:p>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w:t>
            </w: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72 mL/kg/ngày)</w:t>
            </w:r>
          </w:p>
        </w:tc>
        <w:tc>
          <w:tcPr>
            <w:tcW w:w="526" w:type="pct"/>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1136" w:type="pct"/>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4,32 ± 0,72</w:t>
            </w:r>
          </w:p>
        </w:tc>
        <w:tc>
          <w:tcPr>
            <w:tcW w:w="1128" w:type="pct"/>
            <w:vAlign w:val="center"/>
          </w:tcPr>
          <w:p w:rsidR="002D4BC3" w:rsidRDefault="002D4BC3" w:rsidP="00AA12A6">
            <w:pPr>
              <w:spacing w:after="0" w:line="480" w:lineRule="auto"/>
              <w:jc w:val="center"/>
              <w:rPr>
                <w:rFonts w:ascii="Times New Roman" w:eastAsia="Times New Roman" w:hAnsi="Times New Roman"/>
                <w:color w:val="000000"/>
                <w:sz w:val="28"/>
                <w:szCs w:val="28"/>
              </w:rPr>
            </w:pPr>
          </w:p>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4,64 ± 1,16</w:t>
            </w:r>
          </w:p>
          <w:p w:rsidR="002D4BC3" w:rsidRPr="002B13A4" w:rsidRDefault="002D4BC3" w:rsidP="00AA12A6">
            <w:pPr>
              <w:spacing w:after="0" w:line="480" w:lineRule="auto"/>
              <w:jc w:val="center"/>
              <w:rPr>
                <w:rFonts w:ascii="Times New Roman" w:eastAsia="Times New Roman" w:hAnsi="Times New Roman"/>
                <w:color w:val="000000"/>
                <w:sz w:val="28"/>
                <w:szCs w:val="28"/>
              </w:rPr>
            </w:pPr>
          </w:p>
        </w:tc>
        <w:tc>
          <w:tcPr>
            <w:tcW w:w="946" w:type="pct"/>
          </w:tcPr>
          <w:p w:rsidR="002D4BC3" w:rsidRDefault="002D4BC3" w:rsidP="002D4BC3">
            <w:pPr>
              <w:spacing w:after="0" w:line="480" w:lineRule="auto"/>
              <w:jc w:val="center"/>
              <w:rPr>
                <w:rFonts w:ascii="Times New Roman" w:eastAsia="Times New Roman" w:hAnsi="Times New Roman"/>
                <w:color w:val="000000"/>
                <w:sz w:val="28"/>
                <w:szCs w:val="28"/>
              </w:rPr>
            </w:pPr>
          </w:p>
          <w:p w:rsidR="002D4BC3" w:rsidRPr="002B13A4" w:rsidRDefault="002D4BC3" w:rsidP="002D4BC3">
            <w:pPr>
              <w:spacing w:after="0" w:line="48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p</w:t>
            </w:r>
            <w:r w:rsidRPr="002B13A4">
              <w:rPr>
                <w:rFonts w:ascii="Times New Roman" w:eastAsia="Times New Roman" w:hAnsi="Times New Roman"/>
                <w:color w:val="000000"/>
                <w:sz w:val="28"/>
                <w:szCs w:val="28"/>
              </w:rPr>
              <w:t>&gt; 0,05</w:t>
            </w:r>
          </w:p>
          <w:p w:rsidR="002D4BC3" w:rsidRPr="002B13A4" w:rsidRDefault="002D4BC3" w:rsidP="00AA12A6">
            <w:pPr>
              <w:spacing w:after="0" w:line="480" w:lineRule="auto"/>
              <w:jc w:val="center"/>
              <w:rPr>
                <w:rFonts w:ascii="Times New Roman" w:eastAsia="Times New Roman" w:hAnsi="Times New Roman"/>
                <w:color w:val="000000"/>
                <w:sz w:val="28"/>
                <w:szCs w:val="28"/>
              </w:rPr>
            </w:pPr>
          </w:p>
        </w:tc>
      </w:tr>
      <w:tr w:rsidR="002D4BC3" w:rsidRPr="002B13A4" w:rsidTr="002D4BC3">
        <w:tc>
          <w:tcPr>
            <w:tcW w:w="1263" w:type="pct"/>
            <w:vAlign w:val="center"/>
          </w:tcPr>
          <w:p w:rsidR="002D4BC3" w:rsidRPr="002B13A4" w:rsidRDefault="002D4BC3" w:rsidP="00AA12A6">
            <w:pPr>
              <w:spacing w:after="0" w:line="480" w:lineRule="auto"/>
              <w:jc w:val="center"/>
              <w:rPr>
                <w:rFonts w:ascii="Times New Roman" w:eastAsia="Times New Roman" w:hAnsi="Times New Roman"/>
                <w:b/>
                <w:color w:val="000000"/>
                <w:sz w:val="28"/>
                <w:szCs w:val="28"/>
              </w:rPr>
            </w:pPr>
            <w:r w:rsidRPr="002B13A4">
              <w:rPr>
                <w:rFonts w:ascii="Times New Roman" w:eastAsia="Times New Roman" w:hAnsi="Times New Roman"/>
                <w:color w:val="000000"/>
                <w:sz w:val="28"/>
                <w:szCs w:val="28"/>
              </w:rPr>
              <w:t>p</w:t>
            </w:r>
            <w:r w:rsidRPr="002B13A4">
              <w:rPr>
                <w:rFonts w:ascii="Times New Roman" w:eastAsia="Times New Roman" w:hAnsi="Times New Roman"/>
                <w:color w:val="000000"/>
                <w:sz w:val="28"/>
                <w:szCs w:val="28"/>
                <w:vertAlign w:val="subscript"/>
              </w:rPr>
              <w:t>4-3</w:t>
            </w:r>
            <w:r w:rsidRPr="002B13A4">
              <w:rPr>
                <w:rFonts w:ascii="Times New Roman" w:eastAsia="Times New Roman" w:hAnsi="Times New Roman"/>
                <w:color w:val="000000"/>
                <w:sz w:val="28"/>
                <w:szCs w:val="28"/>
              </w:rPr>
              <w:t>&gt; 0,05</w:t>
            </w:r>
          </w:p>
        </w:tc>
        <w:tc>
          <w:tcPr>
            <w:tcW w:w="526" w:type="pct"/>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p>
        </w:tc>
        <w:tc>
          <w:tcPr>
            <w:tcW w:w="1136" w:type="pct"/>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p>
        </w:tc>
        <w:tc>
          <w:tcPr>
            <w:tcW w:w="1128" w:type="pct"/>
            <w:vAlign w:val="center"/>
          </w:tcPr>
          <w:p w:rsidR="002D4BC3" w:rsidRPr="002B13A4" w:rsidRDefault="002D4BC3" w:rsidP="00AA12A6">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p</w:t>
            </w:r>
            <w:r w:rsidRPr="002B13A4">
              <w:rPr>
                <w:rFonts w:ascii="Times New Roman" w:eastAsia="Times New Roman" w:hAnsi="Times New Roman"/>
                <w:color w:val="000000"/>
                <w:sz w:val="28"/>
                <w:szCs w:val="28"/>
                <w:vertAlign w:val="subscript"/>
              </w:rPr>
              <w:t>4-3</w:t>
            </w:r>
            <w:r w:rsidRPr="002B13A4">
              <w:rPr>
                <w:rFonts w:ascii="Times New Roman" w:eastAsia="Times New Roman" w:hAnsi="Times New Roman"/>
                <w:color w:val="000000"/>
                <w:sz w:val="28"/>
                <w:szCs w:val="28"/>
              </w:rPr>
              <w:t>&gt; 0,05</w:t>
            </w:r>
          </w:p>
        </w:tc>
        <w:tc>
          <w:tcPr>
            <w:tcW w:w="946" w:type="pct"/>
          </w:tcPr>
          <w:p w:rsidR="002D4BC3" w:rsidRPr="002B13A4" w:rsidRDefault="002D4BC3" w:rsidP="002D4BC3">
            <w:pPr>
              <w:spacing w:after="0" w:line="480" w:lineRule="auto"/>
              <w:jc w:val="center"/>
              <w:rPr>
                <w:rFonts w:ascii="Times New Roman" w:eastAsia="Times New Roman" w:hAnsi="Times New Roman"/>
                <w:color w:val="000000"/>
                <w:sz w:val="28"/>
                <w:szCs w:val="28"/>
              </w:rPr>
            </w:pPr>
          </w:p>
        </w:tc>
      </w:tr>
    </w:tbl>
    <w:p w:rsidR="00180459" w:rsidRDefault="00180459" w:rsidP="00180459">
      <w:pPr>
        <w:spacing w:after="0" w:line="480" w:lineRule="auto"/>
        <w:ind w:firstLine="284"/>
        <w:jc w:val="both"/>
        <w:rPr>
          <w:rFonts w:ascii="Times New Roman" w:eastAsia="Times New Roman" w:hAnsi="Times New Roman"/>
          <w:color w:val="000000"/>
          <w:sz w:val="28"/>
          <w:szCs w:val="28"/>
        </w:rPr>
      </w:pPr>
    </w:p>
    <w:p w:rsidR="00B15CEE" w:rsidRDefault="00B15CEE" w:rsidP="00B15CEE">
      <w:pPr>
        <w:spacing w:after="0" w:line="360" w:lineRule="auto"/>
        <w:rPr>
          <w:rFonts w:ascii="Times New Roman" w:hAnsi="Times New Roman"/>
          <w:sz w:val="28"/>
          <w:szCs w:val="28"/>
        </w:rPr>
      </w:pPr>
      <w:r w:rsidRPr="002B13A4">
        <w:rPr>
          <w:rFonts w:ascii="Times New Roman" w:hAnsi="Times New Roman"/>
          <w:b/>
          <w:sz w:val="28"/>
          <w:szCs w:val="28"/>
          <w:u w:val="single"/>
        </w:rPr>
        <w:t>Nhậ</w:t>
      </w:r>
      <w:r>
        <w:rPr>
          <w:rFonts w:ascii="Times New Roman" w:hAnsi="Times New Roman"/>
          <w:b/>
          <w:sz w:val="28"/>
          <w:szCs w:val="28"/>
          <w:u w:val="single"/>
        </w:rPr>
        <w:t>n xét :</w:t>
      </w:r>
    </w:p>
    <w:p w:rsidR="00180459" w:rsidRPr="00B15CEE" w:rsidRDefault="00180459" w:rsidP="00B15CEE">
      <w:pPr>
        <w:spacing w:after="0" w:line="360" w:lineRule="auto"/>
        <w:jc w:val="both"/>
        <w:rPr>
          <w:rFonts w:ascii="Times New Roman" w:eastAsia="Times New Roman" w:hAnsi="Times New Roman"/>
          <w:color w:val="000000"/>
          <w:sz w:val="28"/>
          <w:szCs w:val="28"/>
        </w:rPr>
      </w:pPr>
      <w:r w:rsidRPr="00B15CEE">
        <w:rPr>
          <w:rFonts w:ascii="Times New Roman" w:eastAsia="Times New Roman" w:hAnsi="Times New Roman"/>
          <w:color w:val="000000"/>
          <w:sz w:val="28"/>
          <w:szCs w:val="28"/>
        </w:rPr>
        <w:lastRenderedPageBreak/>
        <w:t>Kết quả ở bảng 3.5 cho thấy:</w:t>
      </w:r>
    </w:p>
    <w:p w:rsidR="00180459" w:rsidRPr="002B13A4" w:rsidRDefault="00180459" w:rsidP="0014152B">
      <w:pPr>
        <w:numPr>
          <w:ilvl w:val="0"/>
          <w:numId w:val="55"/>
        </w:numPr>
        <w:tabs>
          <w:tab w:val="clear" w:pos="360"/>
          <w:tab w:val="num" w:pos="284"/>
        </w:tabs>
        <w:spacing w:after="0" w:line="360" w:lineRule="auto"/>
        <w:ind w:left="0" w:firstLine="0"/>
        <w:jc w:val="both"/>
        <w:rPr>
          <w:rFonts w:ascii="Times New Roman" w:eastAsia="Times New Roman" w:hAnsi="Times New Roman"/>
          <w:color w:val="000000"/>
          <w:sz w:val="28"/>
          <w:szCs w:val="28"/>
        </w:rPr>
      </w:pPr>
      <w:r w:rsidRPr="00B15CEE">
        <w:rPr>
          <w:rFonts w:ascii="Times New Roman" w:eastAsia="Times New Roman" w:hAnsi="Times New Roman"/>
          <w:color w:val="000000"/>
          <w:sz w:val="28"/>
          <w:szCs w:val="28"/>
        </w:rPr>
        <w:t>Aspirin có tác dụng làm tăng rõ rệt thời</w:t>
      </w:r>
      <w:r w:rsidRPr="002B13A4">
        <w:rPr>
          <w:rFonts w:ascii="Times New Roman" w:eastAsia="Times New Roman" w:hAnsi="Times New Roman"/>
          <w:color w:val="000000"/>
          <w:sz w:val="28"/>
          <w:szCs w:val="28"/>
        </w:rPr>
        <w:t xml:space="preserve"> gian đáp ứng với đau trên máy đo ngưỡng đau của chuột (p so với lô chứng sinh học và p so với trước khi uống codein đều &lt; 0,05).</w:t>
      </w:r>
    </w:p>
    <w:p w:rsidR="00180459" w:rsidRDefault="00180459" w:rsidP="0014152B">
      <w:pPr>
        <w:numPr>
          <w:ilvl w:val="0"/>
          <w:numId w:val="55"/>
        </w:numPr>
        <w:tabs>
          <w:tab w:val="clear" w:pos="360"/>
          <w:tab w:val="num" w:pos="284"/>
        </w:tabs>
        <w:spacing w:after="0" w:line="36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cả 2 liều 24ml/kg/ngày và 72ml/kg/ngày uống trong 5 ngày liên tục có xu hướng làm thời gian đáp ứng với đau trên máy đo ngưỡng đau của chuột, tuy nhiên sự khác biệt chưa có ý nghĩa thống kê so với thời điểm trước uống thu</w:t>
      </w:r>
      <w:r>
        <w:rPr>
          <w:rFonts w:ascii="Times New Roman" w:eastAsia="Times New Roman" w:hAnsi="Times New Roman"/>
          <w:color w:val="000000"/>
          <w:sz w:val="28"/>
          <w:szCs w:val="28"/>
        </w:rPr>
        <w:t xml:space="preserve">ốc và so với lô chứng sinh học </w:t>
      </w:r>
      <w:r w:rsidRPr="002B13A4">
        <w:rPr>
          <w:rFonts w:ascii="Times New Roman" w:eastAsia="Times New Roman" w:hAnsi="Times New Roman"/>
          <w:color w:val="000000"/>
          <w:sz w:val="28"/>
          <w:szCs w:val="28"/>
        </w:rPr>
        <w:t>(p&gt;0,05).</w:t>
      </w:r>
    </w:p>
    <w:p w:rsidR="00180459" w:rsidRPr="002B13A4" w:rsidRDefault="00180459" w:rsidP="00B15CEE">
      <w:pPr>
        <w:pStyle w:val="20"/>
        <w:tabs>
          <w:tab w:val="left" w:pos="4875"/>
        </w:tabs>
      </w:pPr>
      <w:bookmarkStart w:id="224" w:name="_Toc495612138"/>
      <w:bookmarkStart w:id="225" w:name="_Toc495612346"/>
      <w:r w:rsidRPr="002B13A4">
        <w:t>3.</w:t>
      </w:r>
      <w:r>
        <w:t>3</w:t>
      </w:r>
      <w:r w:rsidRPr="002B13A4">
        <w:t>. TÁC DỤNG CHỐNG VIÊM</w:t>
      </w:r>
      <w:bookmarkEnd w:id="224"/>
      <w:bookmarkEnd w:id="225"/>
      <w:r w:rsidR="00B15CEE">
        <w:tab/>
      </w:r>
    </w:p>
    <w:p w:rsidR="00180459" w:rsidRPr="00CB213D" w:rsidRDefault="00180459" w:rsidP="00180459">
      <w:pPr>
        <w:pStyle w:val="30"/>
        <w:rPr>
          <w:lang w:val="en-US"/>
        </w:rPr>
      </w:pPr>
      <w:bookmarkStart w:id="226" w:name="_Toc495612139"/>
      <w:bookmarkStart w:id="227" w:name="_Toc495612347"/>
      <w:r w:rsidRPr="00CB213D">
        <w:rPr>
          <w:lang w:val="en-US"/>
        </w:rPr>
        <w:t>3.3.1. Mô hình gây phù chân chuột</w:t>
      </w:r>
      <w:bookmarkEnd w:id="226"/>
      <w:bookmarkEnd w:id="227"/>
    </w:p>
    <w:p w:rsidR="00431811" w:rsidRDefault="00180459" w:rsidP="00431811">
      <w:pPr>
        <w:pStyle w:val="BANG"/>
      </w:pPr>
      <w:bookmarkStart w:id="228" w:name="_Toc495612646"/>
      <w:r w:rsidRPr="00047236">
        <w:t xml:space="preserve">Bảng 3.6. Tác dụng chống viêm cấp của cao lỏng </w:t>
      </w:r>
      <w:r w:rsidR="00431811">
        <w:t>T</w:t>
      </w:r>
      <w:bookmarkStart w:id="229" w:name="_Toc495612647"/>
      <w:bookmarkEnd w:id="228"/>
      <w:r w:rsidR="00431811">
        <w:t>TPTT</w:t>
      </w:r>
    </w:p>
    <w:p w:rsidR="00180459" w:rsidRPr="00047236" w:rsidRDefault="00180459" w:rsidP="00431811">
      <w:pPr>
        <w:pStyle w:val="BANG"/>
      </w:pPr>
      <w:r w:rsidRPr="00047236">
        <w:t>trên mô hình gây phù chân chuột tại thời điểm 2 giờ sau gây viêm</w:t>
      </w:r>
      <w:bookmarkEnd w:id="2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709"/>
        <w:gridCol w:w="1843"/>
        <w:gridCol w:w="1984"/>
        <w:gridCol w:w="1189"/>
      </w:tblGrid>
      <w:tr w:rsidR="002D4BC3" w:rsidRPr="002B13A4" w:rsidTr="00DC45AF">
        <w:trPr>
          <w:cantSplit/>
          <w:trHeight w:val="381"/>
          <w:tblHeader/>
          <w:jc w:val="center"/>
        </w:trPr>
        <w:tc>
          <w:tcPr>
            <w:tcW w:w="2891" w:type="dxa"/>
            <w:vMerge w:val="restart"/>
            <w:vAlign w:val="center"/>
          </w:tcPr>
          <w:p w:rsidR="002D4BC3" w:rsidRPr="002B13A4" w:rsidRDefault="002D4BC3" w:rsidP="00DC45AF">
            <w:pPr>
              <w:spacing w:after="0" w:line="276" w:lineRule="auto"/>
              <w:jc w:val="center"/>
              <w:rPr>
                <w:rFonts w:ascii="Times New Roman" w:eastAsia="Times New Roman" w:hAnsi="Times New Roman"/>
                <w:b/>
                <w:bCs/>
                <w:color w:val="000000"/>
                <w:sz w:val="28"/>
                <w:szCs w:val="28"/>
                <w:lang w:val="pt-BR"/>
              </w:rPr>
            </w:pPr>
            <w:r w:rsidRPr="002B13A4">
              <w:rPr>
                <w:rFonts w:ascii="Times New Roman" w:eastAsia="Times New Roman" w:hAnsi="Times New Roman"/>
                <w:b/>
                <w:bCs/>
                <w:color w:val="000000"/>
                <w:sz w:val="28"/>
                <w:szCs w:val="28"/>
                <w:lang w:val="pt-BR"/>
              </w:rPr>
              <w:t>Lô</w:t>
            </w:r>
          </w:p>
        </w:tc>
        <w:tc>
          <w:tcPr>
            <w:tcW w:w="709" w:type="dxa"/>
            <w:vMerge w:val="restart"/>
            <w:vAlign w:val="center"/>
          </w:tcPr>
          <w:p w:rsidR="002D4BC3" w:rsidRPr="002B13A4" w:rsidRDefault="002D4BC3" w:rsidP="00DC45AF">
            <w:pPr>
              <w:spacing w:after="0" w:line="276" w:lineRule="auto"/>
              <w:jc w:val="center"/>
              <w:rPr>
                <w:rFonts w:ascii="Times New Roman" w:eastAsia="Times New Roman" w:hAnsi="Times New Roman"/>
                <w:b/>
                <w:bCs/>
                <w:color w:val="000000"/>
                <w:sz w:val="28"/>
                <w:szCs w:val="28"/>
                <w:lang w:val="pt-BR"/>
              </w:rPr>
            </w:pPr>
            <w:r>
              <w:rPr>
                <w:rFonts w:ascii="Times New Roman" w:eastAsia="Times New Roman" w:hAnsi="Times New Roman"/>
                <w:b/>
                <w:bCs/>
                <w:color w:val="000000"/>
                <w:sz w:val="28"/>
                <w:szCs w:val="28"/>
                <w:lang w:val="pt-BR"/>
              </w:rPr>
              <w:t>n</w:t>
            </w:r>
          </w:p>
        </w:tc>
        <w:tc>
          <w:tcPr>
            <w:tcW w:w="3827" w:type="dxa"/>
            <w:gridSpan w:val="2"/>
            <w:vAlign w:val="center"/>
          </w:tcPr>
          <w:p w:rsidR="002D4BC3" w:rsidRPr="002B13A4" w:rsidRDefault="002D4BC3" w:rsidP="00DC45AF">
            <w:pPr>
              <w:spacing w:after="0" w:line="276" w:lineRule="auto"/>
              <w:jc w:val="center"/>
              <w:rPr>
                <w:rFonts w:ascii="Times New Roman" w:eastAsia="Times New Roman" w:hAnsi="Times New Roman"/>
                <w:b/>
                <w:bCs/>
                <w:color w:val="000000"/>
                <w:sz w:val="28"/>
                <w:szCs w:val="28"/>
                <w:lang w:val="pt-BR"/>
              </w:rPr>
            </w:pPr>
            <w:r w:rsidRPr="002B13A4">
              <w:rPr>
                <w:rFonts w:ascii="Times New Roman" w:eastAsia="Times New Roman" w:hAnsi="Times New Roman"/>
                <w:b/>
                <w:bCs/>
                <w:color w:val="000000"/>
                <w:sz w:val="28"/>
                <w:szCs w:val="28"/>
                <w:lang w:val="pt-BR"/>
              </w:rPr>
              <w:t>Sau 2 giờ (V</w:t>
            </w:r>
            <w:r w:rsidRPr="002B13A4">
              <w:rPr>
                <w:rFonts w:ascii="Times New Roman" w:eastAsia="Times New Roman" w:hAnsi="Times New Roman"/>
                <w:b/>
                <w:bCs/>
                <w:color w:val="000000"/>
                <w:sz w:val="28"/>
                <w:szCs w:val="28"/>
                <w:vertAlign w:val="subscript"/>
                <w:lang w:val="pt-BR"/>
              </w:rPr>
              <w:t>1</w:t>
            </w:r>
            <w:r w:rsidRPr="002B13A4">
              <w:rPr>
                <w:rFonts w:ascii="Times New Roman" w:eastAsia="Times New Roman" w:hAnsi="Times New Roman"/>
                <w:b/>
                <w:bCs/>
                <w:color w:val="000000"/>
                <w:sz w:val="28"/>
                <w:szCs w:val="28"/>
                <w:lang w:val="pt-BR"/>
              </w:rPr>
              <w:t>)</w:t>
            </w:r>
          </w:p>
        </w:tc>
        <w:tc>
          <w:tcPr>
            <w:tcW w:w="1189" w:type="dxa"/>
            <w:vMerge w:val="restart"/>
          </w:tcPr>
          <w:p w:rsidR="002D4BC3" w:rsidRDefault="002D4BC3" w:rsidP="00DC45AF">
            <w:pPr>
              <w:spacing w:after="0" w:line="276" w:lineRule="auto"/>
              <w:jc w:val="center"/>
              <w:rPr>
                <w:rFonts w:ascii="Times New Roman" w:eastAsia="Times New Roman" w:hAnsi="Times New Roman"/>
                <w:b/>
                <w:bCs/>
                <w:color w:val="000000"/>
                <w:sz w:val="28"/>
                <w:szCs w:val="28"/>
                <w:lang w:val="pt-BR"/>
              </w:rPr>
            </w:pPr>
          </w:p>
          <w:p w:rsidR="002D4BC3" w:rsidRPr="002B13A4" w:rsidRDefault="002D4BC3" w:rsidP="00DC45AF">
            <w:pPr>
              <w:spacing w:after="0" w:line="276" w:lineRule="auto"/>
              <w:jc w:val="center"/>
              <w:rPr>
                <w:rFonts w:ascii="Times New Roman" w:eastAsia="Times New Roman" w:hAnsi="Times New Roman"/>
                <w:b/>
                <w:bCs/>
                <w:color w:val="000000"/>
                <w:sz w:val="28"/>
                <w:szCs w:val="28"/>
                <w:lang w:val="pt-BR"/>
              </w:rPr>
            </w:pPr>
            <w:r>
              <w:rPr>
                <w:rFonts w:ascii="Times New Roman" w:eastAsia="Times New Roman" w:hAnsi="Times New Roman"/>
                <w:b/>
                <w:bCs/>
                <w:color w:val="000000"/>
                <w:sz w:val="28"/>
                <w:szCs w:val="28"/>
                <w:lang w:val="pt-BR"/>
              </w:rPr>
              <w:t>p</w:t>
            </w:r>
          </w:p>
        </w:tc>
      </w:tr>
      <w:tr w:rsidR="002D4BC3" w:rsidRPr="002B13A4" w:rsidTr="00DC45AF">
        <w:trPr>
          <w:cantSplit/>
          <w:trHeight w:val="718"/>
          <w:tblHeader/>
          <w:jc w:val="center"/>
        </w:trPr>
        <w:tc>
          <w:tcPr>
            <w:tcW w:w="2891" w:type="dxa"/>
            <w:vMerge/>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p>
        </w:tc>
        <w:tc>
          <w:tcPr>
            <w:tcW w:w="709" w:type="dxa"/>
            <w:vMerge/>
          </w:tcPr>
          <w:p w:rsidR="002D4BC3" w:rsidRPr="002B13A4" w:rsidRDefault="002D4BC3" w:rsidP="00AA12A6">
            <w:pPr>
              <w:spacing w:after="0" w:line="360" w:lineRule="auto"/>
              <w:jc w:val="center"/>
              <w:rPr>
                <w:rFonts w:ascii="Times New Roman" w:eastAsia="Times New Roman" w:hAnsi="Times New Roman"/>
                <w:i/>
                <w:iCs/>
                <w:color w:val="000000"/>
                <w:sz w:val="28"/>
                <w:szCs w:val="28"/>
              </w:rPr>
            </w:pPr>
          </w:p>
        </w:tc>
        <w:tc>
          <w:tcPr>
            <w:tcW w:w="1843" w:type="dxa"/>
            <w:vAlign w:val="center"/>
          </w:tcPr>
          <w:p w:rsidR="002D4BC3" w:rsidRPr="002B13A4" w:rsidRDefault="002D4BC3" w:rsidP="00DC45AF">
            <w:pPr>
              <w:spacing w:after="0" w:line="276" w:lineRule="auto"/>
              <w:jc w:val="center"/>
              <w:rPr>
                <w:rFonts w:ascii="Times New Roman" w:eastAsia="Times New Roman" w:hAnsi="Times New Roman"/>
                <w:i/>
                <w:iCs/>
                <w:color w:val="000000"/>
                <w:sz w:val="28"/>
                <w:szCs w:val="28"/>
              </w:rPr>
            </w:pPr>
            <w:r w:rsidRPr="002B13A4">
              <w:rPr>
                <w:rFonts w:ascii="Times New Roman" w:eastAsia="Times New Roman" w:hAnsi="Times New Roman"/>
                <w:i/>
                <w:iCs/>
                <w:color w:val="000000"/>
                <w:sz w:val="28"/>
                <w:szCs w:val="28"/>
              </w:rPr>
              <w:t>Độ phù (%)</w:t>
            </w:r>
          </w:p>
        </w:tc>
        <w:tc>
          <w:tcPr>
            <w:tcW w:w="1984" w:type="dxa"/>
            <w:vAlign w:val="center"/>
          </w:tcPr>
          <w:p w:rsidR="002D4BC3" w:rsidRPr="002B13A4" w:rsidRDefault="002D4BC3" w:rsidP="00DC45AF">
            <w:pPr>
              <w:spacing w:after="0" w:line="276" w:lineRule="auto"/>
              <w:jc w:val="center"/>
              <w:rPr>
                <w:rFonts w:ascii="Times New Roman" w:eastAsia="Times New Roman" w:hAnsi="Times New Roman"/>
                <w:i/>
                <w:iCs/>
                <w:color w:val="000000"/>
                <w:sz w:val="28"/>
                <w:szCs w:val="28"/>
              </w:rPr>
            </w:pPr>
            <w:r w:rsidRPr="002B13A4">
              <w:rPr>
                <w:rFonts w:ascii="Times New Roman" w:eastAsia="Times New Roman" w:hAnsi="Times New Roman"/>
                <w:i/>
                <w:iCs/>
                <w:color w:val="000000"/>
                <w:sz w:val="28"/>
                <w:szCs w:val="28"/>
              </w:rPr>
              <w:t>% giảm phù so chứng</w:t>
            </w:r>
          </w:p>
        </w:tc>
        <w:tc>
          <w:tcPr>
            <w:tcW w:w="1189" w:type="dxa"/>
            <w:vMerge/>
          </w:tcPr>
          <w:p w:rsidR="002D4BC3" w:rsidRPr="002B13A4" w:rsidRDefault="002D4BC3" w:rsidP="00AA12A6">
            <w:pPr>
              <w:spacing w:after="0" w:line="360" w:lineRule="auto"/>
              <w:jc w:val="center"/>
              <w:rPr>
                <w:rFonts w:ascii="Times New Roman" w:eastAsia="Times New Roman" w:hAnsi="Times New Roman"/>
                <w:i/>
                <w:iCs/>
                <w:color w:val="000000"/>
                <w:sz w:val="28"/>
                <w:szCs w:val="28"/>
              </w:rPr>
            </w:pPr>
          </w:p>
        </w:tc>
      </w:tr>
      <w:tr w:rsidR="002D4BC3" w:rsidRPr="002B13A4" w:rsidTr="00DC45AF">
        <w:trPr>
          <w:cantSplit/>
          <w:trHeight w:val="791"/>
          <w:jc w:val="center"/>
        </w:trPr>
        <w:tc>
          <w:tcPr>
            <w:tcW w:w="2891" w:type="dxa"/>
            <w:vAlign w:val="center"/>
          </w:tcPr>
          <w:p w:rsidR="002D4BC3" w:rsidRPr="002B13A4" w:rsidRDefault="002D4BC3" w:rsidP="00AA12A6">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Chứng sinh học</w:t>
            </w:r>
          </w:p>
        </w:tc>
        <w:tc>
          <w:tcPr>
            <w:tcW w:w="709" w:type="dxa"/>
            <w:vAlign w:val="center"/>
          </w:tcPr>
          <w:p w:rsidR="002D4BC3" w:rsidRPr="002B13A4" w:rsidRDefault="002D4BC3" w:rsidP="00DA7F3A">
            <w:pPr>
              <w:spacing w:after="0" w:line="36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1843" w:type="dxa"/>
            <w:vAlign w:val="center"/>
          </w:tcPr>
          <w:p w:rsidR="002D4BC3" w:rsidRPr="002B13A4" w:rsidRDefault="002D4BC3" w:rsidP="00DA7F3A">
            <w:pPr>
              <w:spacing w:after="0" w:line="36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52,39 ± 17,41</w:t>
            </w:r>
          </w:p>
        </w:tc>
        <w:tc>
          <w:tcPr>
            <w:tcW w:w="1984" w:type="dxa"/>
            <w:vAlign w:val="center"/>
          </w:tcPr>
          <w:p w:rsidR="002D4BC3" w:rsidRPr="002B13A4" w:rsidRDefault="002D4BC3" w:rsidP="00DA7F3A">
            <w:pPr>
              <w:spacing w:after="0" w:line="360" w:lineRule="auto"/>
              <w:jc w:val="center"/>
              <w:rPr>
                <w:rFonts w:ascii="Times New Roman" w:eastAsia="Times New Roman" w:hAnsi="Times New Roman"/>
                <w:color w:val="000000"/>
                <w:sz w:val="28"/>
                <w:szCs w:val="28"/>
              </w:rPr>
            </w:pPr>
          </w:p>
        </w:tc>
        <w:tc>
          <w:tcPr>
            <w:tcW w:w="1189" w:type="dxa"/>
          </w:tcPr>
          <w:p w:rsidR="002D4BC3" w:rsidRPr="002B13A4" w:rsidRDefault="002D4BC3" w:rsidP="00DA7F3A">
            <w:pPr>
              <w:spacing w:after="0" w:line="360" w:lineRule="auto"/>
              <w:jc w:val="center"/>
              <w:rPr>
                <w:rFonts w:ascii="Times New Roman" w:eastAsia="Times New Roman" w:hAnsi="Times New Roman"/>
                <w:color w:val="000000"/>
                <w:sz w:val="28"/>
                <w:szCs w:val="28"/>
              </w:rPr>
            </w:pPr>
          </w:p>
        </w:tc>
      </w:tr>
      <w:tr w:rsidR="002D4BC3" w:rsidRPr="002B13A4" w:rsidTr="00DC45AF">
        <w:trPr>
          <w:trHeight w:val="452"/>
          <w:jc w:val="center"/>
        </w:trPr>
        <w:tc>
          <w:tcPr>
            <w:tcW w:w="2891" w:type="dxa"/>
            <w:vAlign w:val="center"/>
          </w:tcPr>
          <w:p w:rsidR="002D4BC3" w:rsidRPr="002B13A4" w:rsidRDefault="00DC45AF" w:rsidP="00DC45AF">
            <w:pPr>
              <w:spacing w:after="0" w:line="60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Aspirin </w:t>
            </w:r>
            <w:r w:rsidR="002D4BC3" w:rsidRPr="002B13A4">
              <w:rPr>
                <w:rFonts w:ascii="Times New Roman" w:eastAsia="Times New Roman" w:hAnsi="Times New Roman"/>
                <w:color w:val="000000"/>
                <w:sz w:val="28"/>
                <w:szCs w:val="28"/>
              </w:rPr>
              <w:t>200 mg/kg</w:t>
            </w:r>
          </w:p>
        </w:tc>
        <w:tc>
          <w:tcPr>
            <w:tcW w:w="709" w:type="dxa"/>
            <w:vAlign w:val="center"/>
          </w:tcPr>
          <w:p w:rsidR="002D4BC3" w:rsidRPr="002B13A4" w:rsidRDefault="002D4BC3"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1843" w:type="dxa"/>
            <w:vAlign w:val="center"/>
          </w:tcPr>
          <w:p w:rsidR="002D4BC3" w:rsidRPr="001F5355" w:rsidRDefault="002D4BC3"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11,87 ± 7,76</w:t>
            </w:r>
          </w:p>
        </w:tc>
        <w:tc>
          <w:tcPr>
            <w:tcW w:w="1984" w:type="dxa"/>
            <w:vAlign w:val="center"/>
          </w:tcPr>
          <w:p w:rsidR="002D4BC3" w:rsidRPr="002B13A4" w:rsidRDefault="002D4BC3" w:rsidP="00DC45AF">
            <w:pPr>
              <w:spacing w:after="0" w:line="60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77,34</w:t>
            </w:r>
          </w:p>
        </w:tc>
        <w:tc>
          <w:tcPr>
            <w:tcW w:w="1189" w:type="dxa"/>
          </w:tcPr>
          <w:p w:rsidR="002D4BC3" w:rsidRPr="002B13A4" w:rsidRDefault="002D4BC3" w:rsidP="00DC45AF">
            <w:pPr>
              <w:spacing w:after="0" w:line="60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p&lt;0,001</w:t>
            </w:r>
          </w:p>
        </w:tc>
      </w:tr>
      <w:tr w:rsidR="002D4BC3" w:rsidRPr="002B13A4" w:rsidTr="00DC45AF">
        <w:trPr>
          <w:cantSplit/>
          <w:trHeight w:val="537"/>
          <w:jc w:val="center"/>
        </w:trPr>
        <w:tc>
          <w:tcPr>
            <w:tcW w:w="2891" w:type="dxa"/>
            <w:vAlign w:val="center"/>
          </w:tcPr>
          <w:p w:rsidR="002D4BC3" w:rsidRPr="002B13A4" w:rsidRDefault="002D4BC3" w:rsidP="00DC45AF">
            <w:pPr>
              <w:spacing w:after="0" w:line="60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12 mL/kg</w:t>
            </w:r>
          </w:p>
        </w:tc>
        <w:tc>
          <w:tcPr>
            <w:tcW w:w="709" w:type="dxa"/>
            <w:vAlign w:val="center"/>
          </w:tcPr>
          <w:p w:rsidR="002D4BC3" w:rsidRPr="002B13A4" w:rsidRDefault="002D4BC3"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1843" w:type="dxa"/>
            <w:vAlign w:val="center"/>
          </w:tcPr>
          <w:p w:rsidR="002D4BC3" w:rsidRPr="002B13A4" w:rsidRDefault="002D4BC3"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55,75 ± 15,12</w:t>
            </w:r>
          </w:p>
        </w:tc>
        <w:tc>
          <w:tcPr>
            <w:tcW w:w="1984" w:type="dxa"/>
            <w:vAlign w:val="center"/>
          </w:tcPr>
          <w:p w:rsidR="002D4BC3" w:rsidRPr="002B13A4" w:rsidRDefault="002D4BC3"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-6,41</w:t>
            </w:r>
          </w:p>
        </w:tc>
        <w:tc>
          <w:tcPr>
            <w:tcW w:w="1189" w:type="dxa"/>
          </w:tcPr>
          <w:p w:rsidR="002D4BC3" w:rsidRPr="002B13A4" w:rsidRDefault="002D4BC3" w:rsidP="00DC45AF">
            <w:pPr>
              <w:spacing w:after="0" w:line="600" w:lineRule="auto"/>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p&gt;0,05</w:t>
            </w:r>
          </w:p>
        </w:tc>
      </w:tr>
      <w:tr w:rsidR="002D4BC3" w:rsidRPr="002B13A4" w:rsidTr="00DC45AF">
        <w:trPr>
          <w:cantSplit/>
          <w:trHeight w:val="417"/>
          <w:jc w:val="center"/>
        </w:trPr>
        <w:tc>
          <w:tcPr>
            <w:tcW w:w="2891" w:type="dxa"/>
            <w:vAlign w:val="center"/>
          </w:tcPr>
          <w:p w:rsidR="002D4BC3" w:rsidRPr="002B13A4" w:rsidRDefault="002D4BC3"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TTPTT</w:t>
            </w:r>
            <w:r w:rsidRPr="002B13A4">
              <w:rPr>
                <w:rFonts w:ascii="Times New Roman" w:eastAsia="Times New Roman" w:hAnsi="Times New Roman"/>
                <w:color w:val="000000"/>
                <w:sz w:val="28"/>
                <w:szCs w:val="28"/>
                <w:lang w:val="sv-SE"/>
              </w:rPr>
              <w:t xml:space="preserve"> 36 mL/kg</w:t>
            </w:r>
          </w:p>
        </w:tc>
        <w:tc>
          <w:tcPr>
            <w:tcW w:w="709" w:type="dxa"/>
            <w:vAlign w:val="center"/>
          </w:tcPr>
          <w:p w:rsidR="002D4BC3" w:rsidRPr="002B13A4" w:rsidRDefault="002D4BC3"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1843" w:type="dxa"/>
            <w:vAlign w:val="center"/>
          </w:tcPr>
          <w:p w:rsidR="002D4BC3" w:rsidRPr="002B13A4" w:rsidRDefault="002D4BC3"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65,67 ± 17,69</w:t>
            </w:r>
          </w:p>
        </w:tc>
        <w:tc>
          <w:tcPr>
            <w:tcW w:w="1984" w:type="dxa"/>
            <w:vAlign w:val="center"/>
          </w:tcPr>
          <w:p w:rsidR="002D4BC3" w:rsidRPr="002B13A4" w:rsidRDefault="002D4BC3"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-25,36</w:t>
            </w:r>
          </w:p>
        </w:tc>
        <w:tc>
          <w:tcPr>
            <w:tcW w:w="1189" w:type="dxa"/>
          </w:tcPr>
          <w:p w:rsidR="002D4BC3" w:rsidRPr="002B13A4" w:rsidRDefault="002D4BC3" w:rsidP="00DC45AF">
            <w:pPr>
              <w:spacing w:after="0" w:line="600" w:lineRule="auto"/>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p&gt;0,05</w:t>
            </w:r>
          </w:p>
        </w:tc>
      </w:tr>
    </w:tbl>
    <w:p w:rsidR="00180459" w:rsidRDefault="00180459" w:rsidP="00180459">
      <w:pPr>
        <w:spacing w:after="0" w:line="360" w:lineRule="auto"/>
        <w:jc w:val="both"/>
        <w:rPr>
          <w:rFonts w:ascii="Times New Roman" w:eastAsia="Times New Roman" w:hAnsi="Times New Roman"/>
          <w:color w:val="000000"/>
          <w:sz w:val="28"/>
          <w:szCs w:val="28"/>
        </w:rPr>
      </w:pPr>
    </w:p>
    <w:p w:rsidR="00B15CEE" w:rsidRDefault="00B15CEE" w:rsidP="00B15CEE">
      <w:pPr>
        <w:spacing w:after="0" w:line="360" w:lineRule="auto"/>
        <w:rPr>
          <w:rFonts w:ascii="Times New Roman" w:hAnsi="Times New Roman"/>
          <w:sz w:val="28"/>
          <w:szCs w:val="28"/>
        </w:rPr>
      </w:pPr>
      <w:r w:rsidRPr="002B13A4">
        <w:rPr>
          <w:rFonts w:ascii="Times New Roman" w:hAnsi="Times New Roman"/>
          <w:b/>
          <w:sz w:val="28"/>
          <w:szCs w:val="28"/>
          <w:u w:val="single"/>
        </w:rPr>
        <w:t>Nhậ</w:t>
      </w:r>
      <w:r>
        <w:rPr>
          <w:rFonts w:ascii="Times New Roman" w:hAnsi="Times New Roman"/>
          <w:b/>
          <w:sz w:val="28"/>
          <w:szCs w:val="28"/>
          <w:u w:val="single"/>
        </w:rPr>
        <w:t>n xét :</w:t>
      </w:r>
    </w:p>
    <w:p w:rsidR="00180459" w:rsidRPr="00B15CEE" w:rsidRDefault="00180459" w:rsidP="00180459">
      <w:pPr>
        <w:spacing w:after="0" w:line="360" w:lineRule="auto"/>
        <w:jc w:val="both"/>
        <w:rPr>
          <w:rFonts w:ascii="Times New Roman" w:eastAsia="Times New Roman" w:hAnsi="Times New Roman"/>
          <w:color w:val="000000"/>
          <w:sz w:val="28"/>
          <w:szCs w:val="28"/>
        </w:rPr>
      </w:pPr>
      <w:r w:rsidRPr="00B15CEE">
        <w:rPr>
          <w:rFonts w:ascii="Times New Roman" w:eastAsia="Times New Roman" w:hAnsi="Times New Roman"/>
          <w:color w:val="000000"/>
          <w:sz w:val="28"/>
          <w:szCs w:val="28"/>
        </w:rPr>
        <w:t>Kết quả bảng 3.6</w:t>
      </w:r>
      <w:r w:rsidR="00B15CEE">
        <w:rPr>
          <w:rFonts w:ascii="Times New Roman" w:eastAsia="Times New Roman" w:hAnsi="Times New Roman"/>
          <w:color w:val="000000"/>
          <w:sz w:val="28"/>
          <w:szCs w:val="28"/>
        </w:rPr>
        <w:t xml:space="preserve"> cho thấy</w:t>
      </w:r>
      <w:r w:rsidRPr="00B15CEE">
        <w:rPr>
          <w:rFonts w:ascii="Times New Roman" w:eastAsia="Times New Roman" w:hAnsi="Times New Roman"/>
          <w:color w:val="000000"/>
          <w:sz w:val="28"/>
          <w:szCs w:val="28"/>
        </w:rPr>
        <w:t xml:space="preserve">: </w:t>
      </w:r>
    </w:p>
    <w:p w:rsidR="00180459" w:rsidRPr="002B13A4" w:rsidRDefault="00180459" w:rsidP="0014152B">
      <w:pPr>
        <w:numPr>
          <w:ilvl w:val="0"/>
          <w:numId w:val="56"/>
        </w:numPr>
        <w:tabs>
          <w:tab w:val="left" w:pos="284"/>
        </w:tabs>
        <w:spacing w:after="0" w:line="360" w:lineRule="auto"/>
        <w:ind w:left="0" w:firstLine="0"/>
        <w:jc w:val="both"/>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Aspirin 200 mg/kg có tác dụng chống vi</w:t>
      </w:r>
      <w:r>
        <w:rPr>
          <w:rFonts w:ascii="Times New Roman" w:eastAsia="Times New Roman" w:hAnsi="Times New Roman"/>
          <w:color w:val="000000"/>
          <w:sz w:val="28"/>
          <w:szCs w:val="28"/>
        </w:rPr>
        <w:t>êm cấp rõ tại thời điểm sau 2h, mức giảm viêm so với lô chứng đạt mức 77,34 %. Tác dụng chống viêm cấp của aspirin có ý nghĩa thống kê cao so với lô chứng (p&lt;0,001</w:t>
      </w:r>
      <w:r w:rsidRPr="002B13A4">
        <w:rPr>
          <w:rFonts w:ascii="Times New Roman" w:eastAsia="Times New Roman" w:hAnsi="Times New Roman"/>
          <w:color w:val="000000"/>
          <w:sz w:val="28"/>
          <w:szCs w:val="28"/>
        </w:rPr>
        <w:t xml:space="preserve">). </w:t>
      </w:r>
    </w:p>
    <w:p w:rsidR="00180459" w:rsidRPr="00901003" w:rsidRDefault="00180459" w:rsidP="0014152B">
      <w:pPr>
        <w:numPr>
          <w:ilvl w:val="0"/>
          <w:numId w:val="56"/>
        </w:numPr>
        <w:tabs>
          <w:tab w:val="left" w:pos="284"/>
        </w:tabs>
        <w:spacing w:after="0" w:line="36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TTPTT</w:t>
      </w:r>
      <w:r w:rsidRPr="002B13A4">
        <w:rPr>
          <w:rFonts w:ascii="Times New Roman" w:eastAsia="Times New Roman" w:hAnsi="Times New Roman"/>
          <w:color w:val="000000"/>
          <w:sz w:val="28"/>
          <w:szCs w:val="28"/>
        </w:rPr>
        <w:t xml:space="preserve"> ở liều </w:t>
      </w:r>
      <w:r>
        <w:rPr>
          <w:rFonts w:ascii="Times New Roman" w:eastAsia="Times New Roman" w:hAnsi="Times New Roman"/>
          <w:color w:val="000000"/>
          <w:sz w:val="28"/>
          <w:szCs w:val="28"/>
        </w:rPr>
        <w:t xml:space="preserve">thấp 12ml/kg sau 2h độ phù là </w:t>
      </w:r>
      <w:r>
        <w:rPr>
          <w:rFonts w:ascii="Times New Roman" w:eastAsia="Times New Roman" w:hAnsi="Times New Roman"/>
          <w:color w:val="000000"/>
          <w:sz w:val="28"/>
          <w:szCs w:val="28"/>
          <w:lang w:val="sv-SE"/>
        </w:rPr>
        <w:t>55,75 ± 15,12%, sự khác biệt này so với lô chứng sinh học không có ý nghĩa thống kê.</w:t>
      </w:r>
    </w:p>
    <w:p w:rsidR="00180459" w:rsidRPr="00901003" w:rsidRDefault="00180459" w:rsidP="0014152B">
      <w:pPr>
        <w:numPr>
          <w:ilvl w:val="0"/>
          <w:numId w:val="56"/>
        </w:numPr>
        <w:tabs>
          <w:tab w:val="left" w:pos="284"/>
        </w:tabs>
        <w:spacing w:after="0" w:line="36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ở </w:t>
      </w:r>
      <w:r>
        <w:rPr>
          <w:rFonts w:ascii="Times New Roman" w:eastAsia="Times New Roman" w:hAnsi="Times New Roman"/>
          <w:color w:val="000000"/>
          <w:sz w:val="28"/>
          <w:szCs w:val="28"/>
        </w:rPr>
        <w:t xml:space="preserve">liều cao 36 ml/kg sau 2h độ phù là </w:t>
      </w:r>
      <w:r>
        <w:rPr>
          <w:rFonts w:ascii="Times New Roman" w:eastAsia="Times New Roman" w:hAnsi="Times New Roman"/>
          <w:color w:val="000000"/>
          <w:sz w:val="28"/>
          <w:szCs w:val="28"/>
          <w:lang w:val="sv-SE"/>
        </w:rPr>
        <w:t>65,67 ± 17,69%, sự khác biệt này so với lô chứng sinh học không có ý nghĩa thống kê.</w:t>
      </w:r>
    </w:p>
    <w:p w:rsidR="00180459" w:rsidRPr="002B13A4" w:rsidRDefault="00180459" w:rsidP="0014152B">
      <w:pPr>
        <w:numPr>
          <w:ilvl w:val="0"/>
          <w:numId w:val="56"/>
        </w:numPr>
        <w:tabs>
          <w:tab w:val="left" w:pos="284"/>
        </w:tabs>
        <w:spacing w:after="0" w:line="36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TTPTT liều thấp và liều cao </w:t>
      </w:r>
      <w:r w:rsidRPr="002B13A4">
        <w:rPr>
          <w:rFonts w:ascii="Times New Roman" w:eastAsia="Times New Roman" w:hAnsi="Times New Roman"/>
          <w:color w:val="000000"/>
          <w:sz w:val="28"/>
          <w:szCs w:val="28"/>
        </w:rPr>
        <w:t xml:space="preserve">không có tác dụng chống viêm cấp tại thời điểm </w:t>
      </w:r>
      <w:r>
        <w:rPr>
          <w:rFonts w:ascii="Times New Roman" w:eastAsia="Times New Roman" w:hAnsi="Times New Roman"/>
          <w:color w:val="000000"/>
          <w:sz w:val="28"/>
          <w:szCs w:val="28"/>
        </w:rPr>
        <w:t xml:space="preserve">2 giờ </w:t>
      </w:r>
      <w:r w:rsidRPr="002B13A4">
        <w:rPr>
          <w:rFonts w:ascii="Times New Roman" w:eastAsia="Times New Roman" w:hAnsi="Times New Roman"/>
          <w:color w:val="000000"/>
          <w:sz w:val="28"/>
          <w:szCs w:val="28"/>
        </w:rPr>
        <w:t>sau gây viêm</w:t>
      </w:r>
      <w:r>
        <w:rPr>
          <w:rFonts w:ascii="Times New Roman" w:eastAsia="Times New Roman" w:hAnsi="Times New Roman"/>
          <w:color w:val="000000"/>
          <w:sz w:val="28"/>
          <w:szCs w:val="28"/>
        </w:rPr>
        <w:t xml:space="preserve"> bằng mô hình gây phù chân chuột</w:t>
      </w:r>
      <w:r w:rsidRPr="002B13A4">
        <w:rPr>
          <w:rFonts w:ascii="Times New Roman" w:eastAsia="Times New Roman" w:hAnsi="Times New Roman"/>
          <w:color w:val="000000"/>
          <w:sz w:val="28"/>
          <w:szCs w:val="28"/>
        </w:rPr>
        <w:t>.</w:t>
      </w:r>
    </w:p>
    <w:p w:rsidR="00431811" w:rsidRDefault="00180459" w:rsidP="00431811">
      <w:pPr>
        <w:pStyle w:val="BANG"/>
        <w:ind w:firstLine="567"/>
      </w:pPr>
      <w:bookmarkStart w:id="230" w:name="_Toc495612648"/>
      <w:r w:rsidRPr="00645852">
        <w:t xml:space="preserve">Bảng 3.7. Tác dụng chống viêm cấp của cao lỏng </w:t>
      </w:r>
      <w:bookmarkStart w:id="231" w:name="_Toc495612649"/>
      <w:bookmarkEnd w:id="230"/>
      <w:r w:rsidR="00431811">
        <w:t>TTPTT</w:t>
      </w:r>
    </w:p>
    <w:p w:rsidR="00180459" w:rsidRPr="00645852" w:rsidRDefault="00180459" w:rsidP="00431811">
      <w:pPr>
        <w:pStyle w:val="BANG"/>
        <w:ind w:firstLine="567"/>
      </w:pPr>
      <w:r w:rsidRPr="00645852">
        <w:t>trên mô hình gây phù chân chuột sau 4 giờ gây viêm</w:t>
      </w:r>
      <w:bookmarkEnd w:id="2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1"/>
        <w:gridCol w:w="850"/>
        <w:gridCol w:w="1920"/>
        <w:gridCol w:w="1701"/>
        <w:gridCol w:w="1340"/>
      </w:tblGrid>
      <w:tr w:rsidR="00DC45AF" w:rsidRPr="002B13A4" w:rsidTr="00DC45AF">
        <w:trPr>
          <w:cantSplit/>
          <w:trHeight w:val="415"/>
          <w:tblHeader/>
          <w:jc w:val="center"/>
        </w:trPr>
        <w:tc>
          <w:tcPr>
            <w:tcW w:w="2541" w:type="dxa"/>
            <w:vMerge w:val="restart"/>
            <w:vAlign w:val="center"/>
          </w:tcPr>
          <w:p w:rsidR="00DC45AF" w:rsidRPr="002B13A4" w:rsidRDefault="00DC45AF" w:rsidP="00DC45AF">
            <w:pPr>
              <w:spacing w:after="0" w:line="276" w:lineRule="auto"/>
              <w:jc w:val="center"/>
              <w:rPr>
                <w:rFonts w:ascii="Times New Roman" w:eastAsia="Times New Roman" w:hAnsi="Times New Roman"/>
                <w:b/>
                <w:bCs/>
                <w:color w:val="000000"/>
                <w:sz w:val="28"/>
                <w:szCs w:val="28"/>
                <w:lang w:val="pt-BR"/>
              </w:rPr>
            </w:pPr>
            <w:r w:rsidRPr="002B13A4">
              <w:rPr>
                <w:rFonts w:ascii="Times New Roman" w:eastAsia="Times New Roman" w:hAnsi="Times New Roman"/>
                <w:b/>
                <w:bCs/>
                <w:color w:val="000000"/>
                <w:sz w:val="28"/>
                <w:szCs w:val="28"/>
                <w:lang w:val="pt-BR"/>
              </w:rPr>
              <w:t>Lô</w:t>
            </w:r>
          </w:p>
        </w:tc>
        <w:tc>
          <w:tcPr>
            <w:tcW w:w="850" w:type="dxa"/>
            <w:vMerge w:val="restart"/>
          </w:tcPr>
          <w:p w:rsidR="00DC45AF" w:rsidRPr="002B13A4" w:rsidRDefault="00DC45AF" w:rsidP="00DC45AF">
            <w:pPr>
              <w:spacing w:after="0" w:line="276" w:lineRule="auto"/>
              <w:jc w:val="center"/>
              <w:rPr>
                <w:rFonts w:ascii="Times New Roman" w:eastAsia="Times New Roman" w:hAnsi="Times New Roman"/>
                <w:b/>
                <w:bCs/>
                <w:color w:val="000000"/>
                <w:sz w:val="28"/>
                <w:szCs w:val="28"/>
                <w:lang w:val="pt-BR"/>
              </w:rPr>
            </w:pPr>
            <w:r>
              <w:rPr>
                <w:rFonts w:ascii="Times New Roman" w:eastAsia="Times New Roman" w:hAnsi="Times New Roman"/>
                <w:b/>
                <w:bCs/>
                <w:color w:val="000000"/>
                <w:sz w:val="28"/>
                <w:szCs w:val="28"/>
                <w:lang w:val="pt-BR"/>
              </w:rPr>
              <w:t>n</w:t>
            </w:r>
          </w:p>
        </w:tc>
        <w:tc>
          <w:tcPr>
            <w:tcW w:w="3621" w:type="dxa"/>
            <w:gridSpan w:val="2"/>
            <w:vAlign w:val="center"/>
          </w:tcPr>
          <w:p w:rsidR="00DC45AF" w:rsidRPr="002B13A4" w:rsidRDefault="00DC45AF" w:rsidP="00DC45AF">
            <w:pPr>
              <w:spacing w:after="0" w:line="276" w:lineRule="auto"/>
              <w:jc w:val="center"/>
              <w:rPr>
                <w:rFonts w:ascii="Times New Roman" w:eastAsia="Times New Roman" w:hAnsi="Times New Roman"/>
                <w:b/>
                <w:bCs/>
                <w:color w:val="000000"/>
                <w:sz w:val="28"/>
                <w:szCs w:val="28"/>
                <w:lang w:val="pt-BR"/>
              </w:rPr>
            </w:pPr>
            <w:r w:rsidRPr="002B13A4">
              <w:rPr>
                <w:rFonts w:ascii="Times New Roman" w:eastAsia="Times New Roman" w:hAnsi="Times New Roman"/>
                <w:b/>
                <w:bCs/>
                <w:color w:val="000000"/>
                <w:sz w:val="28"/>
                <w:szCs w:val="28"/>
                <w:lang w:val="pt-BR"/>
              </w:rPr>
              <w:t>Sau 4 giờ (V</w:t>
            </w:r>
            <w:r w:rsidRPr="002B13A4">
              <w:rPr>
                <w:rFonts w:ascii="Times New Roman" w:eastAsia="Times New Roman" w:hAnsi="Times New Roman"/>
                <w:b/>
                <w:bCs/>
                <w:color w:val="000000"/>
                <w:sz w:val="28"/>
                <w:szCs w:val="28"/>
                <w:vertAlign w:val="subscript"/>
                <w:lang w:val="pt-BR"/>
              </w:rPr>
              <w:t>2</w:t>
            </w:r>
            <w:r w:rsidRPr="002B13A4">
              <w:rPr>
                <w:rFonts w:ascii="Times New Roman" w:eastAsia="Times New Roman" w:hAnsi="Times New Roman"/>
                <w:b/>
                <w:bCs/>
                <w:color w:val="000000"/>
                <w:sz w:val="28"/>
                <w:szCs w:val="28"/>
                <w:lang w:val="pt-BR"/>
              </w:rPr>
              <w:t>)</w:t>
            </w:r>
          </w:p>
        </w:tc>
        <w:tc>
          <w:tcPr>
            <w:tcW w:w="1340" w:type="dxa"/>
            <w:vMerge w:val="restart"/>
          </w:tcPr>
          <w:p w:rsidR="00DC45AF" w:rsidRDefault="00DC45AF" w:rsidP="00DC45AF">
            <w:pPr>
              <w:spacing w:after="0" w:line="276" w:lineRule="auto"/>
              <w:jc w:val="center"/>
              <w:rPr>
                <w:rFonts w:ascii="Times New Roman" w:eastAsia="Times New Roman" w:hAnsi="Times New Roman"/>
                <w:b/>
                <w:bCs/>
                <w:color w:val="000000"/>
                <w:sz w:val="28"/>
                <w:szCs w:val="28"/>
                <w:lang w:val="pt-BR"/>
              </w:rPr>
            </w:pPr>
          </w:p>
          <w:p w:rsidR="00DC45AF" w:rsidRPr="002B13A4" w:rsidRDefault="00DC45AF" w:rsidP="00DC45AF">
            <w:pPr>
              <w:spacing w:after="0" w:line="276" w:lineRule="auto"/>
              <w:jc w:val="center"/>
              <w:rPr>
                <w:rFonts w:ascii="Times New Roman" w:eastAsia="Times New Roman" w:hAnsi="Times New Roman"/>
                <w:b/>
                <w:bCs/>
                <w:color w:val="000000"/>
                <w:sz w:val="28"/>
                <w:szCs w:val="28"/>
                <w:lang w:val="pt-BR"/>
              </w:rPr>
            </w:pPr>
            <w:r>
              <w:rPr>
                <w:rFonts w:ascii="Times New Roman" w:eastAsia="Times New Roman" w:hAnsi="Times New Roman"/>
                <w:b/>
                <w:bCs/>
                <w:color w:val="000000"/>
                <w:sz w:val="28"/>
                <w:szCs w:val="28"/>
                <w:lang w:val="pt-BR"/>
              </w:rPr>
              <w:t>p</w:t>
            </w:r>
          </w:p>
        </w:tc>
      </w:tr>
      <w:tr w:rsidR="00DC45AF" w:rsidRPr="002B13A4" w:rsidTr="00DC45AF">
        <w:trPr>
          <w:cantSplit/>
          <w:trHeight w:val="766"/>
          <w:tblHeader/>
          <w:jc w:val="center"/>
        </w:trPr>
        <w:tc>
          <w:tcPr>
            <w:tcW w:w="2541" w:type="dxa"/>
            <w:vMerge/>
            <w:vAlign w:val="center"/>
          </w:tcPr>
          <w:p w:rsidR="00DC45AF" w:rsidRPr="002B13A4" w:rsidRDefault="00DC45AF" w:rsidP="00DC45AF">
            <w:pPr>
              <w:spacing w:after="0" w:line="276" w:lineRule="auto"/>
              <w:jc w:val="center"/>
              <w:rPr>
                <w:rFonts w:ascii="Times New Roman" w:eastAsia="Times New Roman" w:hAnsi="Times New Roman"/>
                <w:color w:val="000000"/>
                <w:sz w:val="28"/>
                <w:szCs w:val="28"/>
              </w:rPr>
            </w:pPr>
          </w:p>
        </w:tc>
        <w:tc>
          <w:tcPr>
            <w:tcW w:w="850" w:type="dxa"/>
            <w:vMerge/>
          </w:tcPr>
          <w:p w:rsidR="00DC45AF" w:rsidRPr="002B13A4" w:rsidRDefault="00DC45AF" w:rsidP="00DC45AF">
            <w:pPr>
              <w:spacing w:after="0" w:line="276" w:lineRule="auto"/>
              <w:jc w:val="center"/>
              <w:rPr>
                <w:rFonts w:ascii="Times New Roman" w:eastAsia="Times New Roman" w:hAnsi="Times New Roman"/>
                <w:i/>
                <w:iCs/>
                <w:color w:val="000000"/>
                <w:sz w:val="28"/>
                <w:szCs w:val="28"/>
              </w:rPr>
            </w:pPr>
          </w:p>
        </w:tc>
        <w:tc>
          <w:tcPr>
            <w:tcW w:w="1920" w:type="dxa"/>
            <w:vAlign w:val="center"/>
          </w:tcPr>
          <w:p w:rsidR="00DC45AF" w:rsidRPr="002B13A4" w:rsidRDefault="00DC45AF" w:rsidP="00DC45AF">
            <w:pPr>
              <w:spacing w:after="0" w:line="276" w:lineRule="auto"/>
              <w:jc w:val="center"/>
              <w:rPr>
                <w:rFonts w:ascii="Times New Roman" w:eastAsia="Times New Roman" w:hAnsi="Times New Roman"/>
                <w:i/>
                <w:iCs/>
                <w:color w:val="000000"/>
                <w:sz w:val="28"/>
                <w:szCs w:val="28"/>
              </w:rPr>
            </w:pPr>
            <w:r w:rsidRPr="002B13A4">
              <w:rPr>
                <w:rFonts w:ascii="Times New Roman" w:eastAsia="Times New Roman" w:hAnsi="Times New Roman"/>
                <w:i/>
                <w:iCs/>
                <w:color w:val="000000"/>
                <w:sz w:val="28"/>
                <w:szCs w:val="28"/>
              </w:rPr>
              <w:t>Độ phù (%)</w:t>
            </w:r>
          </w:p>
        </w:tc>
        <w:tc>
          <w:tcPr>
            <w:tcW w:w="1701" w:type="dxa"/>
            <w:vAlign w:val="center"/>
          </w:tcPr>
          <w:p w:rsidR="00DC45AF" w:rsidRPr="002B13A4" w:rsidRDefault="00DC45AF" w:rsidP="00DC45AF">
            <w:pPr>
              <w:spacing w:after="0" w:line="276" w:lineRule="auto"/>
              <w:jc w:val="center"/>
              <w:rPr>
                <w:rFonts w:ascii="Times New Roman" w:eastAsia="Times New Roman" w:hAnsi="Times New Roman"/>
                <w:i/>
                <w:iCs/>
                <w:color w:val="000000"/>
                <w:sz w:val="28"/>
                <w:szCs w:val="28"/>
              </w:rPr>
            </w:pPr>
            <w:r w:rsidRPr="002B13A4">
              <w:rPr>
                <w:rFonts w:ascii="Times New Roman" w:eastAsia="Times New Roman" w:hAnsi="Times New Roman"/>
                <w:i/>
                <w:iCs/>
                <w:color w:val="000000"/>
                <w:sz w:val="28"/>
                <w:szCs w:val="28"/>
              </w:rPr>
              <w:t>% giảm phù so chứng</w:t>
            </w:r>
          </w:p>
        </w:tc>
        <w:tc>
          <w:tcPr>
            <w:tcW w:w="1340" w:type="dxa"/>
            <w:vMerge/>
          </w:tcPr>
          <w:p w:rsidR="00DC45AF" w:rsidRPr="002B13A4" w:rsidRDefault="00DC45AF" w:rsidP="00DC45AF">
            <w:pPr>
              <w:spacing w:after="0" w:line="276" w:lineRule="auto"/>
              <w:jc w:val="center"/>
              <w:rPr>
                <w:rFonts w:ascii="Times New Roman" w:eastAsia="Times New Roman" w:hAnsi="Times New Roman"/>
                <w:i/>
                <w:iCs/>
                <w:color w:val="000000"/>
                <w:sz w:val="28"/>
                <w:szCs w:val="28"/>
              </w:rPr>
            </w:pPr>
          </w:p>
        </w:tc>
      </w:tr>
      <w:tr w:rsidR="00DC45AF" w:rsidRPr="002B13A4" w:rsidTr="00DC45AF">
        <w:trPr>
          <w:cantSplit/>
          <w:trHeight w:val="519"/>
          <w:jc w:val="center"/>
        </w:trPr>
        <w:tc>
          <w:tcPr>
            <w:tcW w:w="254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Chứng sinh học</w:t>
            </w:r>
          </w:p>
        </w:tc>
        <w:tc>
          <w:tcPr>
            <w:tcW w:w="850"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1920"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lang w:val="sv-SE"/>
              </w:rPr>
              <w:t>67,63 ± 17,28</w:t>
            </w:r>
          </w:p>
        </w:tc>
        <w:tc>
          <w:tcPr>
            <w:tcW w:w="170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p>
        </w:tc>
        <w:tc>
          <w:tcPr>
            <w:tcW w:w="1340" w:type="dxa"/>
          </w:tcPr>
          <w:p w:rsidR="00DC45AF" w:rsidRPr="002B13A4" w:rsidRDefault="00DC45AF" w:rsidP="00DC45AF">
            <w:pPr>
              <w:spacing w:after="0" w:line="600" w:lineRule="auto"/>
              <w:jc w:val="center"/>
              <w:rPr>
                <w:rFonts w:ascii="Times New Roman" w:eastAsia="Times New Roman" w:hAnsi="Times New Roman"/>
                <w:color w:val="000000"/>
                <w:sz w:val="28"/>
                <w:szCs w:val="28"/>
              </w:rPr>
            </w:pPr>
          </w:p>
        </w:tc>
      </w:tr>
      <w:tr w:rsidR="00DC45AF" w:rsidRPr="002B13A4" w:rsidTr="00DC45AF">
        <w:trPr>
          <w:trHeight w:val="361"/>
          <w:jc w:val="center"/>
        </w:trPr>
        <w:tc>
          <w:tcPr>
            <w:tcW w:w="254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Aspirin </w:t>
            </w:r>
            <w:r w:rsidRPr="002B13A4">
              <w:rPr>
                <w:rFonts w:ascii="Times New Roman" w:eastAsia="Times New Roman" w:hAnsi="Times New Roman"/>
                <w:color w:val="000000"/>
                <w:sz w:val="28"/>
                <w:szCs w:val="28"/>
              </w:rPr>
              <w:t>200 mg/kg</w:t>
            </w:r>
          </w:p>
        </w:tc>
        <w:tc>
          <w:tcPr>
            <w:tcW w:w="850"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1920" w:type="dxa"/>
            <w:vAlign w:val="center"/>
          </w:tcPr>
          <w:p w:rsidR="00DC45AF" w:rsidRPr="00733D1A"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21,35 ± 6,87</w:t>
            </w:r>
          </w:p>
        </w:tc>
        <w:tc>
          <w:tcPr>
            <w:tcW w:w="170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68,43</w:t>
            </w:r>
          </w:p>
        </w:tc>
        <w:tc>
          <w:tcPr>
            <w:tcW w:w="1340" w:type="dxa"/>
          </w:tcPr>
          <w:p w:rsidR="00DC45AF" w:rsidRPr="002B13A4" w:rsidRDefault="00DC45AF" w:rsidP="00DC45AF">
            <w:pPr>
              <w:spacing w:after="0" w:line="60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p&lt;0,001</w:t>
            </w:r>
          </w:p>
        </w:tc>
      </w:tr>
      <w:tr w:rsidR="00DC45AF" w:rsidRPr="002B13A4" w:rsidTr="00DC45AF">
        <w:trPr>
          <w:cantSplit/>
          <w:trHeight w:val="479"/>
          <w:jc w:val="center"/>
        </w:trPr>
        <w:tc>
          <w:tcPr>
            <w:tcW w:w="254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12 mL/kg</w:t>
            </w:r>
          </w:p>
        </w:tc>
        <w:tc>
          <w:tcPr>
            <w:tcW w:w="850"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1920"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70,88 ± 16,38</w:t>
            </w:r>
          </w:p>
        </w:tc>
        <w:tc>
          <w:tcPr>
            <w:tcW w:w="170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-4,81</w:t>
            </w:r>
          </w:p>
        </w:tc>
        <w:tc>
          <w:tcPr>
            <w:tcW w:w="1340" w:type="dxa"/>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p&gt;0,05</w:t>
            </w:r>
          </w:p>
        </w:tc>
      </w:tr>
      <w:tr w:rsidR="00DC45AF" w:rsidRPr="002B13A4" w:rsidTr="00DC45AF">
        <w:trPr>
          <w:cantSplit/>
          <w:trHeight w:val="511"/>
          <w:jc w:val="center"/>
        </w:trPr>
        <w:tc>
          <w:tcPr>
            <w:tcW w:w="254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TTPTT</w:t>
            </w:r>
            <w:r w:rsidRPr="002B13A4">
              <w:rPr>
                <w:rFonts w:ascii="Times New Roman" w:eastAsia="Times New Roman" w:hAnsi="Times New Roman"/>
                <w:color w:val="000000"/>
                <w:sz w:val="28"/>
                <w:szCs w:val="28"/>
                <w:lang w:val="sv-SE"/>
              </w:rPr>
              <w:t xml:space="preserve"> 36 mL/kg</w:t>
            </w:r>
          </w:p>
        </w:tc>
        <w:tc>
          <w:tcPr>
            <w:tcW w:w="850"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1920"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73,77 ± 12,10</w:t>
            </w:r>
          </w:p>
        </w:tc>
        <w:tc>
          <w:tcPr>
            <w:tcW w:w="170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-9,08</w:t>
            </w:r>
          </w:p>
        </w:tc>
        <w:tc>
          <w:tcPr>
            <w:tcW w:w="1340" w:type="dxa"/>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p&gt;0,05</w:t>
            </w:r>
          </w:p>
        </w:tc>
      </w:tr>
    </w:tbl>
    <w:p w:rsidR="00180459" w:rsidRDefault="00180459" w:rsidP="00180459">
      <w:pPr>
        <w:spacing w:after="0" w:line="360" w:lineRule="auto"/>
        <w:ind w:left="-709" w:firstLine="709"/>
        <w:jc w:val="both"/>
        <w:rPr>
          <w:rFonts w:ascii="Times New Roman" w:eastAsia="Times New Roman" w:hAnsi="Times New Roman"/>
          <w:color w:val="000000"/>
          <w:sz w:val="28"/>
          <w:szCs w:val="28"/>
        </w:rPr>
      </w:pPr>
    </w:p>
    <w:p w:rsidR="00B15CEE" w:rsidRDefault="00B15CEE" w:rsidP="00B15CEE">
      <w:pPr>
        <w:spacing w:after="0" w:line="360" w:lineRule="auto"/>
        <w:rPr>
          <w:rFonts w:ascii="Times New Roman" w:hAnsi="Times New Roman"/>
          <w:sz w:val="28"/>
          <w:szCs w:val="28"/>
        </w:rPr>
      </w:pPr>
      <w:r w:rsidRPr="002B13A4">
        <w:rPr>
          <w:rFonts w:ascii="Times New Roman" w:hAnsi="Times New Roman"/>
          <w:b/>
          <w:sz w:val="28"/>
          <w:szCs w:val="28"/>
          <w:u w:val="single"/>
        </w:rPr>
        <w:t>Nhậ</w:t>
      </w:r>
      <w:r>
        <w:rPr>
          <w:rFonts w:ascii="Times New Roman" w:hAnsi="Times New Roman"/>
          <w:b/>
          <w:sz w:val="28"/>
          <w:szCs w:val="28"/>
          <w:u w:val="single"/>
        </w:rPr>
        <w:t>n xét :</w:t>
      </w:r>
    </w:p>
    <w:p w:rsidR="00180459" w:rsidRPr="00B15CEE" w:rsidRDefault="00180459" w:rsidP="00180459">
      <w:pPr>
        <w:spacing w:after="0" w:line="360" w:lineRule="auto"/>
        <w:jc w:val="both"/>
        <w:rPr>
          <w:rFonts w:ascii="Times New Roman" w:eastAsia="Times New Roman" w:hAnsi="Times New Roman"/>
          <w:color w:val="000000"/>
          <w:sz w:val="28"/>
          <w:szCs w:val="28"/>
        </w:rPr>
      </w:pPr>
      <w:r w:rsidRPr="00B15CEE">
        <w:rPr>
          <w:rFonts w:ascii="Times New Roman" w:eastAsia="Times New Roman" w:hAnsi="Times New Roman"/>
          <w:color w:val="000000"/>
          <w:sz w:val="28"/>
          <w:szCs w:val="28"/>
        </w:rPr>
        <w:t>Kết quả bảng 3.7</w:t>
      </w:r>
      <w:r w:rsidR="00B15CEE" w:rsidRPr="00B15CEE">
        <w:rPr>
          <w:rFonts w:ascii="Times New Roman" w:eastAsia="Times New Roman" w:hAnsi="Times New Roman"/>
          <w:color w:val="000000"/>
          <w:sz w:val="28"/>
          <w:szCs w:val="28"/>
        </w:rPr>
        <w:t xml:space="preserve"> cho thấy</w:t>
      </w:r>
      <w:r w:rsidRPr="00B15CEE">
        <w:rPr>
          <w:rFonts w:ascii="Times New Roman" w:eastAsia="Times New Roman" w:hAnsi="Times New Roman"/>
          <w:color w:val="000000"/>
          <w:sz w:val="28"/>
          <w:szCs w:val="28"/>
        </w:rPr>
        <w:t xml:space="preserve">: </w:t>
      </w:r>
    </w:p>
    <w:p w:rsidR="00180459" w:rsidRPr="002B13A4" w:rsidRDefault="00180459" w:rsidP="0014152B">
      <w:pPr>
        <w:numPr>
          <w:ilvl w:val="0"/>
          <w:numId w:val="57"/>
        </w:numPr>
        <w:tabs>
          <w:tab w:val="left" w:pos="284"/>
        </w:tabs>
        <w:spacing w:after="0" w:line="360" w:lineRule="auto"/>
        <w:ind w:left="0" w:firstLine="0"/>
        <w:jc w:val="both"/>
        <w:rPr>
          <w:rFonts w:ascii="Times New Roman" w:eastAsia="Times New Roman" w:hAnsi="Times New Roman"/>
          <w:color w:val="000000"/>
          <w:sz w:val="28"/>
          <w:szCs w:val="28"/>
        </w:rPr>
      </w:pPr>
      <w:r w:rsidRPr="00B15CEE">
        <w:rPr>
          <w:rFonts w:ascii="Times New Roman" w:eastAsia="Times New Roman" w:hAnsi="Times New Roman"/>
          <w:color w:val="000000"/>
          <w:sz w:val="28"/>
          <w:szCs w:val="28"/>
        </w:rPr>
        <w:t>Aspirin 200 mg/kg có tác dụng chống</w:t>
      </w:r>
      <w:r w:rsidRPr="002B13A4">
        <w:rPr>
          <w:rFonts w:ascii="Times New Roman" w:eastAsia="Times New Roman" w:hAnsi="Times New Roman"/>
          <w:color w:val="000000"/>
          <w:sz w:val="28"/>
          <w:szCs w:val="28"/>
        </w:rPr>
        <w:t xml:space="preserve"> viêm cấp rõ tại thời điểm sau 4h gây viêm (p &lt; 0,0</w:t>
      </w:r>
      <w:r>
        <w:rPr>
          <w:rFonts w:ascii="Times New Roman" w:eastAsia="Times New Roman" w:hAnsi="Times New Roman"/>
          <w:color w:val="000000"/>
          <w:sz w:val="28"/>
          <w:szCs w:val="28"/>
        </w:rPr>
        <w:t>01</w:t>
      </w:r>
      <w:r w:rsidRPr="002B13A4">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Mức giảm viêm của aspirin đạt mức 68,43 % so với lô chứng. </w:t>
      </w:r>
    </w:p>
    <w:p w:rsidR="00180459" w:rsidRPr="00901003" w:rsidRDefault="00180459" w:rsidP="0014152B">
      <w:pPr>
        <w:numPr>
          <w:ilvl w:val="0"/>
          <w:numId w:val="57"/>
        </w:numPr>
        <w:tabs>
          <w:tab w:val="left" w:pos="284"/>
        </w:tabs>
        <w:spacing w:after="0" w:line="36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ở liều </w:t>
      </w:r>
      <w:r>
        <w:rPr>
          <w:rFonts w:ascii="Times New Roman" w:eastAsia="Times New Roman" w:hAnsi="Times New Roman"/>
          <w:color w:val="000000"/>
          <w:sz w:val="28"/>
          <w:szCs w:val="28"/>
        </w:rPr>
        <w:t xml:space="preserve">thấp 12ml/kg sau 4h độ phù là </w:t>
      </w:r>
      <w:r>
        <w:rPr>
          <w:rFonts w:ascii="Times New Roman" w:eastAsia="Times New Roman" w:hAnsi="Times New Roman"/>
          <w:color w:val="000000"/>
          <w:sz w:val="28"/>
          <w:szCs w:val="28"/>
          <w:lang w:val="sv-SE"/>
        </w:rPr>
        <w:t>70,88 ± 16,38%, sự khác biệt này so với lô chứng sinh học không có ý nghĩa thống kê.</w:t>
      </w:r>
    </w:p>
    <w:p w:rsidR="00180459" w:rsidRPr="00901003" w:rsidRDefault="00180459" w:rsidP="0014152B">
      <w:pPr>
        <w:numPr>
          <w:ilvl w:val="0"/>
          <w:numId w:val="57"/>
        </w:numPr>
        <w:tabs>
          <w:tab w:val="left" w:pos="284"/>
        </w:tabs>
        <w:spacing w:after="0" w:line="36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ở </w:t>
      </w:r>
      <w:r>
        <w:rPr>
          <w:rFonts w:ascii="Times New Roman" w:eastAsia="Times New Roman" w:hAnsi="Times New Roman"/>
          <w:color w:val="000000"/>
          <w:sz w:val="28"/>
          <w:szCs w:val="28"/>
        </w:rPr>
        <w:t xml:space="preserve">liều cao 36 ml/kg sau 4h độ phù là </w:t>
      </w:r>
      <w:r w:rsidRPr="002B13A4">
        <w:rPr>
          <w:rFonts w:ascii="Times New Roman" w:eastAsia="Times New Roman" w:hAnsi="Times New Roman"/>
          <w:color w:val="000000"/>
          <w:sz w:val="28"/>
          <w:szCs w:val="28"/>
          <w:lang w:val="sv-SE"/>
        </w:rPr>
        <w:t>73,77 ± 12,10</w:t>
      </w:r>
      <w:r>
        <w:rPr>
          <w:rFonts w:ascii="Times New Roman" w:eastAsia="Times New Roman" w:hAnsi="Times New Roman"/>
          <w:color w:val="000000"/>
          <w:sz w:val="28"/>
          <w:szCs w:val="28"/>
          <w:lang w:val="sv-SE"/>
        </w:rPr>
        <w:t>%, sự khác biệt này so với lô chứng sinh học không có ý nghĩa thống kê.</w:t>
      </w:r>
    </w:p>
    <w:p w:rsidR="00180459" w:rsidRPr="002A3CA8" w:rsidRDefault="00180459" w:rsidP="0014152B">
      <w:pPr>
        <w:numPr>
          <w:ilvl w:val="0"/>
          <w:numId w:val="57"/>
        </w:numPr>
        <w:tabs>
          <w:tab w:val="left" w:pos="284"/>
        </w:tabs>
        <w:spacing w:after="0" w:line="36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lang w:val="sv-SE"/>
        </w:rPr>
        <w:lastRenderedPageBreak/>
        <w:t xml:space="preserve">Như vậy ở cả 2 liều thấp và liều cao, TTPTT </w:t>
      </w:r>
      <w:r w:rsidRPr="002A3CA8">
        <w:rPr>
          <w:rFonts w:ascii="Times New Roman" w:eastAsia="Times New Roman" w:hAnsi="Times New Roman"/>
          <w:color w:val="000000"/>
          <w:sz w:val="28"/>
          <w:szCs w:val="28"/>
        </w:rPr>
        <w:t xml:space="preserve">không có tác dụng chống viêm cấp tại thời điểm </w:t>
      </w:r>
      <w:r>
        <w:rPr>
          <w:rFonts w:ascii="Times New Roman" w:eastAsia="Times New Roman" w:hAnsi="Times New Roman"/>
          <w:color w:val="000000"/>
          <w:sz w:val="28"/>
          <w:szCs w:val="28"/>
        </w:rPr>
        <w:t xml:space="preserve">4 giờ </w:t>
      </w:r>
      <w:r w:rsidRPr="002A3CA8">
        <w:rPr>
          <w:rFonts w:ascii="Times New Roman" w:eastAsia="Times New Roman" w:hAnsi="Times New Roman"/>
          <w:color w:val="000000"/>
          <w:sz w:val="28"/>
          <w:szCs w:val="28"/>
        </w:rPr>
        <w:t>sau gây viêm.</w:t>
      </w:r>
    </w:p>
    <w:p w:rsidR="00180459" w:rsidRDefault="00180459" w:rsidP="00D07135">
      <w:pPr>
        <w:pStyle w:val="BANG"/>
        <w:ind w:firstLine="567"/>
        <w:jc w:val="left"/>
      </w:pPr>
    </w:p>
    <w:p w:rsidR="00180459" w:rsidRPr="00645852" w:rsidRDefault="00180459" w:rsidP="00D07135">
      <w:pPr>
        <w:pStyle w:val="BANG"/>
        <w:ind w:firstLine="567"/>
      </w:pPr>
      <w:bookmarkStart w:id="232" w:name="_Toc495612650"/>
      <w:r w:rsidRPr="00645852">
        <w:t xml:space="preserve">Bảng 3.8. Tác dụng chống viêm cấp của cao lỏng </w:t>
      </w:r>
      <w:bookmarkEnd w:id="232"/>
      <w:r w:rsidR="00431811">
        <w:t>TTPTT</w:t>
      </w:r>
    </w:p>
    <w:p w:rsidR="00180459" w:rsidRPr="00645852" w:rsidRDefault="00180459" w:rsidP="00D07135">
      <w:pPr>
        <w:pStyle w:val="BANG"/>
      </w:pPr>
      <w:bookmarkStart w:id="233" w:name="_Toc495612651"/>
      <w:r w:rsidRPr="00645852">
        <w:t>trên mô hình gây phù chân chuột tại thời điểm 6 giờ sau gây viêm</w:t>
      </w:r>
      <w:bookmarkEnd w:id="233"/>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8"/>
        <w:gridCol w:w="796"/>
        <w:gridCol w:w="2133"/>
        <w:gridCol w:w="1701"/>
        <w:gridCol w:w="1306"/>
      </w:tblGrid>
      <w:tr w:rsidR="00DC45AF" w:rsidRPr="002B13A4" w:rsidTr="00DC45AF">
        <w:trPr>
          <w:cantSplit/>
          <w:jc w:val="center"/>
        </w:trPr>
        <w:tc>
          <w:tcPr>
            <w:tcW w:w="3198" w:type="dxa"/>
            <w:vMerge w:val="restart"/>
            <w:vAlign w:val="center"/>
          </w:tcPr>
          <w:p w:rsidR="00DC45AF" w:rsidRPr="002B13A4" w:rsidRDefault="00DC45AF" w:rsidP="00DC45AF">
            <w:pPr>
              <w:spacing w:after="0" w:line="360" w:lineRule="auto"/>
              <w:jc w:val="center"/>
              <w:rPr>
                <w:rFonts w:ascii="Times New Roman" w:eastAsia="Times New Roman" w:hAnsi="Times New Roman"/>
                <w:b/>
                <w:bCs/>
                <w:color w:val="000000"/>
                <w:sz w:val="28"/>
                <w:szCs w:val="28"/>
                <w:lang w:val="pt-BR"/>
              </w:rPr>
            </w:pPr>
            <w:r w:rsidRPr="002B13A4">
              <w:rPr>
                <w:rFonts w:ascii="Times New Roman" w:eastAsia="Times New Roman" w:hAnsi="Times New Roman"/>
                <w:b/>
                <w:bCs/>
                <w:color w:val="000000"/>
                <w:sz w:val="28"/>
                <w:szCs w:val="28"/>
                <w:lang w:val="pt-BR"/>
              </w:rPr>
              <w:t>Lô</w:t>
            </w:r>
          </w:p>
        </w:tc>
        <w:tc>
          <w:tcPr>
            <w:tcW w:w="796" w:type="dxa"/>
            <w:vMerge w:val="restart"/>
            <w:vAlign w:val="center"/>
          </w:tcPr>
          <w:p w:rsidR="00DC45AF" w:rsidRPr="002B13A4" w:rsidRDefault="00DC45AF" w:rsidP="00DC45AF">
            <w:pPr>
              <w:spacing w:after="0" w:line="360" w:lineRule="auto"/>
              <w:jc w:val="center"/>
              <w:rPr>
                <w:rFonts w:ascii="Times New Roman" w:eastAsia="Times New Roman" w:hAnsi="Times New Roman"/>
                <w:b/>
                <w:bCs/>
                <w:color w:val="000000"/>
                <w:sz w:val="28"/>
                <w:szCs w:val="28"/>
                <w:lang w:val="pt-BR"/>
              </w:rPr>
            </w:pPr>
            <w:r>
              <w:rPr>
                <w:rFonts w:ascii="Times New Roman" w:eastAsia="Times New Roman" w:hAnsi="Times New Roman"/>
                <w:b/>
                <w:bCs/>
                <w:color w:val="000000"/>
                <w:sz w:val="28"/>
                <w:szCs w:val="28"/>
                <w:lang w:val="pt-BR"/>
              </w:rPr>
              <w:t>n</w:t>
            </w:r>
          </w:p>
        </w:tc>
        <w:tc>
          <w:tcPr>
            <w:tcW w:w="3834" w:type="dxa"/>
            <w:gridSpan w:val="2"/>
            <w:vAlign w:val="center"/>
          </w:tcPr>
          <w:p w:rsidR="00DC45AF" w:rsidRPr="002B13A4" w:rsidRDefault="00DC45AF" w:rsidP="00DC45AF">
            <w:pPr>
              <w:spacing w:after="0" w:line="360" w:lineRule="auto"/>
              <w:jc w:val="center"/>
              <w:rPr>
                <w:rFonts w:ascii="Times New Roman" w:eastAsia="Times New Roman" w:hAnsi="Times New Roman"/>
                <w:b/>
                <w:bCs/>
                <w:color w:val="000000"/>
                <w:sz w:val="28"/>
                <w:szCs w:val="28"/>
              </w:rPr>
            </w:pPr>
            <w:r w:rsidRPr="002B13A4">
              <w:rPr>
                <w:rFonts w:ascii="Times New Roman" w:eastAsia="Times New Roman" w:hAnsi="Times New Roman"/>
                <w:b/>
                <w:bCs/>
                <w:color w:val="000000"/>
                <w:sz w:val="28"/>
                <w:szCs w:val="28"/>
                <w:lang w:val="pt-BR"/>
              </w:rPr>
              <w:t>Sau 6 g</w:t>
            </w:r>
            <w:r w:rsidRPr="002B13A4">
              <w:rPr>
                <w:rFonts w:ascii="Times New Roman" w:eastAsia="Times New Roman" w:hAnsi="Times New Roman"/>
                <w:b/>
                <w:bCs/>
                <w:color w:val="000000"/>
                <w:sz w:val="28"/>
                <w:szCs w:val="28"/>
              </w:rPr>
              <w:t>iờ (V</w:t>
            </w:r>
            <w:r w:rsidRPr="002B13A4">
              <w:rPr>
                <w:rFonts w:ascii="Times New Roman" w:eastAsia="Times New Roman" w:hAnsi="Times New Roman"/>
                <w:b/>
                <w:bCs/>
                <w:color w:val="000000"/>
                <w:sz w:val="28"/>
                <w:szCs w:val="28"/>
                <w:vertAlign w:val="subscript"/>
              </w:rPr>
              <w:t>3</w:t>
            </w:r>
            <w:r w:rsidRPr="002B13A4">
              <w:rPr>
                <w:rFonts w:ascii="Times New Roman" w:eastAsia="Times New Roman" w:hAnsi="Times New Roman"/>
                <w:b/>
                <w:bCs/>
                <w:color w:val="000000"/>
                <w:sz w:val="28"/>
                <w:szCs w:val="28"/>
              </w:rPr>
              <w:t>)</w:t>
            </w:r>
          </w:p>
        </w:tc>
        <w:tc>
          <w:tcPr>
            <w:tcW w:w="1306" w:type="dxa"/>
            <w:vMerge w:val="restart"/>
          </w:tcPr>
          <w:p w:rsidR="00DC45AF" w:rsidRPr="002B13A4" w:rsidRDefault="00DC45AF" w:rsidP="00DC45AF">
            <w:pPr>
              <w:spacing w:after="0" w:line="360" w:lineRule="auto"/>
              <w:jc w:val="center"/>
              <w:rPr>
                <w:rFonts w:ascii="Times New Roman" w:eastAsia="Times New Roman" w:hAnsi="Times New Roman"/>
                <w:b/>
                <w:bCs/>
                <w:color w:val="000000"/>
                <w:sz w:val="28"/>
                <w:szCs w:val="28"/>
                <w:lang w:val="pt-BR"/>
              </w:rPr>
            </w:pPr>
            <w:r>
              <w:rPr>
                <w:rFonts w:ascii="Times New Roman" w:eastAsia="Times New Roman" w:hAnsi="Times New Roman"/>
                <w:b/>
                <w:bCs/>
                <w:color w:val="000000"/>
                <w:sz w:val="28"/>
                <w:szCs w:val="28"/>
                <w:lang w:val="pt-BR"/>
              </w:rPr>
              <w:t>p</w:t>
            </w:r>
          </w:p>
        </w:tc>
      </w:tr>
      <w:tr w:rsidR="00DC45AF" w:rsidRPr="002B13A4" w:rsidTr="00DC45AF">
        <w:trPr>
          <w:cantSplit/>
          <w:jc w:val="center"/>
        </w:trPr>
        <w:tc>
          <w:tcPr>
            <w:tcW w:w="3198" w:type="dxa"/>
            <w:vMerge/>
            <w:vAlign w:val="center"/>
          </w:tcPr>
          <w:p w:rsidR="00DC45AF" w:rsidRPr="002B13A4" w:rsidRDefault="00DC45AF" w:rsidP="00DC45AF">
            <w:pPr>
              <w:spacing w:after="0" w:line="360" w:lineRule="auto"/>
              <w:jc w:val="center"/>
              <w:rPr>
                <w:rFonts w:ascii="Times New Roman" w:eastAsia="Times New Roman" w:hAnsi="Times New Roman"/>
                <w:color w:val="000000"/>
                <w:sz w:val="28"/>
                <w:szCs w:val="28"/>
              </w:rPr>
            </w:pPr>
          </w:p>
        </w:tc>
        <w:tc>
          <w:tcPr>
            <w:tcW w:w="796" w:type="dxa"/>
            <w:vMerge/>
            <w:vAlign w:val="center"/>
          </w:tcPr>
          <w:p w:rsidR="00DC45AF" w:rsidRPr="002B13A4" w:rsidRDefault="00DC45AF" w:rsidP="00DC45AF">
            <w:pPr>
              <w:spacing w:after="0" w:line="360" w:lineRule="auto"/>
              <w:jc w:val="center"/>
              <w:rPr>
                <w:rFonts w:ascii="Times New Roman" w:eastAsia="Times New Roman" w:hAnsi="Times New Roman"/>
                <w:i/>
                <w:iCs/>
                <w:color w:val="000000"/>
                <w:sz w:val="28"/>
                <w:szCs w:val="28"/>
              </w:rPr>
            </w:pPr>
          </w:p>
        </w:tc>
        <w:tc>
          <w:tcPr>
            <w:tcW w:w="2133" w:type="dxa"/>
            <w:vAlign w:val="center"/>
          </w:tcPr>
          <w:p w:rsidR="00DC45AF" w:rsidRPr="002B13A4" w:rsidRDefault="00DC45AF" w:rsidP="00DC45AF">
            <w:pPr>
              <w:spacing w:after="0" w:line="360" w:lineRule="auto"/>
              <w:jc w:val="center"/>
              <w:rPr>
                <w:rFonts w:ascii="Times New Roman" w:eastAsia="Times New Roman" w:hAnsi="Times New Roman"/>
                <w:i/>
                <w:iCs/>
                <w:color w:val="000000"/>
                <w:sz w:val="28"/>
                <w:szCs w:val="28"/>
              </w:rPr>
            </w:pPr>
            <w:r w:rsidRPr="002B13A4">
              <w:rPr>
                <w:rFonts w:ascii="Times New Roman" w:eastAsia="Times New Roman" w:hAnsi="Times New Roman"/>
                <w:i/>
                <w:iCs/>
                <w:color w:val="000000"/>
                <w:sz w:val="28"/>
                <w:szCs w:val="28"/>
              </w:rPr>
              <w:t>Độ phù (%)</w:t>
            </w:r>
          </w:p>
        </w:tc>
        <w:tc>
          <w:tcPr>
            <w:tcW w:w="1701" w:type="dxa"/>
            <w:vAlign w:val="center"/>
          </w:tcPr>
          <w:p w:rsidR="00DC45AF" w:rsidRPr="002B13A4" w:rsidRDefault="00DC45AF" w:rsidP="00DC45AF">
            <w:pPr>
              <w:spacing w:after="0" w:line="360" w:lineRule="auto"/>
              <w:jc w:val="center"/>
              <w:rPr>
                <w:rFonts w:ascii="Times New Roman" w:eastAsia="Times New Roman" w:hAnsi="Times New Roman"/>
                <w:i/>
                <w:iCs/>
                <w:color w:val="000000"/>
                <w:sz w:val="28"/>
                <w:szCs w:val="28"/>
              </w:rPr>
            </w:pPr>
            <w:r w:rsidRPr="002B13A4">
              <w:rPr>
                <w:rFonts w:ascii="Times New Roman" w:eastAsia="Times New Roman" w:hAnsi="Times New Roman"/>
                <w:i/>
                <w:iCs/>
                <w:color w:val="000000"/>
                <w:sz w:val="28"/>
                <w:szCs w:val="28"/>
              </w:rPr>
              <w:t>% giảm phù so chứng</w:t>
            </w:r>
          </w:p>
        </w:tc>
        <w:tc>
          <w:tcPr>
            <w:tcW w:w="1306" w:type="dxa"/>
            <w:vMerge/>
          </w:tcPr>
          <w:p w:rsidR="00DC45AF" w:rsidRPr="002B13A4" w:rsidRDefault="00DC45AF" w:rsidP="00DC45AF">
            <w:pPr>
              <w:spacing w:after="0" w:line="360" w:lineRule="auto"/>
              <w:jc w:val="center"/>
              <w:rPr>
                <w:rFonts w:ascii="Times New Roman" w:eastAsia="Times New Roman" w:hAnsi="Times New Roman"/>
                <w:i/>
                <w:iCs/>
                <w:color w:val="000000"/>
                <w:sz w:val="28"/>
                <w:szCs w:val="28"/>
              </w:rPr>
            </w:pPr>
          </w:p>
        </w:tc>
      </w:tr>
      <w:tr w:rsidR="00DC45AF" w:rsidRPr="002B13A4" w:rsidTr="00DC45AF">
        <w:trPr>
          <w:cantSplit/>
          <w:jc w:val="center"/>
        </w:trPr>
        <w:tc>
          <w:tcPr>
            <w:tcW w:w="3198"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Chứng sinh học</w:t>
            </w:r>
          </w:p>
        </w:tc>
        <w:tc>
          <w:tcPr>
            <w:tcW w:w="796"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2133"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60,32 ± 17,96</w:t>
            </w:r>
          </w:p>
        </w:tc>
        <w:tc>
          <w:tcPr>
            <w:tcW w:w="170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p>
        </w:tc>
        <w:tc>
          <w:tcPr>
            <w:tcW w:w="1306" w:type="dxa"/>
          </w:tcPr>
          <w:p w:rsidR="00DC45AF" w:rsidRPr="002B13A4" w:rsidRDefault="00DC45AF" w:rsidP="00DC45AF">
            <w:pPr>
              <w:spacing w:after="0" w:line="600" w:lineRule="auto"/>
              <w:jc w:val="center"/>
              <w:rPr>
                <w:rFonts w:ascii="Times New Roman" w:eastAsia="Times New Roman" w:hAnsi="Times New Roman"/>
                <w:color w:val="000000"/>
                <w:sz w:val="28"/>
                <w:szCs w:val="28"/>
              </w:rPr>
            </w:pPr>
          </w:p>
        </w:tc>
      </w:tr>
      <w:tr w:rsidR="00DC45AF" w:rsidRPr="002B13A4" w:rsidTr="00DC45AF">
        <w:trPr>
          <w:cantSplit/>
          <w:jc w:val="center"/>
        </w:trPr>
        <w:tc>
          <w:tcPr>
            <w:tcW w:w="3198"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Aspirin </w:t>
            </w:r>
            <w:r w:rsidRPr="002B13A4">
              <w:rPr>
                <w:rFonts w:ascii="Times New Roman" w:eastAsia="Times New Roman" w:hAnsi="Times New Roman"/>
                <w:color w:val="000000"/>
                <w:sz w:val="28"/>
                <w:szCs w:val="28"/>
              </w:rPr>
              <w:t>200 mg/kg</w:t>
            </w:r>
          </w:p>
        </w:tc>
        <w:tc>
          <w:tcPr>
            <w:tcW w:w="796"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2133" w:type="dxa"/>
            <w:vAlign w:val="center"/>
          </w:tcPr>
          <w:p w:rsidR="00DC45AF" w:rsidRPr="00733D1A"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37,53 ± 12,78</w:t>
            </w:r>
          </w:p>
        </w:tc>
        <w:tc>
          <w:tcPr>
            <w:tcW w:w="170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37,78</w:t>
            </w:r>
          </w:p>
        </w:tc>
        <w:tc>
          <w:tcPr>
            <w:tcW w:w="1306" w:type="dxa"/>
          </w:tcPr>
          <w:p w:rsidR="00DC45AF" w:rsidRPr="002B13A4" w:rsidRDefault="00DC45AF" w:rsidP="00DC45AF">
            <w:pPr>
              <w:spacing w:after="0" w:line="60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P&lt;0,01</w:t>
            </w:r>
          </w:p>
        </w:tc>
      </w:tr>
      <w:tr w:rsidR="00DC45AF" w:rsidRPr="002B13A4" w:rsidTr="00DC45AF">
        <w:trPr>
          <w:cantSplit/>
          <w:jc w:val="center"/>
        </w:trPr>
        <w:tc>
          <w:tcPr>
            <w:tcW w:w="3198"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12 mL/kg</w:t>
            </w:r>
          </w:p>
        </w:tc>
        <w:tc>
          <w:tcPr>
            <w:tcW w:w="796"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2133"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64,94± 16,31</w:t>
            </w:r>
          </w:p>
        </w:tc>
        <w:tc>
          <w:tcPr>
            <w:tcW w:w="170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-7,67</w:t>
            </w:r>
          </w:p>
        </w:tc>
        <w:tc>
          <w:tcPr>
            <w:tcW w:w="1306" w:type="dxa"/>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p&gt;0,05</w:t>
            </w:r>
          </w:p>
        </w:tc>
      </w:tr>
      <w:tr w:rsidR="00DC45AF" w:rsidRPr="002B13A4" w:rsidTr="00DC45AF">
        <w:trPr>
          <w:cantSplit/>
          <w:jc w:val="center"/>
        </w:trPr>
        <w:tc>
          <w:tcPr>
            <w:tcW w:w="3198"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TTPTT</w:t>
            </w:r>
            <w:r w:rsidRPr="002B13A4">
              <w:rPr>
                <w:rFonts w:ascii="Times New Roman" w:eastAsia="Times New Roman" w:hAnsi="Times New Roman"/>
                <w:color w:val="000000"/>
                <w:sz w:val="28"/>
                <w:szCs w:val="28"/>
                <w:lang w:val="sv-SE"/>
              </w:rPr>
              <w:t xml:space="preserve"> 36 mL/kg</w:t>
            </w:r>
          </w:p>
        </w:tc>
        <w:tc>
          <w:tcPr>
            <w:tcW w:w="796"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2133" w:type="dxa"/>
            <w:vAlign w:val="center"/>
          </w:tcPr>
          <w:p w:rsidR="00DC45AF" w:rsidRPr="002B13A4" w:rsidRDefault="00DC45AF" w:rsidP="00DC45AF">
            <w:pPr>
              <w:spacing w:after="0" w:line="600" w:lineRule="auto"/>
              <w:jc w:val="center"/>
              <w:rPr>
                <w:rFonts w:ascii="Times New Roman" w:eastAsia="Times New Roman" w:hAnsi="Times New Roman"/>
                <w:bCs/>
                <w:color w:val="000000"/>
                <w:sz w:val="28"/>
                <w:szCs w:val="28"/>
                <w:lang w:val="sv-SE"/>
              </w:rPr>
            </w:pPr>
            <w:r w:rsidRPr="002B13A4">
              <w:rPr>
                <w:rFonts w:ascii="Times New Roman" w:eastAsia="Times New Roman" w:hAnsi="Times New Roman"/>
                <w:color w:val="000000"/>
                <w:sz w:val="28"/>
                <w:szCs w:val="28"/>
                <w:lang w:val="sv-SE"/>
              </w:rPr>
              <w:t>58,93 ± 15,73</w:t>
            </w:r>
          </w:p>
        </w:tc>
        <w:tc>
          <w:tcPr>
            <w:tcW w:w="1701" w:type="dxa"/>
            <w:vAlign w:val="center"/>
          </w:tcPr>
          <w:p w:rsidR="00DC45AF" w:rsidRPr="002B13A4" w:rsidRDefault="00DC45AF" w:rsidP="00DC45AF">
            <w:pPr>
              <w:spacing w:after="0" w:line="600" w:lineRule="auto"/>
              <w:jc w:val="center"/>
              <w:rPr>
                <w:rFonts w:ascii="Times New Roman" w:eastAsia="Times New Roman" w:hAnsi="Times New Roman"/>
                <w:bCs/>
                <w:color w:val="000000"/>
                <w:sz w:val="28"/>
                <w:szCs w:val="28"/>
                <w:lang w:val="sv-SE"/>
              </w:rPr>
            </w:pPr>
            <w:r w:rsidRPr="002B13A4">
              <w:rPr>
                <w:rFonts w:ascii="Times New Roman" w:eastAsia="Times New Roman" w:hAnsi="Times New Roman"/>
                <w:bCs/>
                <w:color w:val="000000"/>
                <w:sz w:val="28"/>
                <w:szCs w:val="28"/>
                <w:lang w:val="sv-SE"/>
              </w:rPr>
              <w:t>2,31</w:t>
            </w:r>
          </w:p>
        </w:tc>
        <w:tc>
          <w:tcPr>
            <w:tcW w:w="1306" w:type="dxa"/>
          </w:tcPr>
          <w:p w:rsidR="00DC45AF" w:rsidRPr="002B13A4" w:rsidRDefault="00DC45AF" w:rsidP="00DC45AF">
            <w:pPr>
              <w:spacing w:after="0" w:line="600" w:lineRule="auto"/>
              <w:jc w:val="center"/>
              <w:rPr>
                <w:rFonts w:ascii="Times New Roman" w:eastAsia="Times New Roman" w:hAnsi="Times New Roman"/>
                <w:bCs/>
                <w:color w:val="000000"/>
                <w:sz w:val="28"/>
                <w:szCs w:val="28"/>
                <w:lang w:val="sv-SE"/>
              </w:rPr>
            </w:pPr>
            <w:r>
              <w:rPr>
                <w:rFonts w:ascii="Times New Roman" w:eastAsia="Times New Roman" w:hAnsi="Times New Roman"/>
                <w:bCs/>
                <w:color w:val="000000"/>
                <w:sz w:val="28"/>
                <w:szCs w:val="28"/>
                <w:lang w:val="sv-SE"/>
              </w:rPr>
              <w:t>p&gt;0,05</w:t>
            </w:r>
          </w:p>
        </w:tc>
      </w:tr>
    </w:tbl>
    <w:p w:rsidR="00180459" w:rsidRPr="00645852" w:rsidRDefault="00180459" w:rsidP="00180459">
      <w:pPr>
        <w:spacing w:after="0" w:line="360" w:lineRule="auto"/>
        <w:jc w:val="both"/>
        <w:rPr>
          <w:rFonts w:ascii="Times New Roman" w:eastAsia="Times New Roman" w:hAnsi="Times New Roman"/>
          <w:b/>
          <w:color w:val="000000"/>
          <w:sz w:val="28"/>
          <w:szCs w:val="28"/>
        </w:rPr>
      </w:pPr>
    </w:p>
    <w:p w:rsidR="00B15CEE" w:rsidRDefault="00B15CEE" w:rsidP="00B15CEE">
      <w:pPr>
        <w:spacing w:after="0" w:line="360" w:lineRule="auto"/>
        <w:rPr>
          <w:rFonts w:ascii="Times New Roman" w:hAnsi="Times New Roman"/>
          <w:sz w:val="28"/>
          <w:szCs w:val="28"/>
        </w:rPr>
      </w:pPr>
      <w:r w:rsidRPr="002B13A4">
        <w:rPr>
          <w:rFonts w:ascii="Times New Roman" w:hAnsi="Times New Roman"/>
          <w:b/>
          <w:sz w:val="28"/>
          <w:szCs w:val="28"/>
          <w:u w:val="single"/>
        </w:rPr>
        <w:t>Nhậ</w:t>
      </w:r>
      <w:r>
        <w:rPr>
          <w:rFonts w:ascii="Times New Roman" w:hAnsi="Times New Roman"/>
          <w:b/>
          <w:sz w:val="28"/>
          <w:szCs w:val="28"/>
          <w:u w:val="single"/>
        </w:rPr>
        <w:t>n xét :</w:t>
      </w:r>
    </w:p>
    <w:p w:rsidR="00180459" w:rsidRPr="00B15CEE" w:rsidRDefault="00180459" w:rsidP="00180459">
      <w:pPr>
        <w:spacing w:after="0" w:line="360" w:lineRule="auto"/>
        <w:jc w:val="both"/>
        <w:rPr>
          <w:rFonts w:ascii="Times New Roman" w:eastAsia="Times New Roman" w:hAnsi="Times New Roman"/>
          <w:color w:val="000000"/>
          <w:sz w:val="28"/>
          <w:szCs w:val="28"/>
        </w:rPr>
      </w:pPr>
      <w:r w:rsidRPr="00B15CEE">
        <w:rPr>
          <w:rFonts w:ascii="Times New Roman" w:eastAsia="Times New Roman" w:hAnsi="Times New Roman"/>
          <w:color w:val="000000"/>
          <w:sz w:val="28"/>
          <w:szCs w:val="28"/>
        </w:rPr>
        <w:t xml:space="preserve">Kết quả bảng 3.8: </w:t>
      </w:r>
    </w:p>
    <w:p w:rsidR="00180459" w:rsidRDefault="00180459" w:rsidP="0014152B">
      <w:pPr>
        <w:numPr>
          <w:ilvl w:val="0"/>
          <w:numId w:val="58"/>
        </w:numPr>
        <w:tabs>
          <w:tab w:val="left" w:pos="284"/>
        </w:tabs>
        <w:spacing w:after="0" w:line="360" w:lineRule="auto"/>
        <w:ind w:left="0" w:firstLine="0"/>
        <w:jc w:val="both"/>
        <w:rPr>
          <w:rFonts w:ascii="Times New Roman" w:eastAsia="Times New Roman" w:hAnsi="Times New Roman"/>
          <w:color w:val="000000"/>
          <w:sz w:val="28"/>
          <w:szCs w:val="28"/>
        </w:rPr>
      </w:pPr>
      <w:r w:rsidRPr="00B15CEE">
        <w:rPr>
          <w:rFonts w:ascii="Times New Roman" w:eastAsia="Times New Roman" w:hAnsi="Times New Roman"/>
          <w:color w:val="000000"/>
          <w:sz w:val="28"/>
          <w:szCs w:val="28"/>
        </w:rPr>
        <w:t>Aspirin 200 mg</w:t>
      </w:r>
      <w:r w:rsidRPr="002A3CA8">
        <w:rPr>
          <w:rFonts w:ascii="Times New Roman" w:eastAsia="Times New Roman" w:hAnsi="Times New Roman"/>
          <w:color w:val="000000"/>
          <w:sz w:val="28"/>
          <w:szCs w:val="28"/>
        </w:rPr>
        <w:t xml:space="preserve">/kg có tác dụng chống viêm cấp rõ tại thời điểm sau 6h gây viêm. Mức giảm viêm của asprin đạt 37,78 % so với lô chứng. Tác dụng chống viêm cấp của aspirin có ý nghĩa thông kê (p &lt; 0,05). </w:t>
      </w:r>
    </w:p>
    <w:p w:rsidR="00180459" w:rsidRPr="00901003" w:rsidRDefault="00180459" w:rsidP="0014152B">
      <w:pPr>
        <w:numPr>
          <w:ilvl w:val="0"/>
          <w:numId w:val="58"/>
        </w:numPr>
        <w:tabs>
          <w:tab w:val="left" w:pos="284"/>
        </w:tabs>
        <w:spacing w:after="0" w:line="36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ở liều </w:t>
      </w:r>
      <w:r>
        <w:rPr>
          <w:rFonts w:ascii="Times New Roman" w:eastAsia="Times New Roman" w:hAnsi="Times New Roman"/>
          <w:color w:val="000000"/>
          <w:sz w:val="28"/>
          <w:szCs w:val="28"/>
        </w:rPr>
        <w:t xml:space="preserve">thấp 12ml/kg sau 6h độ phù là </w:t>
      </w:r>
      <w:r>
        <w:rPr>
          <w:rFonts w:ascii="Times New Roman" w:eastAsia="Times New Roman" w:hAnsi="Times New Roman"/>
          <w:color w:val="000000"/>
          <w:sz w:val="28"/>
          <w:szCs w:val="28"/>
          <w:lang w:val="sv-SE"/>
        </w:rPr>
        <w:t>69,94 ± 16,31%, % giảm phù so với lô chứng là – 7.67%, sự khác biệt này so với lô chứng sinh học không có ý nghĩa thống kê.</w:t>
      </w:r>
    </w:p>
    <w:p w:rsidR="00180459" w:rsidRDefault="00180459" w:rsidP="0014152B">
      <w:pPr>
        <w:numPr>
          <w:ilvl w:val="0"/>
          <w:numId w:val="58"/>
        </w:numPr>
        <w:tabs>
          <w:tab w:val="left" w:pos="284"/>
        </w:tabs>
        <w:spacing w:after="0" w:line="36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ở </w:t>
      </w:r>
      <w:r>
        <w:rPr>
          <w:rFonts w:ascii="Times New Roman" w:eastAsia="Times New Roman" w:hAnsi="Times New Roman"/>
          <w:color w:val="000000"/>
          <w:sz w:val="28"/>
          <w:szCs w:val="28"/>
        </w:rPr>
        <w:t xml:space="preserve">liều cao 36 ml/kg sau 4h độ phù là </w:t>
      </w:r>
      <w:r>
        <w:rPr>
          <w:rFonts w:ascii="Times New Roman" w:eastAsia="Times New Roman" w:hAnsi="Times New Roman"/>
          <w:color w:val="000000"/>
          <w:sz w:val="28"/>
          <w:szCs w:val="28"/>
          <w:lang w:val="sv-SE"/>
        </w:rPr>
        <w:t>58,93</w:t>
      </w:r>
      <w:r w:rsidRPr="002B13A4">
        <w:rPr>
          <w:rFonts w:ascii="Times New Roman" w:eastAsia="Times New Roman" w:hAnsi="Times New Roman"/>
          <w:color w:val="000000"/>
          <w:sz w:val="28"/>
          <w:szCs w:val="28"/>
          <w:lang w:val="sv-SE"/>
        </w:rPr>
        <w:t xml:space="preserve">± </w:t>
      </w:r>
      <w:r>
        <w:rPr>
          <w:rFonts w:ascii="Times New Roman" w:eastAsia="Times New Roman" w:hAnsi="Times New Roman"/>
          <w:color w:val="000000"/>
          <w:sz w:val="28"/>
          <w:szCs w:val="28"/>
          <w:lang w:val="sv-SE"/>
        </w:rPr>
        <w:t>15,73%,% giảm phù so với lô chứng là 2,31%, sự khác biệt này so với lô chứng sinh học không có ý nghĩa thống kê.</w:t>
      </w:r>
    </w:p>
    <w:p w:rsidR="00180459" w:rsidRPr="00901003" w:rsidRDefault="00180459" w:rsidP="0014152B">
      <w:pPr>
        <w:numPr>
          <w:ilvl w:val="0"/>
          <w:numId w:val="58"/>
        </w:numPr>
        <w:tabs>
          <w:tab w:val="left" w:pos="284"/>
        </w:tabs>
        <w:spacing w:after="0" w:line="360" w:lineRule="auto"/>
        <w:ind w:left="0" w:firstLine="0"/>
        <w:jc w:val="both"/>
        <w:rPr>
          <w:rFonts w:ascii="Times New Roman" w:eastAsia="Times New Roman" w:hAnsi="Times New Roman"/>
          <w:color w:val="000000"/>
          <w:sz w:val="28"/>
          <w:szCs w:val="28"/>
        </w:rPr>
      </w:pPr>
      <w:r w:rsidRPr="00901003">
        <w:rPr>
          <w:rFonts w:ascii="Times New Roman" w:eastAsia="Times New Roman" w:hAnsi="Times New Roman"/>
          <w:color w:val="000000"/>
          <w:sz w:val="28"/>
          <w:szCs w:val="28"/>
        </w:rPr>
        <w:lastRenderedPageBreak/>
        <w:t>Như vậy, TTPTT ở liều thấp và liều cao không có tác dụng chống viêm cấp tại thời điểm 6 giờ sau gây viêm</w:t>
      </w:r>
      <w:r>
        <w:rPr>
          <w:rFonts w:ascii="Times New Roman" w:eastAsia="Times New Roman" w:hAnsi="Times New Roman"/>
          <w:color w:val="000000"/>
          <w:sz w:val="28"/>
          <w:szCs w:val="28"/>
        </w:rPr>
        <w:t xml:space="preserve"> bằng mô hình gây phù chân chuột</w:t>
      </w:r>
      <w:r w:rsidRPr="00901003">
        <w:rPr>
          <w:rFonts w:ascii="Times New Roman" w:eastAsia="Times New Roman" w:hAnsi="Times New Roman"/>
          <w:color w:val="000000"/>
          <w:sz w:val="28"/>
          <w:szCs w:val="28"/>
        </w:rPr>
        <w:t>.</w:t>
      </w:r>
    </w:p>
    <w:p w:rsidR="00180459" w:rsidRDefault="00180459" w:rsidP="00D07135">
      <w:pPr>
        <w:pStyle w:val="BANG"/>
        <w:tabs>
          <w:tab w:val="left" w:pos="284"/>
          <w:tab w:val="left" w:pos="6915"/>
        </w:tabs>
        <w:jc w:val="left"/>
      </w:pPr>
    </w:p>
    <w:p w:rsidR="00180459" w:rsidRPr="00645852" w:rsidRDefault="00180459" w:rsidP="00D07135">
      <w:pPr>
        <w:pStyle w:val="BANG"/>
        <w:ind w:firstLine="567"/>
        <w:jc w:val="left"/>
      </w:pPr>
      <w:bookmarkStart w:id="234" w:name="_Toc495612652"/>
      <w:r w:rsidRPr="00645852">
        <w:t xml:space="preserve">Bảng 3.9. Tác dụng chống viêm cấp của cao lỏng </w:t>
      </w:r>
      <w:bookmarkEnd w:id="234"/>
      <w:r w:rsidR="00431811">
        <w:t>TTPTT</w:t>
      </w:r>
    </w:p>
    <w:p w:rsidR="00180459" w:rsidRPr="00645852" w:rsidRDefault="00180459" w:rsidP="00D07135">
      <w:pPr>
        <w:pStyle w:val="BANG"/>
      </w:pPr>
      <w:bookmarkStart w:id="235" w:name="_Toc495612653"/>
      <w:r w:rsidRPr="00645852">
        <w:t>trên mô hình gây phù chân chuột tại thời điểm 24 giờ sau gây viêm</w:t>
      </w:r>
      <w:bookmarkEnd w:id="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1"/>
        <w:gridCol w:w="850"/>
        <w:gridCol w:w="1701"/>
        <w:gridCol w:w="1894"/>
        <w:gridCol w:w="1134"/>
      </w:tblGrid>
      <w:tr w:rsidR="00DC45AF" w:rsidRPr="002B13A4" w:rsidTr="00DC45AF">
        <w:trPr>
          <w:cantSplit/>
          <w:trHeight w:val="313"/>
          <w:tblHeader/>
          <w:jc w:val="center"/>
        </w:trPr>
        <w:tc>
          <w:tcPr>
            <w:tcW w:w="2451" w:type="dxa"/>
            <w:vMerge w:val="restart"/>
            <w:vAlign w:val="center"/>
          </w:tcPr>
          <w:p w:rsidR="00DC45AF" w:rsidRPr="002B13A4" w:rsidRDefault="00DC45AF" w:rsidP="00DC45AF">
            <w:pPr>
              <w:spacing w:after="0" w:line="276" w:lineRule="auto"/>
              <w:jc w:val="center"/>
              <w:rPr>
                <w:rFonts w:ascii="Times New Roman" w:eastAsia="Times New Roman" w:hAnsi="Times New Roman"/>
                <w:b/>
                <w:bCs/>
                <w:color w:val="000000"/>
                <w:sz w:val="28"/>
                <w:szCs w:val="28"/>
                <w:lang w:val="pt-BR"/>
              </w:rPr>
            </w:pPr>
            <w:r w:rsidRPr="002B13A4">
              <w:rPr>
                <w:rFonts w:ascii="Times New Roman" w:eastAsia="Times New Roman" w:hAnsi="Times New Roman"/>
                <w:b/>
                <w:bCs/>
                <w:color w:val="000000"/>
                <w:sz w:val="28"/>
                <w:szCs w:val="28"/>
                <w:lang w:val="pt-BR"/>
              </w:rPr>
              <w:t>Lô</w:t>
            </w:r>
          </w:p>
        </w:tc>
        <w:tc>
          <w:tcPr>
            <w:tcW w:w="850" w:type="dxa"/>
            <w:vMerge w:val="restart"/>
            <w:vAlign w:val="center"/>
          </w:tcPr>
          <w:p w:rsidR="00DC45AF" w:rsidRPr="002B13A4" w:rsidRDefault="00DC45AF" w:rsidP="00DC45AF">
            <w:pPr>
              <w:spacing w:after="0" w:line="276" w:lineRule="auto"/>
              <w:jc w:val="center"/>
              <w:rPr>
                <w:rFonts w:ascii="Times New Roman" w:eastAsia="Times New Roman" w:hAnsi="Times New Roman"/>
                <w:b/>
                <w:bCs/>
                <w:color w:val="000000"/>
                <w:sz w:val="28"/>
                <w:szCs w:val="28"/>
                <w:lang w:val="pt-BR"/>
              </w:rPr>
            </w:pPr>
            <w:r>
              <w:rPr>
                <w:rFonts w:ascii="Times New Roman" w:eastAsia="Times New Roman" w:hAnsi="Times New Roman"/>
                <w:b/>
                <w:bCs/>
                <w:color w:val="000000"/>
                <w:sz w:val="28"/>
                <w:szCs w:val="28"/>
                <w:lang w:val="pt-BR"/>
              </w:rPr>
              <w:t>n</w:t>
            </w:r>
          </w:p>
        </w:tc>
        <w:tc>
          <w:tcPr>
            <w:tcW w:w="3595" w:type="dxa"/>
            <w:gridSpan w:val="2"/>
            <w:vAlign w:val="center"/>
          </w:tcPr>
          <w:p w:rsidR="00DC45AF" w:rsidRPr="002B13A4" w:rsidRDefault="00DC45AF" w:rsidP="00DC45AF">
            <w:pPr>
              <w:spacing w:after="0" w:line="276" w:lineRule="auto"/>
              <w:jc w:val="center"/>
              <w:rPr>
                <w:rFonts w:ascii="Times New Roman" w:eastAsia="Times New Roman" w:hAnsi="Times New Roman"/>
                <w:b/>
                <w:bCs/>
                <w:color w:val="000000"/>
                <w:sz w:val="28"/>
                <w:szCs w:val="28"/>
              </w:rPr>
            </w:pPr>
            <w:r w:rsidRPr="002B13A4">
              <w:rPr>
                <w:rFonts w:ascii="Times New Roman" w:eastAsia="Times New Roman" w:hAnsi="Times New Roman"/>
                <w:b/>
                <w:bCs/>
                <w:color w:val="000000"/>
                <w:sz w:val="28"/>
                <w:szCs w:val="28"/>
                <w:lang w:val="pt-BR"/>
              </w:rPr>
              <w:t xml:space="preserve">Sau </w:t>
            </w:r>
            <w:r>
              <w:rPr>
                <w:rFonts w:ascii="Times New Roman" w:eastAsia="Times New Roman" w:hAnsi="Times New Roman"/>
                <w:b/>
                <w:bCs/>
                <w:color w:val="000000"/>
                <w:sz w:val="28"/>
                <w:szCs w:val="28"/>
                <w:lang w:val="pt-BR"/>
              </w:rPr>
              <w:t>24</w:t>
            </w:r>
            <w:r w:rsidRPr="002B13A4">
              <w:rPr>
                <w:rFonts w:ascii="Times New Roman" w:eastAsia="Times New Roman" w:hAnsi="Times New Roman"/>
                <w:b/>
                <w:bCs/>
                <w:color w:val="000000"/>
                <w:sz w:val="28"/>
                <w:szCs w:val="28"/>
                <w:lang w:val="pt-BR"/>
              </w:rPr>
              <w:t xml:space="preserve"> g</w:t>
            </w:r>
            <w:r w:rsidRPr="002B13A4">
              <w:rPr>
                <w:rFonts w:ascii="Times New Roman" w:eastAsia="Times New Roman" w:hAnsi="Times New Roman"/>
                <w:b/>
                <w:bCs/>
                <w:color w:val="000000"/>
                <w:sz w:val="28"/>
                <w:szCs w:val="28"/>
              </w:rPr>
              <w:t>iờ (V</w:t>
            </w:r>
            <w:r>
              <w:rPr>
                <w:rFonts w:ascii="Times New Roman" w:eastAsia="Times New Roman" w:hAnsi="Times New Roman"/>
                <w:b/>
                <w:bCs/>
                <w:color w:val="000000"/>
                <w:sz w:val="28"/>
                <w:szCs w:val="28"/>
                <w:vertAlign w:val="subscript"/>
              </w:rPr>
              <w:t>4</w:t>
            </w:r>
            <w:r w:rsidRPr="002B13A4">
              <w:rPr>
                <w:rFonts w:ascii="Times New Roman" w:eastAsia="Times New Roman" w:hAnsi="Times New Roman"/>
                <w:b/>
                <w:bCs/>
                <w:color w:val="000000"/>
                <w:sz w:val="28"/>
                <w:szCs w:val="28"/>
              </w:rPr>
              <w:t>)</w:t>
            </w:r>
          </w:p>
        </w:tc>
        <w:tc>
          <w:tcPr>
            <w:tcW w:w="1134" w:type="dxa"/>
            <w:vMerge w:val="restart"/>
          </w:tcPr>
          <w:p w:rsidR="00DC45AF" w:rsidRPr="002B13A4" w:rsidRDefault="00DC45AF" w:rsidP="00DC45AF">
            <w:pPr>
              <w:spacing w:after="0" w:line="276" w:lineRule="auto"/>
              <w:jc w:val="center"/>
              <w:rPr>
                <w:rFonts w:ascii="Times New Roman" w:eastAsia="Times New Roman" w:hAnsi="Times New Roman"/>
                <w:b/>
                <w:bCs/>
                <w:color w:val="000000"/>
                <w:sz w:val="28"/>
                <w:szCs w:val="28"/>
                <w:lang w:val="pt-BR"/>
              </w:rPr>
            </w:pPr>
            <w:r>
              <w:rPr>
                <w:rFonts w:ascii="Times New Roman" w:eastAsia="Times New Roman" w:hAnsi="Times New Roman"/>
                <w:b/>
                <w:bCs/>
                <w:color w:val="000000"/>
                <w:sz w:val="28"/>
                <w:szCs w:val="28"/>
                <w:lang w:val="pt-BR"/>
              </w:rPr>
              <w:t>p</w:t>
            </w:r>
          </w:p>
        </w:tc>
      </w:tr>
      <w:tr w:rsidR="00DC45AF" w:rsidRPr="002B13A4" w:rsidTr="00DC45AF">
        <w:trPr>
          <w:cantSplit/>
          <w:trHeight w:val="962"/>
          <w:tblHeader/>
          <w:jc w:val="center"/>
        </w:trPr>
        <w:tc>
          <w:tcPr>
            <w:tcW w:w="2451" w:type="dxa"/>
            <w:vMerge/>
            <w:vAlign w:val="center"/>
          </w:tcPr>
          <w:p w:rsidR="00DC45AF" w:rsidRPr="002B13A4" w:rsidRDefault="00DC45AF" w:rsidP="00D07135">
            <w:pPr>
              <w:spacing w:after="0" w:line="360" w:lineRule="auto"/>
              <w:jc w:val="center"/>
              <w:rPr>
                <w:rFonts w:ascii="Times New Roman" w:eastAsia="Times New Roman" w:hAnsi="Times New Roman"/>
                <w:color w:val="000000"/>
                <w:sz w:val="28"/>
                <w:szCs w:val="28"/>
              </w:rPr>
            </w:pPr>
          </w:p>
        </w:tc>
        <w:tc>
          <w:tcPr>
            <w:tcW w:w="850" w:type="dxa"/>
            <w:vMerge/>
          </w:tcPr>
          <w:p w:rsidR="00DC45AF" w:rsidRPr="002B13A4" w:rsidRDefault="00DC45AF" w:rsidP="00D07135">
            <w:pPr>
              <w:spacing w:after="0" w:line="360" w:lineRule="auto"/>
              <w:jc w:val="center"/>
              <w:rPr>
                <w:rFonts w:ascii="Times New Roman" w:eastAsia="Times New Roman" w:hAnsi="Times New Roman"/>
                <w:i/>
                <w:iCs/>
                <w:color w:val="000000"/>
                <w:sz w:val="28"/>
                <w:szCs w:val="28"/>
              </w:rPr>
            </w:pPr>
          </w:p>
        </w:tc>
        <w:tc>
          <w:tcPr>
            <w:tcW w:w="1701" w:type="dxa"/>
            <w:vAlign w:val="center"/>
          </w:tcPr>
          <w:p w:rsidR="00DC45AF" w:rsidRPr="002B13A4" w:rsidRDefault="00DC45AF" w:rsidP="00DC45AF">
            <w:pPr>
              <w:spacing w:after="0" w:line="276" w:lineRule="auto"/>
              <w:jc w:val="center"/>
              <w:rPr>
                <w:rFonts w:ascii="Times New Roman" w:eastAsia="Times New Roman" w:hAnsi="Times New Roman"/>
                <w:i/>
                <w:iCs/>
                <w:color w:val="000000"/>
                <w:sz w:val="28"/>
                <w:szCs w:val="28"/>
              </w:rPr>
            </w:pPr>
            <w:r w:rsidRPr="002B13A4">
              <w:rPr>
                <w:rFonts w:ascii="Times New Roman" w:eastAsia="Times New Roman" w:hAnsi="Times New Roman"/>
                <w:i/>
                <w:iCs/>
                <w:color w:val="000000"/>
                <w:sz w:val="28"/>
                <w:szCs w:val="28"/>
              </w:rPr>
              <w:t>Độ phù (%)</w:t>
            </w:r>
          </w:p>
        </w:tc>
        <w:tc>
          <w:tcPr>
            <w:tcW w:w="1894" w:type="dxa"/>
            <w:vAlign w:val="center"/>
          </w:tcPr>
          <w:p w:rsidR="00DC45AF" w:rsidRPr="002B13A4" w:rsidRDefault="00DC45AF" w:rsidP="00DC45AF">
            <w:pPr>
              <w:spacing w:after="0" w:line="276" w:lineRule="auto"/>
              <w:jc w:val="center"/>
              <w:rPr>
                <w:rFonts w:ascii="Times New Roman" w:eastAsia="Times New Roman" w:hAnsi="Times New Roman"/>
                <w:i/>
                <w:iCs/>
                <w:color w:val="000000"/>
                <w:sz w:val="28"/>
                <w:szCs w:val="28"/>
              </w:rPr>
            </w:pPr>
            <w:r w:rsidRPr="002B13A4">
              <w:rPr>
                <w:rFonts w:ascii="Times New Roman" w:eastAsia="Times New Roman" w:hAnsi="Times New Roman"/>
                <w:i/>
                <w:iCs/>
                <w:color w:val="000000"/>
                <w:sz w:val="28"/>
                <w:szCs w:val="28"/>
              </w:rPr>
              <w:t>% giảm phù so chứng</w:t>
            </w:r>
          </w:p>
        </w:tc>
        <w:tc>
          <w:tcPr>
            <w:tcW w:w="1134" w:type="dxa"/>
            <w:vMerge/>
          </w:tcPr>
          <w:p w:rsidR="00DC45AF" w:rsidRPr="002B13A4" w:rsidRDefault="00DC45AF" w:rsidP="00D07135">
            <w:pPr>
              <w:spacing w:after="0" w:line="360" w:lineRule="auto"/>
              <w:jc w:val="center"/>
              <w:rPr>
                <w:rFonts w:ascii="Times New Roman" w:eastAsia="Times New Roman" w:hAnsi="Times New Roman"/>
                <w:i/>
                <w:iCs/>
                <w:color w:val="000000"/>
                <w:sz w:val="28"/>
                <w:szCs w:val="28"/>
              </w:rPr>
            </w:pPr>
          </w:p>
        </w:tc>
      </w:tr>
      <w:tr w:rsidR="00DC45AF" w:rsidRPr="002B13A4" w:rsidTr="00DC45AF">
        <w:trPr>
          <w:cantSplit/>
          <w:trHeight w:val="591"/>
          <w:jc w:val="center"/>
        </w:trPr>
        <w:tc>
          <w:tcPr>
            <w:tcW w:w="245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Chứng sinh học</w:t>
            </w:r>
          </w:p>
        </w:tc>
        <w:tc>
          <w:tcPr>
            <w:tcW w:w="850"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170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24,34 ± 7,83</w:t>
            </w:r>
          </w:p>
        </w:tc>
        <w:tc>
          <w:tcPr>
            <w:tcW w:w="1894"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p>
        </w:tc>
        <w:tc>
          <w:tcPr>
            <w:tcW w:w="1134" w:type="dxa"/>
          </w:tcPr>
          <w:p w:rsidR="00DC45AF" w:rsidRPr="002B13A4" w:rsidRDefault="00DC45AF" w:rsidP="00DC45AF">
            <w:pPr>
              <w:spacing w:after="0" w:line="600" w:lineRule="auto"/>
              <w:jc w:val="center"/>
              <w:rPr>
                <w:rFonts w:ascii="Times New Roman" w:eastAsia="Times New Roman" w:hAnsi="Times New Roman"/>
                <w:color w:val="000000"/>
                <w:sz w:val="28"/>
                <w:szCs w:val="28"/>
              </w:rPr>
            </w:pPr>
          </w:p>
        </w:tc>
      </w:tr>
      <w:tr w:rsidR="00DC45AF" w:rsidRPr="002B13A4" w:rsidTr="00DC45AF">
        <w:trPr>
          <w:trHeight w:val="545"/>
          <w:jc w:val="center"/>
        </w:trPr>
        <w:tc>
          <w:tcPr>
            <w:tcW w:w="245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Aspirin </w:t>
            </w:r>
            <w:r w:rsidRPr="002B13A4">
              <w:rPr>
                <w:rFonts w:ascii="Times New Roman" w:eastAsia="Times New Roman" w:hAnsi="Times New Roman"/>
                <w:color w:val="000000"/>
                <w:sz w:val="28"/>
                <w:szCs w:val="28"/>
              </w:rPr>
              <w:t>200 mg/kg</w:t>
            </w:r>
          </w:p>
        </w:tc>
        <w:tc>
          <w:tcPr>
            <w:tcW w:w="850"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170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lang w:val="sv-SE"/>
              </w:rPr>
              <w:t>24,02 ± 8,44</w:t>
            </w:r>
          </w:p>
        </w:tc>
        <w:tc>
          <w:tcPr>
            <w:tcW w:w="1894"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1,32</w:t>
            </w:r>
          </w:p>
        </w:tc>
        <w:tc>
          <w:tcPr>
            <w:tcW w:w="1134" w:type="dxa"/>
          </w:tcPr>
          <w:p w:rsidR="00DC45AF" w:rsidRPr="002B13A4" w:rsidRDefault="00DC45AF" w:rsidP="00DC45AF">
            <w:pPr>
              <w:spacing w:after="0" w:line="60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p&gt;0,05</w:t>
            </w:r>
          </w:p>
        </w:tc>
      </w:tr>
      <w:tr w:rsidR="00DC45AF" w:rsidRPr="002B13A4" w:rsidTr="00DC45AF">
        <w:trPr>
          <w:cantSplit/>
          <w:trHeight w:val="431"/>
          <w:jc w:val="center"/>
        </w:trPr>
        <w:tc>
          <w:tcPr>
            <w:tcW w:w="245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12 mL/kg</w:t>
            </w:r>
          </w:p>
        </w:tc>
        <w:tc>
          <w:tcPr>
            <w:tcW w:w="850"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170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32,81 ± 5,32</w:t>
            </w:r>
          </w:p>
        </w:tc>
        <w:tc>
          <w:tcPr>
            <w:tcW w:w="1894"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-34,79</w:t>
            </w:r>
          </w:p>
        </w:tc>
        <w:tc>
          <w:tcPr>
            <w:tcW w:w="1134" w:type="dxa"/>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rPr>
              <w:t>p&gt;0,05</w:t>
            </w:r>
          </w:p>
        </w:tc>
      </w:tr>
      <w:tr w:rsidR="00DC45AF" w:rsidRPr="002B13A4" w:rsidTr="00DC45AF">
        <w:trPr>
          <w:cantSplit/>
          <w:trHeight w:val="602"/>
          <w:jc w:val="center"/>
        </w:trPr>
        <w:tc>
          <w:tcPr>
            <w:tcW w:w="245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TTPTT</w:t>
            </w:r>
            <w:r w:rsidRPr="002B13A4">
              <w:rPr>
                <w:rFonts w:ascii="Times New Roman" w:eastAsia="Times New Roman" w:hAnsi="Times New Roman"/>
                <w:color w:val="000000"/>
                <w:sz w:val="28"/>
                <w:szCs w:val="28"/>
                <w:lang w:val="sv-SE"/>
              </w:rPr>
              <w:t xml:space="preserve"> 36 mL/kg</w:t>
            </w:r>
          </w:p>
        </w:tc>
        <w:tc>
          <w:tcPr>
            <w:tcW w:w="850"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lang w:val="sv-SE"/>
              </w:rPr>
              <w:t>10</w:t>
            </w:r>
          </w:p>
        </w:tc>
        <w:tc>
          <w:tcPr>
            <w:tcW w:w="1701"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27,03 ± 7,25</w:t>
            </w:r>
          </w:p>
        </w:tc>
        <w:tc>
          <w:tcPr>
            <w:tcW w:w="1894" w:type="dxa"/>
            <w:vAlign w:val="center"/>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-11,03</w:t>
            </w:r>
          </w:p>
        </w:tc>
        <w:tc>
          <w:tcPr>
            <w:tcW w:w="1134" w:type="dxa"/>
          </w:tcPr>
          <w:p w:rsidR="00DC45AF" w:rsidRPr="002B13A4" w:rsidRDefault="00DC45AF" w:rsidP="00DC45AF">
            <w:pPr>
              <w:spacing w:after="0" w:line="600" w:lineRule="auto"/>
              <w:jc w:val="center"/>
              <w:rPr>
                <w:rFonts w:ascii="Times New Roman" w:eastAsia="Times New Roman" w:hAnsi="Times New Roman"/>
                <w:color w:val="000000"/>
                <w:sz w:val="28"/>
                <w:szCs w:val="28"/>
                <w:lang w:val="sv-SE"/>
              </w:rPr>
            </w:pPr>
            <w:r>
              <w:rPr>
                <w:rFonts w:ascii="Times New Roman" w:eastAsia="Times New Roman" w:hAnsi="Times New Roman"/>
                <w:color w:val="000000"/>
                <w:sz w:val="28"/>
                <w:szCs w:val="28"/>
              </w:rPr>
              <w:t>p&gt;0,05</w:t>
            </w:r>
          </w:p>
        </w:tc>
      </w:tr>
    </w:tbl>
    <w:p w:rsidR="00D07135" w:rsidRDefault="00D07135" w:rsidP="00D07135">
      <w:pPr>
        <w:spacing w:after="0" w:line="360" w:lineRule="auto"/>
        <w:rPr>
          <w:rFonts w:ascii="Times New Roman" w:hAnsi="Times New Roman"/>
          <w:b/>
          <w:sz w:val="28"/>
          <w:szCs w:val="28"/>
          <w:u w:val="single"/>
        </w:rPr>
      </w:pPr>
    </w:p>
    <w:p w:rsidR="00D07135" w:rsidRDefault="00D07135" w:rsidP="00D07135">
      <w:pPr>
        <w:spacing w:after="0" w:line="360" w:lineRule="auto"/>
        <w:rPr>
          <w:rFonts w:ascii="Times New Roman" w:hAnsi="Times New Roman"/>
          <w:sz w:val="28"/>
          <w:szCs w:val="28"/>
        </w:rPr>
      </w:pPr>
      <w:r w:rsidRPr="002B13A4">
        <w:rPr>
          <w:rFonts w:ascii="Times New Roman" w:hAnsi="Times New Roman"/>
          <w:b/>
          <w:sz w:val="28"/>
          <w:szCs w:val="28"/>
          <w:u w:val="single"/>
        </w:rPr>
        <w:t>Nhậ</w:t>
      </w:r>
      <w:r>
        <w:rPr>
          <w:rFonts w:ascii="Times New Roman" w:hAnsi="Times New Roman"/>
          <w:b/>
          <w:sz w:val="28"/>
          <w:szCs w:val="28"/>
          <w:u w:val="single"/>
        </w:rPr>
        <w:t>n xét :</w:t>
      </w:r>
    </w:p>
    <w:p w:rsidR="00180459" w:rsidRPr="00645852" w:rsidRDefault="00180459" w:rsidP="00D07135">
      <w:pPr>
        <w:spacing w:after="0" w:line="360" w:lineRule="auto"/>
        <w:jc w:val="both"/>
        <w:rPr>
          <w:rFonts w:ascii="Times New Roman" w:eastAsia="Times New Roman" w:hAnsi="Times New Roman"/>
          <w:b/>
          <w:color w:val="000000"/>
          <w:sz w:val="28"/>
          <w:szCs w:val="28"/>
        </w:rPr>
      </w:pPr>
      <w:r w:rsidRPr="00645852">
        <w:rPr>
          <w:rFonts w:ascii="Times New Roman" w:eastAsia="Times New Roman" w:hAnsi="Times New Roman"/>
          <w:b/>
          <w:color w:val="000000"/>
          <w:sz w:val="28"/>
          <w:szCs w:val="28"/>
        </w:rPr>
        <w:t xml:space="preserve">Kết quả bảng 3.9: </w:t>
      </w:r>
    </w:p>
    <w:p w:rsidR="00180459" w:rsidRPr="00D07135" w:rsidRDefault="00180459" w:rsidP="0014152B">
      <w:pPr>
        <w:pStyle w:val="ListParagraph"/>
        <w:numPr>
          <w:ilvl w:val="0"/>
          <w:numId w:val="59"/>
        </w:numPr>
        <w:tabs>
          <w:tab w:val="left" w:pos="284"/>
        </w:tabs>
        <w:spacing w:after="0" w:line="360" w:lineRule="auto"/>
        <w:ind w:left="0" w:firstLine="0"/>
        <w:jc w:val="both"/>
        <w:rPr>
          <w:rFonts w:ascii="Times New Roman" w:eastAsia="Times New Roman" w:hAnsi="Times New Roman"/>
          <w:color w:val="000000"/>
          <w:sz w:val="28"/>
          <w:szCs w:val="28"/>
        </w:rPr>
      </w:pPr>
      <w:r w:rsidRPr="00D07135">
        <w:rPr>
          <w:rFonts w:ascii="Times New Roman" w:eastAsia="Times New Roman" w:hAnsi="Times New Roman"/>
          <w:color w:val="000000"/>
          <w:sz w:val="28"/>
          <w:szCs w:val="28"/>
        </w:rPr>
        <w:t xml:space="preserve">Aspirin 200 mg/kg không còn tác dụng chống viêm cấp tại thời điểm sau 24 giờ gây viêm (p &gt; 0,05). </w:t>
      </w:r>
    </w:p>
    <w:p w:rsidR="00180459" w:rsidRPr="00D07135" w:rsidRDefault="00180459" w:rsidP="0014152B">
      <w:pPr>
        <w:pStyle w:val="ListParagraph"/>
        <w:numPr>
          <w:ilvl w:val="0"/>
          <w:numId w:val="59"/>
        </w:numPr>
        <w:tabs>
          <w:tab w:val="left" w:pos="284"/>
        </w:tabs>
        <w:spacing w:after="0" w:line="408" w:lineRule="auto"/>
        <w:ind w:left="0" w:firstLine="0"/>
        <w:jc w:val="both"/>
        <w:rPr>
          <w:rFonts w:ascii="Times New Roman" w:eastAsia="Times New Roman" w:hAnsi="Times New Roman"/>
          <w:color w:val="000000"/>
          <w:sz w:val="28"/>
          <w:szCs w:val="28"/>
        </w:rPr>
      </w:pPr>
      <w:r w:rsidRPr="00D07135">
        <w:rPr>
          <w:rFonts w:ascii="Times New Roman" w:eastAsia="Times New Roman" w:hAnsi="Times New Roman"/>
          <w:color w:val="000000"/>
          <w:sz w:val="28"/>
          <w:szCs w:val="28"/>
        </w:rPr>
        <w:t>TTPTT ở liều thấp 12ml/kg  và liều cao 36 ml/kg không có tác dụng chống viêm cấp tại thời điểm 24 giờ sau gây viêm.</w:t>
      </w:r>
    </w:p>
    <w:p w:rsidR="00180459" w:rsidRPr="00D07135" w:rsidRDefault="00180459" w:rsidP="0014152B">
      <w:pPr>
        <w:pStyle w:val="ListParagraph"/>
        <w:numPr>
          <w:ilvl w:val="0"/>
          <w:numId w:val="59"/>
        </w:numPr>
        <w:tabs>
          <w:tab w:val="left" w:pos="284"/>
        </w:tabs>
        <w:spacing w:after="0" w:line="408" w:lineRule="auto"/>
        <w:ind w:left="0" w:firstLine="0"/>
        <w:jc w:val="both"/>
        <w:rPr>
          <w:rFonts w:ascii="Times New Roman" w:eastAsia="Times New Roman" w:hAnsi="Times New Roman"/>
          <w:color w:val="000000"/>
          <w:sz w:val="28"/>
          <w:szCs w:val="28"/>
        </w:rPr>
      </w:pPr>
      <w:r w:rsidRPr="00D07135">
        <w:rPr>
          <w:rFonts w:ascii="Times New Roman" w:eastAsia="Times New Roman" w:hAnsi="Times New Roman"/>
          <w:color w:val="000000"/>
          <w:sz w:val="28"/>
          <w:szCs w:val="28"/>
        </w:rPr>
        <w:t>Aspirin 200 mg/kg có tác dụng chống viêm cấp rõ tại thời điểm sau 2h, sau 4h và 6h gây viêm. Ở thời điểm sau gây viêm 24h, thuốc có xu hướng làm giảm viêm nhưng sự khác biệt chưa có ý nghĩa thống kê (p&gt;0,05).</w:t>
      </w:r>
    </w:p>
    <w:p w:rsidR="00180459" w:rsidRPr="00D07135" w:rsidRDefault="00180459" w:rsidP="0014152B">
      <w:pPr>
        <w:pStyle w:val="ListParagraph"/>
        <w:numPr>
          <w:ilvl w:val="0"/>
          <w:numId w:val="59"/>
        </w:numPr>
        <w:tabs>
          <w:tab w:val="left" w:pos="284"/>
        </w:tabs>
        <w:spacing w:after="0" w:line="408" w:lineRule="auto"/>
        <w:ind w:left="0" w:firstLine="0"/>
        <w:jc w:val="both"/>
        <w:rPr>
          <w:rFonts w:ascii="Times New Roman" w:eastAsia="Times New Roman" w:hAnsi="Times New Roman"/>
          <w:color w:val="000000"/>
          <w:sz w:val="28"/>
          <w:szCs w:val="28"/>
        </w:rPr>
      </w:pPr>
      <w:r w:rsidRPr="00D07135">
        <w:rPr>
          <w:rFonts w:ascii="Times New Roman" w:eastAsia="Times New Roman" w:hAnsi="Times New Roman"/>
          <w:color w:val="000000"/>
          <w:sz w:val="28"/>
          <w:szCs w:val="28"/>
        </w:rPr>
        <w:t>TTPTT ở cả 2 liều đều không có tác dụng chống viêm cấp tại tất cả các thời điểm sau gây viêm.</w:t>
      </w:r>
    </w:p>
    <w:p w:rsidR="00180459" w:rsidRPr="00CB213D" w:rsidRDefault="00180459" w:rsidP="00180459">
      <w:pPr>
        <w:pStyle w:val="30"/>
        <w:rPr>
          <w:lang w:val="en-US"/>
        </w:rPr>
      </w:pPr>
      <w:bookmarkStart w:id="236" w:name="_Toc495612140"/>
      <w:bookmarkStart w:id="237" w:name="_Toc495612348"/>
      <w:r w:rsidRPr="00CB213D">
        <w:rPr>
          <w:lang w:val="en-US"/>
        </w:rPr>
        <w:lastRenderedPageBreak/>
        <w:t>3.3.2. Mô hình gây viêm màng bụng</w:t>
      </w:r>
      <w:bookmarkEnd w:id="236"/>
      <w:bookmarkEnd w:id="237"/>
    </w:p>
    <w:p w:rsidR="00431811" w:rsidRDefault="00180459" w:rsidP="00180459">
      <w:pPr>
        <w:pStyle w:val="BANG"/>
      </w:pPr>
      <w:bookmarkStart w:id="238" w:name="_Toc495612654"/>
      <w:r w:rsidRPr="00645852">
        <w:t>Bảng 3.10.</w:t>
      </w:r>
      <w:r w:rsidRPr="002B13A4">
        <w:t xml:space="preserve"> Ảnh hưởng của cao lỏng </w:t>
      </w:r>
      <w:bookmarkStart w:id="239" w:name="_Toc495612655"/>
      <w:bookmarkEnd w:id="238"/>
      <w:r w:rsidR="00431811">
        <w:t>TTPTT</w:t>
      </w:r>
    </w:p>
    <w:p w:rsidR="00180459" w:rsidRPr="002B13A4" w:rsidRDefault="00180459" w:rsidP="00180459">
      <w:pPr>
        <w:pStyle w:val="BANG"/>
      </w:pPr>
      <w:r w:rsidRPr="002B13A4">
        <w:t>đến thể tích dịch rỉ viêm trong ổ bụng chuột</w:t>
      </w:r>
      <w:bookmarkEnd w:id="239"/>
    </w:p>
    <w:tbl>
      <w:tblPr>
        <w:tblW w:w="880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1049"/>
        <w:gridCol w:w="2998"/>
        <w:gridCol w:w="1498"/>
      </w:tblGrid>
      <w:tr w:rsidR="00DC45AF" w:rsidRPr="002B13A4" w:rsidTr="00F07C4A">
        <w:trPr>
          <w:trHeight w:val="326"/>
        </w:trPr>
        <w:tc>
          <w:tcPr>
            <w:tcW w:w="3258" w:type="dxa"/>
            <w:vAlign w:val="center"/>
          </w:tcPr>
          <w:p w:rsidR="00DC45AF" w:rsidRPr="002B13A4" w:rsidRDefault="00DC45AF" w:rsidP="00D07135">
            <w:pPr>
              <w:spacing w:after="0" w:line="480" w:lineRule="auto"/>
              <w:jc w:val="center"/>
              <w:rPr>
                <w:rFonts w:ascii="Times New Roman" w:eastAsia="Times New Roman" w:hAnsi="Times New Roman"/>
                <w:b/>
                <w:bCs/>
                <w:color w:val="000000"/>
                <w:sz w:val="28"/>
                <w:szCs w:val="28"/>
              </w:rPr>
            </w:pPr>
            <w:r w:rsidRPr="002B13A4">
              <w:rPr>
                <w:rFonts w:ascii="Times New Roman" w:eastAsia="Times New Roman" w:hAnsi="Times New Roman"/>
                <w:b/>
                <w:bCs/>
                <w:color w:val="000000"/>
                <w:sz w:val="28"/>
                <w:szCs w:val="28"/>
              </w:rPr>
              <w:t>Lô nghiên cứu</w:t>
            </w:r>
          </w:p>
        </w:tc>
        <w:tc>
          <w:tcPr>
            <w:tcW w:w="1049" w:type="dxa"/>
            <w:vAlign w:val="center"/>
          </w:tcPr>
          <w:p w:rsidR="00DC45AF" w:rsidRPr="002B13A4" w:rsidRDefault="00DC45AF" w:rsidP="00D07135">
            <w:pPr>
              <w:spacing w:after="0" w:line="480" w:lineRule="auto"/>
              <w:jc w:val="center"/>
              <w:rPr>
                <w:rFonts w:ascii="Times New Roman" w:eastAsia="Times New Roman" w:hAnsi="Times New Roman"/>
                <w:b/>
                <w:bCs/>
                <w:color w:val="000000"/>
                <w:sz w:val="28"/>
                <w:szCs w:val="28"/>
              </w:rPr>
            </w:pPr>
            <w:r w:rsidRPr="002B13A4">
              <w:rPr>
                <w:rFonts w:ascii="Times New Roman" w:eastAsia="Times New Roman" w:hAnsi="Times New Roman"/>
                <w:b/>
                <w:bCs/>
                <w:color w:val="000000"/>
                <w:sz w:val="28"/>
                <w:szCs w:val="28"/>
              </w:rPr>
              <w:t>n</w:t>
            </w:r>
          </w:p>
        </w:tc>
        <w:tc>
          <w:tcPr>
            <w:tcW w:w="2998" w:type="dxa"/>
            <w:vAlign w:val="center"/>
          </w:tcPr>
          <w:p w:rsidR="00DC45AF" w:rsidRPr="002B13A4" w:rsidRDefault="00DC45AF" w:rsidP="00D07135">
            <w:pPr>
              <w:spacing w:after="0" w:line="480" w:lineRule="auto"/>
              <w:jc w:val="center"/>
              <w:rPr>
                <w:rFonts w:ascii="Times New Roman" w:eastAsia="Times New Roman" w:hAnsi="Times New Roman"/>
                <w:b/>
                <w:bCs/>
                <w:color w:val="000000"/>
                <w:sz w:val="28"/>
                <w:szCs w:val="28"/>
              </w:rPr>
            </w:pPr>
            <w:r w:rsidRPr="002B13A4">
              <w:rPr>
                <w:rFonts w:ascii="Times New Roman" w:eastAsia="Times New Roman" w:hAnsi="Times New Roman"/>
                <w:b/>
                <w:bCs/>
                <w:color w:val="000000"/>
                <w:sz w:val="28"/>
                <w:szCs w:val="28"/>
              </w:rPr>
              <w:t>Thể tích dịch rỉ viêm (mL/100g)</w:t>
            </w:r>
          </w:p>
        </w:tc>
        <w:tc>
          <w:tcPr>
            <w:tcW w:w="1498" w:type="dxa"/>
          </w:tcPr>
          <w:p w:rsidR="00DC45AF" w:rsidRPr="002B13A4" w:rsidRDefault="00DC45AF" w:rsidP="00D07135">
            <w:pPr>
              <w:spacing w:after="0" w:line="48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p</w:t>
            </w:r>
          </w:p>
        </w:tc>
      </w:tr>
      <w:tr w:rsidR="00DC45AF" w:rsidRPr="002B13A4" w:rsidTr="00F07C4A">
        <w:trPr>
          <w:trHeight w:val="71"/>
        </w:trPr>
        <w:tc>
          <w:tcPr>
            <w:tcW w:w="3258" w:type="dxa"/>
            <w:vAlign w:val="center"/>
          </w:tcPr>
          <w:p w:rsidR="00DC45AF" w:rsidRPr="002B13A4" w:rsidRDefault="00DC45AF" w:rsidP="00D07135">
            <w:pPr>
              <w:spacing w:after="0" w:line="480" w:lineRule="auto"/>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Lô 1: Chứng sinh học</w:t>
            </w:r>
          </w:p>
        </w:tc>
        <w:tc>
          <w:tcPr>
            <w:tcW w:w="1049" w:type="dxa"/>
            <w:vAlign w:val="center"/>
          </w:tcPr>
          <w:p w:rsidR="00DC45AF" w:rsidRPr="002B13A4" w:rsidRDefault="00DC45AF" w:rsidP="00D07135">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2998" w:type="dxa"/>
            <w:vAlign w:val="center"/>
          </w:tcPr>
          <w:p w:rsidR="00DC45AF" w:rsidRPr="002B13A4" w:rsidRDefault="00DC45AF" w:rsidP="00F07C4A">
            <w:pPr>
              <w:spacing w:after="0" w:line="480" w:lineRule="auto"/>
              <w:jc w:val="center"/>
              <w:rPr>
                <w:rFonts w:ascii="Times New Roman" w:eastAsia="Times New Roman" w:hAnsi="Times New Roman"/>
                <w:sz w:val="28"/>
                <w:szCs w:val="28"/>
              </w:rPr>
            </w:pPr>
            <w:r w:rsidRPr="002B13A4">
              <w:rPr>
                <w:rFonts w:ascii="Times New Roman" w:eastAsia="Times New Roman" w:hAnsi="Times New Roman"/>
                <w:color w:val="000000"/>
                <w:sz w:val="28"/>
                <w:szCs w:val="28"/>
              </w:rPr>
              <w:t>1,71 ± 0,37</w:t>
            </w:r>
          </w:p>
        </w:tc>
        <w:tc>
          <w:tcPr>
            <w:tcW w:w="1498" w:type="dxa"/>
          </w:tcPr>
          <w:p w:rsidR="00DC45AF" w:rsidRPr="002B13A4" w:rsidRDefault="00DC45AF" w:rsidP="00D07135">
            <w:pPr>
              <w:spacing w:after="0" w:line="480" w:lineRule="auto"/>
              <w:jc w:val="center"/>
              <w:rPr>
                <w:rFonts w:ascii="Times New Roman" w:eastAsia="Times New Roman" w:hAnsi="Times New Roman"/>
                <w:color w:val="000000"/>
                <w:sz w:val="28"/>
                <w:szCs w:val="28"/>
              </w:rPr>
            </w:pPr>
          </w:p>
        </w:tc>
      </w:tr>
      <w:tr w:rsidR="00DC45AF" w:rsidRPr="002B13A4" w:rsidTr="00F07C4A">
        <w:trPr>
          <w:trHeight w:val="121"/>
        </w:trPr>
        <w:tc>
          <w:tcPr>
            <w:tcW w:w="3258" w:type="dxa"/>
            <w:vAlign w:val="center"/>
          </w:tcPr>
          <w:p w:rsidR="00DC45AF" w:rsidRPr="002B13A4" w:rsidRDefault="00DC45AF" w:rsidP="00D07135">
            <w:pPr>
              <w:spacing w:after="0" w:line="480" w:lineRule="auto"/>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Lô 2: Aspirin 200 mg/kg/ngày</w:t>
            </w:r>
          </w:p>
        </w:tc>
        <w:tc>
          <w:tcPr>
            <w:tcW w:w="1049" w:type="dxa"/>
            <w:vAlign w:val="center"/>
          </w:tcPr>
          <w:p w:rsidR="00DC45AF" w:rsidRPr="002B13A4" w:rsidRDefault="00DC45AF" w:rsidP="00D07135">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2998" w:type="dxa"/>
            <w:vAlign w:val="center"/>
          </w:tcPr>
          <w:p w:rsidR="00DC45AF" w:rsidRPr="002B13A4" w:rsidRDefault="00DC45AF" w:rsidP="00F07C4A">
            <w:pPr>
              <w:spacing w:after="0" w:line="480" w:lineRule="auto"/>
              <w:jc w:val="center"/>
              <w:rPr>
                <w:rFonts w:ascii="Times New Roman" w:eastAsia="Times New Roman" w:hAnsi="Times New Roman"/>
                <w:sz w:val="28"/>
                <w:szCs w:val="28"/>
              </w:rPr>
            </w:pPr>
            <w:r w:rsidRPr="002B13A4">
              <w:rPr>
                <w:rFonts w:ascii="Times New Roman" w:eastAsia="Times New Roman" w:hAnsi="Times New Roman"/>
                <w:color w:val="000000"/>
                <w:sz w:val="28"/>
                <w:szCs w:val="28"/>
              </w:rPr>
              <w:t>1,21 ± 0,30</w:t>
            </w:r>
          </w:p>
        </w:tc>
        <w:tc>
          <w:tcPr>
            <w:tcW w:w="1498" w:type="dxa"/>
          </w:tcPr>
          <w:p w:rsidR="00F07C4A" w:rsidRDefault="00F07C4A" w:rsidP="00F07C4A">
            <w:pPr>
              <w:spacing w:after="0" w:line="240" w:lineRule="auto"/>
              <w:jc w:val="center"/>
              <w:rPr>
                <w:rFonts w:ascii="Times New Roman" w:eastAsia="Times New Roman" w:hAnsi="Times New Roman"/>
                <w:color w:val="000000"/>
                <w:sz w:val="28"/>
                <w:szCs w:val="28"/>
              </w:rPr>
            </w:pPr>
          </w:p>
          <w:p w:rsidR="00DC45AF" w:rsidRPr="002B13A4" w:rsidRDefault="00DC45AF" w:rsidP="00F07C4A">
            <w:pP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p&lt;0,01</w:t>
            </w:r>
          </w:p>
        </w:tc>
      </w:tr>
      <w:tr w:rsidR="00DC45AF" w:rsidRPr="002B13A4" w:rsidTr="00F07C4A">
        <w:trPr>
          <w:trHeight w:val="764"/>
        </w:trPr>
        <w:tc>
          <w:tcPr>
            <w:tcW w:w="3258" w:type="dxa"/>
            <w:vAlign w:val="center"/>
          </w:tcPr>
          <w:p w:rsidR="00DC45AF" w:rsidRPr="002B13A4" w:rsidRDefault="00DC45AF" w:rsidP="00D07135">
            <w:pPr>
              <w:spacing w:after="0" w:line="480" w:lineRule="auto"/>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 xml:space="preserve">Lô 3: </w:t>
            </w:r>
            <w:r>
              <w:rPr>
                <w:rFonts w:ascii="Times New Roman" w:eastAsia="Times New Roman" w:hAnsi="Times New Roman"/>
                <w:color w:val="000000"/>
                <w:sz w:val="28"/>
                <w:szCs w:val="28"/>
              </w:rPr>
              <w:t>TTPTT</w:t>
            </w:r>
            <w:r w:rsidR="00F07C4A">
              <w:rPr>
                <w:rFonts w:ascii="Times New Roman" w:eastAsia="Times New Roman" w:hAnsi="Times New Roman"/>
                <w:color w:val="000000"/>
                <w:sz w:val="28"/>
                <w:szCs w:val="28"/>
              </w:rPr>
              <w:t xml:space="preserve"> liều 12 </w:t>
            </w:r>
            <w:r w:rsidRPr="002B13A4">
              <w:rPr>
                <w:rFonts w:ascii="Times New Roman" w:eastAsia="Times New Roman" w:hAnsi="Times New Roman"/>
                <w:color w:val="000000"/>
                <w:sz w:val="28"/>
                <w:szCs w:val="28"/>
              </w:rPr>
              <w:t>mL/kg/ngày</w:t>
            </w:r>
          </w:p>
        </w:tc>
        <w:tc>
          <w:tcPr>
            <w:tcW w:w="1049" w:type="dxa"/>
            <w:vAlign w:val="center"/>
          </w:tcPr>
          <w:p w:rsidR="00DC45AF" w:rsidRPr="002B13A4" w:rsidRDefault="00DC45AF" w:rsidP="00D07135">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2998" w:type="dxa"/>
            <w:vAlign w:val="center"/>
          </w:tcPr>
          <w:p w:rsidR="00DC45AF" w:rsidRPr="002B13A4" w:rsidRDefault="00DC45AF" w:rsidP="00F07C4A">
            <w:pPr>
              <w:spacing w:after="0" w:line="480" w:lineRule="auto"/>
              <w:jc w:val="center"/>
              <w:rPr>
                <w:rFonts w:ascii="Times New Roman" w:eastAsia="Times New Roman" w:hAnsi="Times New Roman"/>
                <w:sz w:val="28"/>
                <w:szCs w:val="28"/>
              </w:rPr>
            </w:pPr>
            <w:r w:rsidRPr="002B13A4">
              <w:rPr>
                <w:rFonts w:ascii="Times New Roman" w:eastAsia="Times New Roman" w:hAnsi="Times New Roman"/>
                <w:color w:val="000000"/>
                <w:sz w:val="28"/>
                <w:szCs w:val="28"/>
              </w:rPr>
              <w:t>1,67 ± 0,49</w:t>
            </w:r>
          </w:p>
        </w:tc>
        <w:tc>
          <w:tcPr>
            <w:tcW w:w="1498" w:type="dxa"/>
          </w:tcPr>
          <w:p w:rsidR="00F07C4A" w:rsidRDefault="00F07C4A" w:rsidP="00F07C4A">
            <w:pPr>
              <w:spacing w:after="0" w:line="240" w:lineRule="auto"/>
              <w:jc w:val="center"/>
              <w:rPr>
                <w:rFonts w:ascii="Times New Roman" w:eastAsia="Times New Roman" w:hAnsi="Times New Roman"/>
                <w:color w:val="000000"/>
                <w:sz w:val="28"/>
                <w:szCs w:val="28"/>
              </w:rPr>
            </w:pPr>
          </w:p>
          <w:p w:rsidR="00DC45AF" w:rsidRPr="002B13A4" w:rsidRDefault="00DC45AF" w:rsidP="00F07C4A">
            <w:pP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p&gt;0,05</w:t>
            </w:r>
          </w:p>
        </w:tc>
      </w:tr>
      <w:tr w:rsidR="00DC45AF" w:rsidRPr="002B13A4" w:rsidTr="00F07C4A">
        <w:trPr>
          <w:trHeight w:val="71"/>
        </w:trPr>
        <w:tc>
          <w:tcPr>
            <w:tcW w:w="3258" w:type="dxa"/>
            <w:vAlign w:val="center"/>
          </w:tcPr>
          <w:p w:rsidR="00DC45AF" w:rsidRPr="002B13A4" w:rsidRDefault="00DC45AF" w:rsidP="00D07135">
            <w:pPr>
              <w:spacing w:after="0" w:line="480" w:lineRule="auto"/>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 xml:space="preserve">Lô 4: </w:t>
            </w:r>
            <w:r>
              <w:rPr>
                <w:rFonts w:ascii="Times New Roman" w:eastAsia="Times New Roman" w:hAnsi="Times New Roman"/>
                <w:color w:val="000000"/>
                <w:sz w:val="28"/>
                <w:szCs w:val="28"/>
                <w:lang w:val="sv-SE"/>
              </w:rPr>
              <w:t xml:space="preserve">TTPTT liều 36 </w:t>
            </w:r>
            <w:r w:rsidRPr="002B13A4">
              <w:rPr>
                <w:rFonts w:ascii="Times New Roman" w:eastAsia="Times New Roman" w:hAnsi="Times New Roman"/>
                <w:color w:val="000000"/>
                <w:sz w:val="28"/>
                <w:szCs w:val="28"/>
                <w:lang w:val="sv-SE"/>
              </w:rPr>
              <w:t>mL/kg/ngày</w:t>
            </w:r>
          </w:p>
        </w:tc>
        <w:tc>
          <w:tcPr>
            <w:tcW w:w="1049" w:type="dxa"/>
            <w:vAlign w:val="center"/>
          </w:tcPr>
          <w:p w:rsidR="00DC45AF" w:rsidRPr="002B13A4" w:rsidRDefault="00DC45AF" w:rsidP="00D07135">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w:t>
            </w:r>
          </w:p>
        </w:tc>
        <w:tc>
          <w:tcPr>
            <w:tcW w:w="2998" w:type="dxa"/>
            <w:vAlign w:val="center"/>
          </w:tcPr>
          <w:p w:rsidR="00DC45AF" w:rsidRPr="002B13A4" w:rsidRDefault="00DC45AF" w:rsidP="00F07C4A">
            <w:pPr>
              <w:spacing w:after="0" w:line="480" w:lineRule="auto"/>
              <w:jc w:val="center"/>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1,05 ± 0,27</w:t>
            </w:r>
          </w:p>
        </w:tc>
        <w:tc>
          <w:tcPr>
            <w:tcW w:w="1498" w:type="dxa"/>
          </w:tcPr>
          <w:p w:rsidR="00F07C4A" w:rsidRDefault="00F07C4A" w:rsidP="00F07C4A">
            <w:pPr>
              <w:spacing w:after="0" w:line="240" w:lineRule="auto"/>
              <w:jc w:val="center"/>
              <w:rPr>
                <w:rFonts w:ascii="Times New Roman" w:eastAsia="Times New Roman" w:hAnsi="Times New Roman"/>
                <w:color w:val="000000"/>
                <w:sz w:val="28"/>
                <w:szCs w:val="28"/>
              </w:rPr>
            </w:pPr>
          </w:p>
          <w:p w:rsidR="00DC45AF" w:rsidRPr="002B13A4" w:rsidRDefault="00DC45AF" w:rsidP="00F07C4A">
            <w:pP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p&lt;0,001</w:t>
            </w:r>
          </w:p>
        </w:tc>
      </w:tr>
    </w:tbl>
    <w:p w:rsidR="00180459" w:rsidRDefault="00180459" w:rsidP="00D07135">
      <w:pPr>
        <w:spacing w:after="0" w:line="480" w:lineRule="auto"/>
        <w:jc w:val="both"/>
        <w:rPr>
          <w:rFonts w:ascii="Times New Roman" w:eastAsia="Times New Roman" w:hAnsi="Times New Roman"/>
          <w:sz w:val="28"/>
          <w:szCs w:val="28"/>
          <w:lang w:val="pt-BR"/>
        </w:rPr>
      </w:pPr>
    </w:p>
    <w:p w:rsidR="00180459" w:rsidRDefault="00180459" w:rsidP="00180459">
      <w:pPr>
        <w:spacing w:after="0" w:line="360" w:lineRule="auto"/>
        <w:jc w:val="both"/>
        <w:rPr>
          <w:rFonts w:ascii="Times New Roman" w:eastAsia="Times New Roman" w:hAnsi="Times New Roman"/>
          <w:sz w:val="28"/>
          <w:szCs w:val="28"/>
          <w:lang w:val="pt-BR"/>
        </w:rPr>
      </w:pPr>
      <w:r w:rsidRPr="00794EF8">
        <w:rPr>
          <w:rFonts w:ascii="Times New Roman" w:eastAsia="Times New Roman" w:hAnsi="Times New Roman"/>
          <w:noProof/>
          <w:sz w:val="28"/>
          <w:szCs w:val="28"/>
          <w:lang w:val="vi-VN" w:eastAsia="vi-VN"/>
        </w:rPr>
        <w:lastRenderedPageBreak/>
        <w:drawing>
          <wp:inline distT="0" distB="0" distL="0" distR="0">
            <wp:extent cx="5332730" cy="4124325"/>
            <wp:effectExtent l="19050" t="0" r="20320" b="0"/>
            <wp:docPr id="2" name="Chart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80459" w:rsidRPr="009C0B5A" w:rsidRDefault="00180459" w:rsidP="00180459">
      <w:pPr>
        <w:pStyle w:val="BIEU"/>
        <w:rPr>
          <w:lang w:val="pt-BR"/>
        </w:rPr>
      </w:pPr>
      <w:bookmarkStart w:id="240" w:name="_Toc495612888"/>
      <w:r w:rsidRPr="009C0B5A">
        <w:rPr>
          <w:lang w:val="pt-BR"/>
        </w:rPr>
        <w:t xml:space="preserve">Biểu đồ 3.4. Ảnh hưởng của cao lỏng </w:t>
      </w:r>
      <w:r w:rsidR="00431811">
        <w:rPr>
          <w:lang w:val="pt-BR"/>
        </w:rPr>
        <w:t>Tiêu thống phong Tuệ Tĩnh</w:t>
      </w:r>
      <w:bookmarkEnd w:id="240"/>
    </w:p>
    <w:p w:rsidR="00180459" w:rsidRPr="00794EF8" w:rsidRDefault="00180459" w:rsidP="00180459">
      <w:pPr>
        <w:pStyle w:val="BIEU"/>
        <w:rPr>
          <w:lang w:val="pt-BR"/>
        </w:rPr>
      </w:pPr>
      <w:bookmarkStart w:id="241" w:name="_Toc495612889"/>
      <w:r w:rsidRPr="009C0B5A">
        <w:rPr>
          <w:lang w:val="pt-BR"/>
        </w:rPr>
        <w:t>đến thể tích dịch rỉ viêm trong ổ bụng chuột</w:t>
      </w:r>
      <w:bookmarkEnd w:id="241"/>
    </w:p>
    <w:p w:rsidR="00D07135" w:rsidRPr="00D07135" w:rsidRDefault="00D07135" w:rsidP="00D07135">
      <w:pPr>
        <w:spacing w:after="0" w:line="360" w:lineRule="auto"/>
        <w:rPr>
          <w:rFonts w:ascii="Times New Roman" w:hAnsi="Times New Roman"/>
          <w:sz w:val="28"/>
          <w:szCs w:val="28"/>
          <w:lang w:val="pt-BR"/>
        </w:rPr>
      </w:pPr>
      <w:r w:rsidRPr="00D07135">
        <w:rPr>
          <w:rFonts w:ascii="Times New Roman" w:hAnsi="Times New Roman"/>
          <w:b/>
          <w:sz w:val="28"/>
          <w:szCs w:val="28"/>
          <w:u w:val="single"/>
          <w:lang w:val="pt-BR"/>
        </w:rPr>
        <w:t>Nhận xét :</w:t>
      </w:r>
    </w:p>
    <w:p w:rsidR="00180459" w:rsidRPr="00D07135" w:rsidRDefault="00180459" w:rsidP="00180459">
      <w:pPr>
        <w:spacing w:after="0" w:line="360" w:lineRule="auto"/>
        <w:jc w:val="both"/>
        <w:rPr>
          <w:rFonts w:ascii="Times New Roman" w:eastAsia="Times New Roman" w:hAnsi="Times New Roman"/>
          <w:sz w:val="28"/>
          <w:szCs w:val="28"/>
          <w:lang w:val="pt-BR"/>
        </w:rPr>
      </w:pPr>
      <w:r w:rsidRPr="00D07135">
        <w:rPr>
          <w:rFonts w:ascii="Times New Roman" w:eastAsia="Times New Roman" w:hAnsi="Times New Roman"/>
          <w:sz w:val="28"/>
          <w:szCs w:val="28"/>
          <w:lang w:val="pt-BR"/>
        </w:rPr>
        <w:t>Kết quả bảng 3.10 và biểu đồ 3.4 cho thấy:</w:t>
      </w:r>
    </w:p>
    <w:p w:rsidR="00180459" w:rsidRPr="002B13A4" w:rsidRDefault="00180459" w:rsidP="0014152B">
      <w:pPr>
        <w:numPr>
          <w:ilvl w:val="0"/>
          <w:numId w:val="60"/>
        </w:numPr>
        <w:tabs>
          <w:tab w:val="left" w:pos="284"/>
        </w:tabs>
        <w:spacing w:after="0" w:line="408" w:lineRule="auto"/>
        <w:ind w:left="0" w:firstLine="0"/>
        <w:jc w:val="both"/>
        <w:rPr>
          <w:rFonts w:ascii="Times New Roman" w:eastAsia="Times New Roman" w:hAnsi="Times New Roman"/>
          <w:sz w:val="28"/>
          <w:szCs w:val="28"/>
          <w:lang w:val="pt-BR"/>
        </w:rPr>
      </w:pPr>
      <w:r w:rsidRPr="002B13A4">
        <w:rPr>
          <w:rFonts w:ascii="Times New Roman" w:eastAsia="Times New Roman" w:hAnsi="Times New Roman"/>
          <w:sz w:val="28"/>
          <w:szCs w:val="28"/>
          <w:lang w:val="pt-BR"/>
        </w:rPr>
        <w:t>Aspirin liều 200mg/kg làm giảm rõ thể tích dịch rỉ viêm (p &lt; 0,01).</w:t>
      </w:r>
    </w:p>
    <w:p w:rsidR="00180459" w:rsidRPr="002B13A4" w:rsidRDefault="00180459" w:rsidP="0014152B">
      <w:pPr>
        <w:numPr>
          <w:ilvl w:val="0"/>
          <w:numId w:val="60"/>
        </w:numPr>
        <w:tabs>
          <w:tab w:val="left" w:pos="284"/>
        </w:tabs>
        <w:spacing w:after="0" w:line="408" w:lineRule="auto"/>
        <w:ind w:left="0" w:firstLine="0"/>
        <w:jc w:val="both"/>
        <w:rPr>
          <w:rFonts w:ascii="Times New Roman" w:eastAsia="Times New Roman" w:hAnsi="Times New Roman"/>
          <w:sz w:val="28"/>
          <w:szCs w:val="28"/>
          <w:lang w:val="pt-BR"/>
        </w:rPr>
      </w:pPr>
      <w:r>
        <w:rPr>
          <w:rFonts w:ascii="Times New Roman" w:eastAsia="Times New Roman" w:hAnsi="Times New Roman"/>
          <w:sz w:val="28"/>
          <w:szCs w:val="28"/>
          <w:lang w:val="pt-BR"/>
        </w:rPr>
        <w:t>TTPTT</w:t>
      </w:r>
      <w:r w:rsidRPr="002B13A4">
        <w:rPr>
          <w:rFonts w:ascii="Times New Roman" w:eastAsia="Times New Roman" w:hAnsi="Times New Roman"/>
          <w:sz w:val="28"/>
          <w:szCs w:val="28"/>
          <w:lang w:val="pt-BR"/>
        </w:rPr>
        <w:t xml:space="preserve"> liều thấp</w:t>
      </w:r>
      <w:r>
        <w:rPr>
          <w:rFonts w:ascii="Times New Roman" w:eastAsia="Times New Roman" w:hAnsi="Times New Roman"/>
          <w:sz w:val="28"/>
          <w:szCs w:val="28"/>
          <w:lang w:val="pt-BR"/>
        </w:rPr>
        <w:t xml:space="preserve"> 12ml/kg/ngày thể tích dịch rỉ viêm là</w:t>
      </w:r>
      <w:r w:rsidR="00F07C4A">
        <w:rPr>
          <w:rFonts w:ascii="Times New Roman" w:eastAsia="Times New Roman" w:hAnsi="Times New Roman"/>
          <w:sz w:val="28"/>
          <w:szCs w:val="28"/>
          <w:lang w:val="pt-BR"/>
        </w:rPr>
        <w:t xml:space="preserve"> </w:t>
      </w:r>
      <w:r w:rsidRPr="003127BF">
        <w:rPr>
          <w:rFonts w:ascii="Times New Roman" w:eastAsia="Times New Roman" w:hAnsi="Times New Roman"/>
          <w:color w:val="000000"/>
          <w:sz w:val="28"/>
          <w:szCs w:val="28"/>
          <w:lang w:val="pt-BR"/>
        </w:rPr>
        <w:t>1,67 ± 0,49</w:t>
      </w:r>
      <w:r>
        <w:rPr>
          <w:rFonts w:ascii="Times New Roman" w:eastAsia="Times New Roman" w:hAnsi="Times New Roman"/>
          <w:color w:val="000000"/>
          <w:sz w:val="28"/>
          <w:szCs w:val="28"/>
          <w:lang w:val="pt-BR"/>
        </w:rPr>
        <w:t xml:space="preserve"> ml/100g chuột, thuốc </w:t>
      </w:r>
      <w:r w:rsidRPr="002B13A4">
        <w:rPr>
          <w:rFonts w:ascii="Times New Roman" w:eastAsia="Times New Roman" w:hAnsi="Times New Roman"/>
          <w:sz w:val="28"/>
          <w:szCs w:val="28"/>
          <w:lang w:val="pt-BR"/>
        </w:rPr>
        <w:t>có xu hướng làm giảm thể tích dịch rỉ viêm so với lô chứng sinh học, tuy nhiên sự khác biệt chưa có ý nghĩa thống kê (p &gt; 0,05)</w:t>
      </w:r>
      <w:r w:rsidR="00DF5D10">
        <w:rPr>
          <w:rFonts w:ascii="Times New Roman" w:eastAsia="Times New Roman" w:hAnsi="Times New Roman"/>
          <w:sz w:val="28"/>
          <w:szCs w:val="28"/>
          <w:lang w:val="pt-BR"/>
        </w:rPr>
        <w:t>.</w:t>
      </w:r>
    </w:p>
    <w:p w:rsidR="00180459" w:rsidRPr="00FA1C1F" w:rsidRDefault="00180459" w:rsidP="0014152B">
      <w:pPr>
        <w:numPr>
          <w:ilvl w:val="0"/>
          <w:numId w:val="60"/>
        </w:numPr>
        <w:tabs>
          <w:tab w:val="left" w:pos="284"/>
        </w:tabs>
        <w:spacing w:after="0" w:line="408" w:lineRule="auto"/>
        <w:ind w:left="0" w:firstLine="0"/>
        <w:jc w:val="both"/>
        <w:rPr>
          <w:rFonts w:ascii="Times New Roman" w:eastAsia="Times New Roman" w:hAnsi="Times New Roman"/>
          <w:sz w:val="28"/>
          <w:szCs w:val="28"/>
          <w:lang w:val="pt-BR"/>
        </w:rPr>
      </w:pPr>
      <w:r>
        <w:rPr>
          <w:rFonts w:ascii="Times New Roman" w:eastAsia="Times New Roman" w:hAnsi="Times New Roman"/>
          <w:sz w:val="28"/>
          <w:szCs w:val="28"/>
          <w:lang w:val="pt-BR"/>
        </w:rPr>
        <w:t>TTPTT</w:t>
      </w:r>
      <w:r w:rsidRPr="002B13A4">
        <w:rPr>
          <w:rFonts w:ascii="Times New Roman" w:eastAsia="Times New Roman" w:hAnsi="Times New Roman"/>
          <w:sz w:val="28"/>
          <w:szCs w:val="28"/>
          <w:lang w:val="pt-BR"/>
        </w:rPr>
        <w:t xml:space="preserve"> liều cao</w:t>
      </w:r>
      <w:r>
        <w:rPr>
          <w:rFonts w:ascii="Times New Roman" w:eastAsia="Times New Roman" w:hAnsi="Times New Roman"/>
          <w:sz w:val="28"/>
          <w:szCs w:val="28"/>
          <w:lang w:val="pt-BR"/>
        </w:rPr>
        <w:t xml:space="preserve"> 36ml/kg/ngày thể tích dịch rỉ viêm là </w:t>
      </w:r>
      <w:r w:rsidRPr="003127BF">
        <w:rPr>
          <w:rFonts w:ascii="Times New Roman" w:eastAsia="Times New Roman" w:hAnsi="Times New Roman"/>
          <w:color w:val="000000"/>
          <w:sz w:val="28"/>
          <w:szCs w:val="28"/>
          <w:lang w:val="pt-BR"/>
        </w:rPr>
        <w:t xml:space="preserve">1,05 ± 0,27 ml/100g </w:t>
      </w:r>
      <w:r>
        <w:rPr>
          <w:rFonts w:ascii="Times New Roman" w:eastAsia="Times New Roman" w:hAnsi="Times New Roman"/>
          <w:color w:val="000000"/>
          <w:sz w:val="28"/>
          <w:szCs w:val="28"/>
          <w:lang w:val="pt-BR"/>
        </w:rPr>
        <w:t xml:space="preserve">chuột, thuốc </w:t>
      </w:r>
      <w:r w:rsidRPr="002B13A4">
        <w:rPr>
          <w:rFonts w:ascii="Times New Roman" w:eastAsia="Times New Roman" w:hAnsi="Times New Roman"/>
          <w:sz w:val="28"/>
          <w:szCs w:val="28"/>
          <w:lang w:val="pt-BR"/>
        </w:rPr>
        <w:t>làm giảm rõ rệt thể tích dịch rỉ viêm so với lô chứng sinh học, sự khác biệt không có ý nghĩa thống kê (p &lt; 0,001).</w:t>
      </w:r>
    </w:p>
    <w:p w:rsidR="00180459" w:rsidRDefault="00180459" w:rsidP="00180459">
      <w:pPr>
        <w:pStyle w:val="BANG"/>
      </w:pPr>
    </w:p>
    <w:p w:rsidR="00180459" w:rsidRPr="00645852" w:rsidRDefault="00180459" w:rsidP="00180459">
      <w:pPr>
        <w:pStyle w:val="BANG"/>
      </w:pPr>
      <w:bookmarkStart w:id="242" w:name="_Toc495612656"/>
      <w:r w:rsidRPr="00645852">
        <w:lastRenderedPageBreak/>
        <w:t xml:space="preserve">Bảng 3.11. Ảnh hưởng của cao lỏng </w:t>
      </w:r>
      <w:r w:rsidR="00431811">
        <w:t>Tiêu thống phong Tuệ Tĩnh</w:t>
      </w:r>
      <w:bookmarkEnd w:id="242"/>
    </w:p>
    <w:p w:rsidR="00180459" w:rsidRPr="00645852" w:rsidRDefault="00180459" w:rsidP="00180459">
      <w:pPr>
        <w:pStyle w:val="BANG"/>
      </w:pPr>
      <w:bookmarkStart w:id="243" w:name="_Toc495612657"/>
      <w:r w:rsidRPr="00645852">
        <w:t>đến số lượng bạch cầu trong dịch rỉ viêm</w:t>
      </w:r>
      <w:bookmarkEnd w:id="243"/>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5"/>
        <w:gridCol w:w="608"/>
        <w:gridCol w:w="2795"/>
        <w:gridCol w:w="1663"/>
      </w:tblGrid>
      <w:tr w:rsidR="00F07C4A" w:rsidRPr="002B13A4" w:rsidTr="00F07C4A">
        <w:trPr>
          <w:trHeight w:val="104"/>
          <w:jc w:val="center"/>
        </w:trPr>
        <w:tc>
          <w:tcPr>
            <w:tcW w:w="4215" w:type="dxa"/>
            <w:vAlign w:val="center"/>
          </w:tcPr>
          <w:p w:rsidR="00F07C4A" w:rsidRPr="002B13A4" w:rsidRDefault="00F07C4A" w:rsidP="00F07C4A">
            <w:pPr>
              <w:spacing w:after="0" w:line="360" w:lineRule="auto"/>
              <w:jc w:val="center"/>
              <w:rPr>
                <w:rFonts w:ascii="Times New Roman" w:eastAsia="Times New Roman" w:hAnsi="Times New Roman"/>
                <w:b/>
                <w:bCs/>
                <w:sz w:val="28"/>
                <w:szCs w:val="28"/>
              </w:rPr>
            </w:pPr>
            <w:r w:rsidRPr="002B13A4">
              <w:rPr>
                <w:rFonts w:ascii="Times New Roman" w:eastAsia="Times New Roman" w:hAnsi="Times New Roman"/>
                <w:b/>
                <w:bCs/>
                <w:sz w:val="28"/>
                <w:szCs w:val="28"/>
              </w:rPr>
              <w:t>Lô nghiên cứu</w:t>
            </w:r>
          </w:p>
        </w:tc>
        <w:tc>
          <w:tcPr>
            <w:tcW w:w="608" w:type="dxa"/>
            <w:vAlign w:val="center"/>
          </w:tcPr>
          <w:p w:rsidR="00F07C4A" w:rsidRPr="002B13A4" w:rsidRDefault="00F07C4A" w:rsidP="00F07C4A">
            <w:pPr>
              <w:spacing w:after="0" w:line="360" w:lineRule="auto"/>
              <w:jc w:val="center"/>
              <w:rPr>
                <w:rFonts w:ascii="Times New Roman" w:eastAsia="Times New Roman" w:hAnsi="Times New Roman"/>
                <w:b/>
                <w:bCs/>
                <w:sz w:val="28"/>
                <w:szCs w:val="28"/>
              </w:rPr>
            </w:pPr>
            <w:r w:rsidRPr="002B13A4">
              <w:rPr>
                <w:rFonts w:ascii="Times New Roman" w:eastAsia="Times New Roman" w:hAnsi="Times New Roman"/>
                <w:b/>
                <w:bCs/>
                <w:sz w:val="28"/>
                <w:szCs w:val="28"/>
              </w:rPr>
              <w:t>n</w:t>
            </w:r>
          </w:p>
        </w:tc>
        <w:tc>
          <w:tcPr>
            <w:tcW w:w="2795" w:type="dxa"/>
            <w:vAlign w:val="center"/>
          </w:tcPr>
          <w:p w:rsidR="00F07C4A" w:rsidRPr="002B13A4" w:rsidRDefault="00F07C4A" w:rsidP="00F07C4A">
            <w:pPr>
              <w:spacing w:after="0" w:line="360" w:lineRule="auto"/>
              <w:jc w:val="center"/>
              <w:rPr>
                <w:rFonts w:ascii="Times New Roman" w:eastAsia="Times New Roman" w:hAnsi="Times New Roman"/>
                <w:b/>
                <w:bCs/>
                <w:sz w:val="28"/>
                <w:szCs w:val="28"/>
              </w:rPr>
            </w:pPr>
            <w:r w:rsidRPr="002B13A4">
              <w:rPr>
                <w:rFonts w:ascii="Times New Roman" w:eastAsia="Times New Roman" w:hAnsi="Times New Roman"/>
                <w:b/>
                <w:bCs/>
                <w:sz w:val="28"/>
                <w:szCs w:val="28"/>
              </w:rPr>
              <w:t>Số lượng bạch cầu (số BC/mL)</w:t>
            </w:r>
          </w:p>
        </w:tc>
        <w:tc>
          <w:tcPr>
            <w:tcW w:w="1663" w:type="dxa"/>
          </w:tcPr>
          <w:p w:rsidR="00F07C4A" w:rsidRPr="002B13A4" w:rsidRDefault="00F07C4A" w:rsidP="00F07C4A">
            <w:pPr>
              <w:spacing w:after="0" w:line="360" w:lineRule="auto"/>
              <w:jc w:val="center"/>
              <w:rPr>
                <w:rFonts w:ascii="Times New Roman" w:eastAsia="Times New Roman" w:hAnsi="Times New Roman"/>
                <w:b/>
                <w:bCs/>
                <w:sz w:val="28"/>
                <w:szCs w:val="28"/>
              </w:rPr>
            </w:pPr>
            <w:r>
              <w:rPr>
                <w:rFonts w:ascii="Times New Roman" w:eastAsia="Times New Roman" w:hAnsi="Times New Roman"/>
                <w:b/>
                <w:bCs/>
                <w:sz w:val="28"/>
                <w:szCs w:val="28"/>
              </w:rPr>
              <w:t>p</w:t>
            </w:r>
          </w:p>
        </w:tc>
      </w:tr>
      <w:tr w:rsidR="00F07C4A" w:rsidRPr="002B13A4" w:rsidTr="00F07C4A">
        <w:trPr>
          <w:trHeight w:val="121"/>
          <w:jc w:val="center"/>
        </w:trPr>
        <w:tc>
          <w:tcPr>
            <w:tcW w:w="4215" w:type="dxa"/>
            <w:vAlign w:val="center"/>
          </w:tcPr>
          <w:p w:rsidR="00F07C4A" w:rsidRPr="002B13A4" w:rsidRDefault="00F07C4A" w:rsidP="00F07C4A">
            <w:pPr>
              <w:spacing w:after="0" w:line="600" w:lineRule="auto"/>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Lô 1: Chứng sinh học</w:t>
            </w:r>
          </w:p>
        </w:tc>
        <w:tc>
          <w:tcPr>
            <w:tcW w:w="608" w:type="dxa"/>
            <w:vAlign w:val="center"/>
          </w:tcPr>
          <w:p w:rsidR="00F07C4A" w:rsidRPr="002B13A4" w:rsidRDefault="00F07C4A" w:rsidP="00F07C4A">
            <w:pPr>
              <w:spacing w:after="0" w:line="60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10</w:t>
            </w:r>
          </w:p>
        </w:tc>
        <w:tc>
          <w:tcPr>
            <w:tcW w:w="2795" w:type="dxa"/>
            <w:vAlign w:val="center"/>
          </w:tcPr>
          <w:p w:rsidR="00F07C4A" w:rsidRPr="002B13A4" w:rsidRDefault="00F07C4A" w:rsidP="00F07C4A">
            <w:pPr>
              <w:spacing w:after="0" w:line="60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59,03 ± 13,11</w:t>
            </w:r>
          </w:p>
        </w:tc>
        <w:tc>
          <w:tcPr>
            <w:tcW w:w="1663" w:type="dxa"/>
          </w:tcPr>
          <w:p w:rsidR="00F07C4A" w:rsidRPr="002B13A4" w:rsidRDefault="00F07C4A" w:rsidP="00F07C4A">
            <w:pPr>
              <w:spacing w:after="0" w:line="600" w:lineRule="auto"/>
              <w:jc w:val="center"/>
              <w:rPr>
                <w:rFonts w:ascii="Times New Roman" w:eastAsia="Times New Roman" w:hAnsi="Times New Roman"/>
                <w:sz w:val="28"/>
                <w:szCs w:val="28"/>
              </w:rPr>
            </w:pPr>
          </w:p>
        </w:tc>
      </w:tr>
      <w:tr w:rsidR="00F07C4A" w:rsidRPr="002B13A4" w:rsidTr="00F07C4A">
        <w:trPr>
          <w:trHeight w:val="213"/>
          <w:jc w:val="center"/>
        </w:trPr>
        <w:tc>
          <w:tcPr>
            <w:tcW w:w="4215" w:type="dxa"/>
            <w:vAlign w:val="center"/>
          </w:tcPr>
          <w:p w:rsidR="00F07C4A" w:rsidRPr="002B13A4" w:rsidRDefault="00F07C4A" w:rsidP="00F07C4A">
            <w:pPr>
              <w:spacing w:after="0" w:line="600" w:lineRule="auto"/>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Lô 2: Aspirin 200 mg/kg</w:t>
            </w:r>
          </w:p>
        </w:tc>
        <w:tc>
          <w:tcPr>
            <w:tcW w:w="608" w:type="dxa"/>
            <w:vAlign w:val="center"/>
          </w:tcPr>
          <w:p w:rsidR="00F07C4A" w:rsidRPr="002B13A4" w:rsidRDefault="00F07C4A" w:rsidP="00F07C4A">
            <w:pPr>
              <w:spacing w:after="0" w:line="60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10</w:t>
            </w:r>
          </w:p>
        </w:tc>
        <w:tc>
          <w:tcPr>
            <w:tcW w:w="2795" w:type="dxa"/>
            <w:vAlign w:val="center"/>
          </w:tcPr>
          <w:p w:rsidR="00F07C4A" w:rsidRPr="002B13A4" w:rsidRDefault="00F07C4A" w:rsidP="00F07C4A">
            <w:pPr>
              <w:spacing w:after="0" w:line="60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18,72 ± 4,27</w:t>
            </w:r>
            <w:r>
              <w:rPr>
                <w:rFonts w:ascii="Times New Roman" w:eastAsia="Times New Roman" w:hAnsi="Times New Roman"/>
                <w:sz w:val="28"/>
                <w:szCs w:val="28"/>
              </w:rPr>
              <w:t xml:space="preserve"> </w:t>
            </w:r>
          </w:p>
        </w:tc>
        <w:tc>
          <w:tcPr>
            <w:tcW w:w="1663" w:type="dxa"/>
          </w:tcPr>
          <w:p w:rsidR="00F07C4A" w:rsidRPr="002B13A4" w:rsidRDefault="00F07C4A" w:rsidP="00F07C4A">
            <w:pPr>
              <w:spacing w:after="0" w:line="600" w:lineRule="auto"/>
              <w:jc w:val="center"/>
              <w:rPr>
                <w:rFonts w:ascii="Times New Roman" w:eastAsia="Times New Roman" w:hAnsi="Times New Roman"/>
                <w:sz w:val="28"/>
                <w:szCs w:val="28"/>
              </w:rPr>
            </w:pPr>
            <w:r>
              <w:rPr>
                <w:rFonts w:ascii="Times New Roman" w:eastAsia="Times New Roman" w:hAnsi="Times New Roman"/>
                <w:sz w:val="28"/>
                <w:szCs w:val="28"/>
              </w:rPr>
              <w:t>p&lt;0,001</w:t>
            </w:r>
          </w:p>
        </w:tc>
      </w:tr>
      <w:tr w:rsidR="00F07C4A" w:rsidRPr="000A7F62" w:rsidTr="00F07C4A">
        <w:trPr>
          <w:trHeight w:val="116"/>
          <w:jc w:val="center"/>
        </w:trPr>
        <w:tc>
          <w:tcPr>
            <w:tcW w:w="4215" w:type="dxa"/>
            <w:vAlign w:val="center"/>
          </w:tcPr>
          <w:p w:rsidR="00F07C4A" w:rsidRPr="002B13A4" w:rsidRDefault="00F07C4A" w:rsidP="00F07C4A">
            <w:pPr>
              <w:spacing w:after="0" w:line="600" w:lineRule="auto"/>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 xml:space="preserve">Lô 3: </w:t>
            </w: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liều 12 mL/kg/ngày</w:t>
            </w:r>
          </w:p>
        </w:tc>
        <w:tc>
          <w:tcPr>
            <w:tcW w:w="608" w:type="dxa"/>
            <w:vAlign w:val="center"/>
          </w:tcPr>
          <w:p w:rsidR="00F07C4A" w:rsidRPr="002B13A4" w:rsidRDefault="00F07C4A" w:rsidP="00F07C4A">
            <w:pPr>
              <w:spacing w:after="0" w:line="60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10</w:t>
            </w:r>
          </w:p>
        </w:tc>
        <w:tc>
          <w:tcPr>
            <w:tcW w:w="2795" w:type="dxa"/>
            <w:vAlign w:val="center"/>
          </w:tcPr>
          <w:p w:rsidR="00F07C4A" w:rsidRPr="002B13A4" w:rsidRDefault="00F07C4A" w:rsidP="00F07C4A">
            <w:pPr>
              <w:spacing w:after="0" w:line="60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27,63 ± 5,45</w:t>
            </w:r>
            <w:r>
              <w:rPr>
                <w:rFonts w:ascii="Times New Roman" w:eastAsia="Times New Roman" w:hAnsi="Times New Roman"/>
                <w:sz w:val="28"/>
                <w:szCs w:val="28"/>
              </w:rPr>
              <w:t xml:space="preserve"> </w:t>
            </w:r>
          </w:p>
        </w:tc>
        <w:tc>
          <w:tcPr>
            <w:tcW w:w="1663" w:type="dxa"/>
          </w:tcPr>
          <w:p w:rsidR="00F07C4A" w:rsidRPr="002B13A4" w:rsidRDefault="00F07C4A" w:rsidP="00F07C4A">
            <w:pPr>
              <w:spacing w:after="0" w:line="600" w:lineRule="auto"/>
              <w:jc w:val="center"/>
              <w:rPr>
                <w:rFonts w:ascii="Times New Roman" w:eastAsia="Times New Roman" w:hAnsi="Times New Roman"/>
                <w:sz w:val="28"/>
                <w:szCs w:val="28"/>
              </w:rPr>
            </w:pPr>
            <w:r>
              <w:rPr>
                <w:rFonts w:ascii="Times New Roman" w:eastAsia="Times New Roman" w:hAnsi="Times New Roman"/>
                <w:sz w:val="28"/>
                <w:szCs w:val="28"/>
              </w:rPr>
              <w:t>p&lt;0,001</w:t>
            </w:r>
          </w:p>
        </w:tc>
      </w:tr>
      <w:tr w:rsidR="00F07C4A" w:rsidRPr="002B13A4" w:rsidTr="00F07C4A">
        <w:trPr>
          <w:trHeight w:val="421"/>
          <w:jc w:val="center"/>
        </w:trPr>
        <w:tc>
          <w:tcPr>
            <w:tcW w:w="4215" w:type="dxa"/>
            <w:vAlign w:val="center"/>
          </w:tcPr>
          <w:p w:rsidR="00F07C4A" w:rsidRPr="002B13A4" w:rsidRDefault="00F07C4A" w:rsidP="00F07C4A">
            <w:pPr>
              <w:spacing w:after="0" w:line="600" w:lineRule="auto"/>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 xml:space="preserve">Lô 4: </w:t>
            </w:r>
            <w:r>
              <w:rPr>
                <w:rFonts w:ascii="Times New Roman" w:eastAsia="Times New Roman" w:hAnsi="Times New Roman"/>
                <w:color w:val="000000"/>
                <w:sz w:val="28"/>
                <w:szCs w:val="28"/>
                <w:lang w:val="sv-SE"/>
              </w:rPr>
              <w:t>TTPTT</w:t>
            </w:r>
            <w:r w:rsidRPr="002B13A4">
              <w:rPr>
                <w:rFonts w:ascii="Times New Roman" w:eastAsia="Times New Roman" w:hAnsi="Times New Roman"/>
                <w:color w:val="000000"/>
                <w:sz w:val="28"/>
                <w:szCs w:val="28"/>
                <w:lang w:val="sv-SE"/>
              </w:rPr>
              <w:t xml:space="preserve"> liều 36 mL/kg/ngày</w:t>
            </w:r>
          </w:p>
        </w:tc>
        <w:tc>
          <w:tcPr>
            <w:tcW w:w="608" w:type="dxa"/>
            <w:vAlign w:val="center"/>
          </w:tcPr>
          <w:p w:rsidR="00F07C4A" w:rsidRPr="002B13A4" w:rsidRDefault="00F07C4A" w:rsidP="00F07C4A">
            <w:pPr>
              <w:spacing w:after="0" w:line="60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10</w:t>
            </w:r>
          </w:p>
        </w:tc>
        <w:tc>
          <w:tcPr>
            <w:tcW w:w="2795" w:type="dxa"/>
            <w:vAlign w:val="center"/>
          </w:tcPr>
          <w:p w:rsidR="00F07C4A" w:rsidRPr="002B13A4" w:rsidRDefault="00F07C4A" w:rsidP="00F07C4A">
            <w:pPr>
              <w:spacing w:after="0" w:line="60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24,34 ± 7,22</w:t>
            </w:r>
            <w:r>
              <w:rPr>
                <w:rFonts w:ascii="Times New Roman" w:eastAsia="Times New Roman" w:hAnsi="Times New Roman"/>
                <w:sz w:val="28"/>
                <w:szCs w:val="28"/>
              </w:rPr>
              <w:t xml:space="preserve"> </w:t>
            </w:r>
          </w:p>
        </w:tc>
        <w:tc>
          <w:tcPr>
            <w:tcW w:w="1663" w:type="dxa"/>
          </w:tcPr>
          <w:p w:rsidR="00F07C4A" w:rsidRPr="002B13A4" w:rsidRDefault="00F07C4A" w:rsidP="00F07C4A">
            <w:pPr>
              <w:spacing w:after="0" w:line="600" w:lineRule="auto"/>
              <w:jc w:val="center"/>
              <w:rPr>
                <w:rFonts w:ascii="Times New Roman" w:eastAsia="Times New Roman" w:hAnsi="Times New Roman"/>
                <w:sz w:val="28"/>
                <w:szCs w:val="28"/>
              </w:rPr>
            </w:pPr>
            <w:r>
              <w:rPr>
                <w:rFonts w:ascii="Times New Roman" w:eastAsia="Times New Roman" w:hAnsi="Times New Roman"/>
                <w:sz w:val="28"/>
                <w:szCs w:val="28"/>
              </w:rPr>
              <w:t>p&lt;0,001</w:t>
            </w:r>
          </w:p>
        </w:tc>
      </w:tr>
    </w:tbl>
    <w:p w:rsidR="00180459" w:rsidRPr="00545E28" w:rsidRDefault="00180459" w:rsidP="00180459">
      <w:pPr>
        <w:spacing w:after="0" w:line="480" w:lineRule="auto"/>
        <w:jc w:val="both"/>
        <w:rPr>
          <w:rFonts w:ascii="Times New Roman" w:eastAsia="Times New Roman" w:hAnsi="Times New Roman"/>
          <w:sz w:val="14"/>
          <w:szCs w:val="28"/>
          <w:lang w:val="pt-BR"/>
        </w:rPr>
      </w:pPr>
    </w:p>
    <w:p w:rsidR="00180459" w:rsidRPr="00362E38" w:rsidRDefault="00180459" w:rsidP="00180459">
      <w:pPr>
        <w:spacing w:after="0" w:line="360" w:lineRule="auto"/>
        <w:jc w:val="center"/>
        <w:rPr>
          <w:rFonts w:ascii="Times New Roman" w:eastAsia="Times New Roman" w:hAnsi="Times New Roman"/>
          <w:b/>
          <w:sz w:val="28"/>
          <w:szCs w:val="28"/>
          <w:lang w:val="pt-BR"/>
        </w:rPr>
      </w:pPr>
      <w:r w:rsidRPr="00F27BDA">
        <w:rPr>
          <w:rFonts w:ascii="Times New Roman" w:eastAsia="Times New Roman" w:hAnsi="Times New Roman"/>
          <w:b/>
          <w:noProof/>
          <w:sz w:val="28"/>
          <w:szCs w:val="28"/>
          <w:lang w:val="vi-VN" w:eastAsia="vi-VN"/>
        </w:rPr>
        <w:drawing>
          <wp:inline distT="0" distB="0" distL="0" distR="0">
            <wp:extent cx="4666593" cy="287786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8228" cy="2885040"/>
                    </a:xfrm>
                    <a:prstGeom prst="rect">
                      <a:avLst/>
                    </a:prstGeom>
                    <a:noFill/>
                    <a:ln>
                      <a:noFill/>
                    </a:ln>
                  </pic:spPr>
                </pic:pic>
              </a:graphicData>
            </a:graphic>
          </wp:inline>
        </w:drawing>
      </w:r>
    </w:p>
    <w:p w:rsidR="00180459" w:rsidRPr="009C0B5A" w:rsidRDefault="00180459" w:rsidP="00180459">
      <w:pPr>
        <w:pStyle w:val="BIEU"/>
        <w:rPr>
          <w:lang w:val="pt-BR"/>
        </w:rPr>
      </w:pPr>
      <w:bookmarkStart w:id="244" w:name="_Toc495612890"/>
      <w:r w:rsidRPr="009C0B5A">
        <w:rPr>
          <w:lang w:val="pt-BR"/>
        </w:rPr>
        <w:t xml:space="preserve">Biểu đồ 3.5: Ảnh hưởng của cao lỏng </w:t>
      </w:r>
      <w:r w:rsidR="00431811">
        <w:rPr>
          <w:lang w:val="pt-BR"/>
        </w:rPr>
        <w:t>Tiêu thống phong Tuệ Tĩnh</w:t>
      </w:r>
      <w:bookmarkEnd w:id="244"/>
    </w:p>
    <w:p w:rsidR="00180459" w:rsidRPr="009C0B5A" w:rsidRDefault="00180459" w:rsidP="00180459">
      <w:pPr>
        <w:pStyle w:val="BIEU"/>
        <w:rPr>
          <w:lang w:val="pt-BR"/>
        </w:rPr>
      </w:pPr>
      <w:bookmarkStart w:id="245" w:name="_Toc495612891"/>
      <w:r w:rsidRPr="009C0B5A">
        <w:rPr>
          <w:lang w:val="pt-BR"/>
        </w:rPr>
        <w:t>đến số lượng bạch cầu trong dịch rỉ viêm</w:t>
      </w:r>
      <w:bookmarkEnd w:id="245"/>
    </w:p>
    <w:p w:rsidR="00D07135" w:rsidRPr="00D07135" w:rsidRDefault="00D07135" w:rsidP="00D07135">
      <w:pPr>
        <w:spacing w:after="0" w:line="360" w:lineRule="auto"/>
        <w:rPr>
          <w:rFonts w:ascii="Times New Roman" w:hAnsi="Times New Roman"/>
          <w:sz w:val="28"/>
          <w:szCs w:val="28"/>
          <w:lang w:val="pt-BR"/>
        </w:rPr>
      </w:pPr>
      <w:r w:rsidRPr="00D07135">
        <w:rPr>
          <w:rFonts w:ascii="Times New Roman" w:hAnsi="Times New Roman"/>
          <w:b/>
          <w:sz w:val="28"/>
          <w:szCs w:val="28"/>
          <w:u w:val="single"/>
          <w:lang w:val="pt-BR"/>
        </w:rPr>
        <w:t>Nhận xét :</w:t>
      </w:r>
    </w:p>
    <w:p w:rsidR="00D07135" w:rsidRDefault="00180459" w:rsidP="00180459">
      <w:pPr>
        <w:spacing w:after="0" w:line="420" w:lineRule="auto"/>
        <w:ind w:firstLine="720"/>
        <w:jc w:val="both"/>
        <w:rPr>
          <w:rFonts w:ascii="Times New Roman" w:eastAsia="Times New Roman" w:hAnsi="Times New Roman"/>
          <w:sz w:val="28"/>
          <w:szCs w:val="28"/>
          <w:lang w:val="pt-BR"/>
        </w:rPr>
      </w:pPr>
      <w:r w:rsidRPr="002B13A4">
        <w:rPr>
          <w:rFonts w:ascii="Times New Roman" w:eastAsia="Times New Roman" w:hAnsi="Times New Roman"/>
          <w:sz w:val="28"/>
          <w:szCs w:val="28"/>
          <w:lang w:val="pt-BR"/>
        </w:rPr>
        <w:t>Kết quả bảng</w:t>
      </w:r>
      <w:r>
        <w:rPr>
          <w:rFonts w:ascii="Times New Roman" w:eastAsia="Times New Roman" w:hAnsi="Times New Roman"/>
          <w:sz w:val="28"/>
          <w:szCs w:val="28"/>
          <w:lang w:val="pt-BR"/>
        </w:rPr>
        <w:t xml:space="preserve"> 3.11 và biểu đồ 3.5</w:t>
      </w:r>
      <w:r w:rsidR="00D07135">
        <w:rPr>
          <w:rFonts w:ascii="Times New Roman" w:eastAsia="Times New Roman" w:hAnsi="Times New Roman"/>
          <w:sz w:val="28"/>
          <w:szCs w:val="28"/>
          <w:lang w:val="pt-BR"/>
        </w:rPr>
        <w:t xml:space="preserve"> cho thấy:</w:t>
      </w:r>
    </w:p>
    <w:p w:rsidR="00180459" w:rsidRPr="00D07135" w:rsidRDefault="00D07135" w:rsidP="0014152B">
      <w:pPr>
        <w:pStyle w:val="ListParagraph"/>
        <w:numPr>
          <w:ilvl w:val="0"/>
          <w:numId w:val="61"/>
        </w:numPr>
        <w:tabs>
          <w:tab w:val="left" w:pos="284"/>
        </w:tabs>
        <w:spacing w:after="0" w:line="420" w:lineRule="auto"/>
        <w:ind w:left="0" w:firstLine="0"/>
        <w:jc w:val="both"/>
        <w:rPr>
          <w:rFonts w:ascii="Times New Roman" w:eastAsia="Times New Roman" w:hAnsi="Times New Roman"/>
          <w:sz w:val="28"/>
          <w:szCs w:val="28"/>
          <w:lang w:val="pt-BR"/>
        </w:rPr>
      </w:pPr>
      <w:r w:rsidRPr="00D07135">
        <w:rPr>
          <w:rFonts w:ascii="Times New Roman" w:eastAsia="Times New Roman" w:hAnsi="Times New Roman"/>
          <w:sz w:val="28"/>
          <w:szCs w:val="28"/>
          <w:lang w:val="pt-BR"/>
        </w:rPr>
        <w:t>Thuốc A</w:t>
      </w:r>
      <w:r w:rsidR="00180459" w:rsidRPr="00D07135">
        <w:rPr>
          <w:rFonts w:ascii="Times New Roman" w:eastAsia="Times New Roman" w:hAnsi="Times New Roman"/>
          <w:sz w:val="28"/>
          <w:szCs w:val="28"/>
          <w:lang w:val="pt-BR"/>
        </w:rPr>
        <w:t xml:space="preserve">spirin liều 200mg/kg làm giảm rõ số lượng bạch cầu trong dịch rỉ viêm (p &lt; 0,001). </w:t>
      </w:r>
    </w:p>
    <w:p w:rsidR="00180459" w:rsidRPr="00D07135" w:rsidRDefault="00180459" w:rsidP="0014152B">
      <w:pPr>
        <w:pStyle w:val="ListParagraph"/>
        <w:numPr>
          <w:ilvl w:val="0"/>
          <w:numId w:val="62"/>
        </w:numPr>
        <w:tabs>
          <w:tab w:val="left" w:pos="284"/>
        </w:tabs>
        <w:spacing w:after="0" w:line="420" w:lineRule="auto"/>
        <w:ind w:left="0" w:firstLine="0"/>
        <w:jc w:val="both"/>
        <w:rPr>
          <w:rFonts w:ascii="Times New Roman" w:eastAsia="Times New Roman" w:hAnsi="Times New Roman"/>
          <w:sz w:val="28"/>
          <w:szCs w:val="28"/>
          <w:lang w:val="pt-BR"/>
        </w:rPr>
      </w:pPr>
      <w:r w:rsidRPr="00D07135">
        <w:rPr>
          <w:rFonts w:ascii="Times New Roman" w:eastAsia="Times New Roman" w:hAnsi="Times New Roman"/>
          <w:sz w:val="28"/>
          <w:szCs w:val="28"/>
          <w:lang w:val="pt-BR"/>
        </w:rPr>
        <w:lastRenderedPageBreak/>
        <w:t>TTPTTở liều 12ml/kg/ ngày, số lượng bạch cầu là 27,63 ± 5,45 số BC/ml. Sư khác biệt so với lô chứng sinh học(</w:t>
      </w:r>
      <w:r w:rsidR="00F07C4A">
        <w:rPr>
          <w:rFonts w:ascii="Times New Roman" w:eastAsia="Times New Roman" w:hAnsi="Times New Roman"/>
          <w:sz w:val="28"/>
          <w:szCs w:val="28"/>
          <w:lang w:val="pt-BR"/>
        </w:rPr>
        <w:t xml:space="preserve"> </w:t>
      </w:r>
      <w:r w:rsidRPr="00D07135">
        <w:rPr>
          <w:rFonts w:ascii="Times New Roman" w:eastAsia="Times New Roman" w:hAnsi="Times New Roman"/>
          <w:sz w:val="28"/>
          <w:szCs w:val="28"/>
          <w:lang w:val="pt-BR"/>
        </w:rPr>
        <w:t xml:space="preserve">số lượng bạch cầu ở lô chứng sinh học là 59,03 ± 13,11số BC/ml) có ý nghĩa thống kê với p&lt; 0,001. </w:t>
      </w:r>
    </w:p>
    <w:p w:rsidR="00180459" w:rsidRPr="00F07C4A" w:rsidRDefault="00180459" w:rsidP="00F07C4A">
      <w:pPr>
        <w:pStyle w:val="ListParagraph"/>
        <w:numPr>
          <w:ilvl w:val="0"/>
          <w:numId w:val="62"/>
        </w:numPr>
        <w:tabs>
          <w:tab w:val="left" w:pos="284"/>
        </w:tabs>
        <w:spacing w:after="0" w:line="420" w:lineRule="auto"/>
        <w:ind w:left="0" w:firstLine="0"/>
        <w:jc w:val="both"/>
        <w:rPr>
          <w:rFonts w:ascii="Times New Roman" w:eastAsia="Times New Roman" w:hAnsi="Times New Roman"/>
          <w:sz w:val="28"/>
          <w:szCs w:val="28"/>
          <w:lang w:val="pt-BR"/>
        </w:rPr>
      </w:pPr>
      <w:r w:rsidRPr="00D07135">
        <w:rPr>
          <w:rFonts w:ascii="Times New Roman" w:eastAsia="Times New Roman" w:hAnsi="Times New Roman"/>
          <w:sz w:val="28"/>
          <w:szCs w:val="28"/>
          <w:lang w:val="pt-BR"/>
        </w:rPr>
        <w:t>TTPTT ở liều cao 36ml/kg/ngày, số lượng bạch cầu là 24,34 ± 7,22 số BC/ml.</w:t>
      </w:r>
      <w:r w:rsidR="00F07C4A">
        <w:rPr>
          <w:rFonts w:ascii="Times New Roman" w:eastAsia="Times New Roman" w:hAnsi="Times New Roman"/>
          <w:sz w:val="28"/>
          <w:szCs w:val="28"/>
          <w:lang w:val="pt-BR"/>
        </w:rPr>
        <w:t xml:space="preserve"> </w:t>
      </w:r>
      <w:r w:rsidRPr="00D07135">
        <w:rPr>
          <w:rFonts w:ascii="Times New Roman" w:eastAsia="Times New Roman" w:hAnsi="Times New Roman"/>
          <w:sz w:val="28"/>
          <w:szCs w:val="28"/>
          <w:lang w:val="pt-BR"/>
        </w:rPr>
        <w:t>Sự khác biệt so với lô chứng sinh học(số lượng bạch cầu ở lô chứng sin</w:t>
      </w:r>
      <w:r w:rsidR="00F07C4A">
        <w:rPr>
          <w:rFonts w:ascii="Times New Roman" w:eastAsia="Times New Roman" w:hAnsi="Times New Roman"/>
          <w:sz w:val="28"/>
          <w:szCs w:val="28"/>
          <w:lang w:val="pt-BR"/>
        </w:rPr>
        <w:t>h học là 59,03 ± 13,11số BC/ml)</w:t>
      </w:r>
      <w:r w:rsidRPr="00F07C4A">
        <w:rPr>
          <w:rFonts w:ascii="Times New Roman" w:eastAsia="Times New Roman" w:hAnsi="Times New Roman"/>
          <w:sz w:val="28"/>
          <w:szCs w:val="28"/>
          <w:lang w:val="pt-BR"/>
        </w:rPr>
        <w:t xml:space="preserve"> có ý nghĩa thống kê với p&lt; 0,001</w:t>
      </w:r>
      <w:r w:rsidR="00F07C4A" w:rsidRPr="00F07C4A">
        <w:rPr>
          <w:rFonts w:ascii="Times New Roman" w:eastAsia="Times New Roman" w:hAnsi="Times New Roman"/>
          <w:sz w:val="28"/>
          <w:szCs w:val="28"/>
          <w:lang w:val="pt-BR"/>
        </w:rPr>
        <w:t>.</w:t>
      </w:r>
    </w:p>
    <w:p w:rsidR="006154B8" w:rsidRPr="00D07135" w:rsidRDefault="00180459" w:rsidP="0014152B">
      <w:pPr>
        <w:pStyle w:val="ListParagraph"/>
        <w:numPr>
          <w:ilvl w:val="0"/>
          <w:numId w:val="62"/>
        </w:numPr>
        <w:tabs>
          <w:tab w:val="left" w:pos="284"/>
        </w:tabs>
        <w:spacing w:after="0" w:line="420" w:lineRule="auto"/>
        <w:ind w:left="0" w:firstLine="0"/>
        <w:jc w:val="both"/>
        <w:rPr>
          <w:rFonts w:ascii="Times New Roman" w:eastAsia="Times New Roman" w:hAnsi="Times New Roman"/>
          <w:sz w:val="28"/>
          <w:szCs w:val="28"/>
          <w:lang w:val="pt-BR"/>
        </w:rPr>
      </w:pPr>
      <w:r w:rsidRPr="00D07135">
        <w:rPr>
          <w:rFonts w:ascii="Times New Roman" w:eastAsia="Times New Roman" w:hAnsi="Times New Roman"/>
          <w:sz w:val="28"/>
          <w:szCs w:val="28"/>
          <w:lang w:val="pt-BR"/>
        </w:rPr>
        <w:t>Như vậy ở cả 2 liều làm giảm rõ rệt số lượng bạch cầu so với lô chứng, sự khác biệt có ý nghĩa thống kê với</w:t>
      </w:r>
      <w:r w:rsidR="00F07C4A">
        <w:rPr>
          <w:rFonts w:ascii="Times New Roman" w:eastAsia="Times New Roman" w:hAnsi="Times New Roman"/>
          <w:sz w:val="28"/>
          <w:szCs w:val="28"/>
          <w:lang w:val="pt-BR"/>
        </w:rPr>
        <w:t xml:space="preserve"> </w:t>
      </w:r>
      <w:r w:rsidRPr="00D07135">
        <w:rPr>
          <w:rFonts w:ascii="Times New Roman" w:eastAsia="Times New Roman" w:hAnsi="Times New Roman"/>
          <w:sz w:val="28"/>
          <w:szCs w:val="28"/>
          <w:lang w:val="pt-BR"/>
        </w:rPr>
        <w:t>p&lt;0,001, giảm số lượng bạch cầu so với lô chứng bệnh có sự khác biệt có ý nghĩa thống kê.</w:t>
      </w:r>
    </w:p>
    <w:p w:rsidR="00180459" w:rsidRPr="003127BF" w:rsidRDefault="00180459" w:rsidP="000F327E">
      <w:pPr>
        <w:pStyle w:val="BANG"/>
        <w:spacing w:line="324" w:lineRule="auto"/>
      </w:pPr>
      <w:bookmarkStart w:id="246" w:name="_Toc495612658"/>
      <w:r w:rsidRPr="003127BF">
        <w:t xml:space="preserve">Bảng 3.12. Ảnh hưởng của cao lỏng </w:t>
      </w:r>
      <w:r w:rsidR="00431811">
        <w:t>Tiêu thống phong Tuệ Tĩnh</w:t>
      </w:r>
      <w:bookmarkEnd w:id="246"/>
    </w:p>
    <w:p w:rsidR="00180459" w:rsidRDefault="00180459" w:rsidP="000F327E">
      <w:pPr>
        <w:pStyle w:val="BANG"/>
        <w:spacing w:line="324" w:lineRule="auto"/>
      </w:pPr>
      <w:bookmarkStart w:id="247" w:name="_Toc495612659"/>
      <w:r w:rsidRPr="00645852">
        <w:t>đến hàm lượng protein trong dịch rỉ viêm</w:t>
      </w:r>
      <w:bookmarkEnd w:id="247"/>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692"/>
        <w:gridCol w:w="3544"/>
        <w:gridCol w:w="1008"/>
      </w:tblGrid>
      <w:tr w:rsidR="00F07C4A" w:rsidRPr="002B13A4" w:rsidTr="00F07C4A">
        <w:trPr>
          <w:trHeight w:val="179"/>
          <w:jc w:val="center"/>
        </w:trPr>
        <w:tc>
          <w:tcPr>
            <w:tcW w:w="3294" w:type="dxa"/>
            <w:vAlign w:val="center"/>
          </w:tcPr>
          <w:p w:rsidR="00F07C4A" w:rsidRPr="002B13A4" w:rsidRDefault="00F07C4A" w:rsidP="00F07C4A">
            <w:pPr>
              <w:spacing w:after="0" w:line="480" w:lineRule="auto"/>
              <w:jc w:val="center"/>
              <w:rPr>
                <w:rFonts w:ascii="Times New Roman" w:eastAsia="Times New Roman" w:hAnsi="Times New Roman"/>
                <w:b/>
                <w:bCs/>
                <w:sz w:val="28"/>
                <w:szCs w:val="28"/>
              </w:rPr>
            </w:pPr>
            <w:r w:rsidRPr="002B13A4">
              <w:rPr>
                <w:rFonts w:ascii="Times New Roman" w:eastAsia="Times New Roman" w:hAnsi="Times New Roman"/>
                <w:b/>
                <w:bCs/>
                <w:sz w:val="28"/>
                <w:szCs w:val="28"/>
              </w:rPr>
              <w:t>Lô nghiên cứu</w:t>
            </w:r>
          </w:p>
        </w:tc>
        <w:tc>
          <w:tcPr>
            <w:tcW w:w="692" w:type="dxa"/>
            <w:vAlign w:val="center"/>
          </w:tcPr>
          <w:p w:rsidR="00F07C4A" w:rsidRPr="002B13A4" w:rsidRDefault="00F07C4A" w:rsidP="00F07C4A">
            <w:pPr>
              <w:spacing w:after="0" w:line="480" w:lineRule="auto"/>
              <w:jc w:val="center"/>
              <w:rPr>
                <w:rFonts w:ascii="Times New Roman" w:eastAsia="Times New Roman" w:hAnsi="Times New Roman"/>
                <w:b/>
                <w:bCs/>
                <w:sz w:val="28"/>
                <w:szCs w:val="28"/>
              </w:rPr>
            </w:pPr>
            <w:r w:rsidRPr="002B13A4">
              <w:rPr>
                <w:rFonts w:ascii="Times New Roman" w:eastAsia="Times New Roman" w:hAnsi="Times New Roman"/>
                <w:b/>
                <w:bCs/>
                <w:sz w:val="28"/>
                <w:szCs w:val="28"/>
              </w:rPr>
              <w:t>n</w:t>
            </w:r>
          </w:p>
        </w:tc>
        <w:tc>
          <w:tcPr>
            <w:tcW w:w="3544" w:type="dxa"/>
            <w:vAlign w:val="center"/>
          </w:tcPr>
          <w:p w:rsidR="00F07C4A" w:rsidRPr="002B13A4" w:rsidRDefault="00F07C4A" w:rsidP="00F07C4A">
            <w:pPr>
              <w:spacing w:after="0" w:line="480" w:lineRule="auto"/>
              <w:jc w:val="center"/>
              <w:rPr>
                <w:rFonts w:ascii="Times New Roman" w:eastAsia="Times New Roman" w:hAnsi="Times New Roman"/>
                <w:b/>
                <w:bCs/>
                <w:sz w:val="28"/>
                <w:szCs w:val="28"/>
              </w:rPr>
            </w:pPr>
            <w:r w:rsidRPr="002B13A4">
              <w:rPr>
                <w:rFonts w:ascii="Times New Roman" w:eastAsia="Times New Roman" w:hAnsi="Times New Roman"/>
                <w:b/>
                <w:bCs/>
                <w:sz w:val="28"/>
                <w:szCs w:val="28"/>
              </w:rPr>
              <w:t>Hàm lượng protein (g/dL)</w:t>
            </w:r>
          </w:p>
        </w:tc>
        <w:tc>
          <w:tcPr>
            <w:tcW w:w="1008" w:type="dxa"/>
          </w:tcPr>
          <w:p w:rsidR="00F07C4A" w:rsidRPr="002B13A4" w:rsidRDefault="00F07C4A" w:rsidP="00F07C4A">
            <w:pPr>
              <w:spacing w:after="0" w:line="480" w:lineRule="auto"/>
              <w:jc w:val="center"/>
              <w:rPr>
                <w:rFonts w:ascii="Times New Roman" w:eastAsia="Times New Roman" w:hAnsi="Times New Roman"/>
                <w:b/>
                <w:bCs/>
                <w:sz w:val="28"/>
                <w:szCs w:val="28"/>
              </w:rPr>
            </w:pPr>
            <w:r>
              <w:rPr>
                <w:rFonts w:ascii="Times New Roman" w:eastAsia="Times New Roman" w:hAnsi="Times New Roman"/>
                <w:b/>
                <w:bCs/>
                <w:sz w:val="28"/>
                <w:szCs w:val="28"/>
              </w:rPr>
              <w:t>p</w:t>
            </w:r>
          </w:p>
        </w:tc>
      </w:tr>
      <w:tr w:rsidR="00F07C4A" w:rsidRPr="002B13A4" w:rsidTr="00F07C4A">
        <w:trPr>
          <w:trHeight w:val="99"/>
          <w:jc w:val="center"/>
        </w:trPr>
        <w:tc>
          <w:tcPr>
            <w:tcW w:w="3294" w:type="dxa"/>
            <w:vAlign w:val="center"/>
          </w:tcPr>
          <w:p w:rsidR="00F07C4A" w:rsidRPr="002B13A4" w:rsidRDefault="00F07C4A" w:rsidP="00F07C4A">
            <w:pPr>
              <w:spacing w:after="0" w:line="480" w:lineRule="auto"/>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Lô 1: Chứng sinh học</w:t>
            </w:r>
          </w:p>
        </w:tc>
        <w:tc>
          <w:tcPr>
            <w:tcW w:w="692" w:type="dxa"/>
            <w:vAlign w:val="center"/>
          </w:tcPr>
          <w:p w:rsidR="00F07C4A" w:rsidRPr="002B13A4" w:rsidRDefault="00F07C4A" w:rsidP="00F07C4A">
            <w:pPr>
              <w:spacing w:after="0" w:line="48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10</w:t>
            </w:r>
          </w:p>
        </w:tc>
        <w:tc>
          <w:tcPr>
            <w:tcW w:w="3544" w:type="dxa"/>
            <w:vAlign w:val="center"/>
          </w:tcPr>
          <w:p w:rsidR="00F07C4A" w:rsidRPr="002B13A4" w:rsidRDefault="00F07C4A" w:rsidP="00F07C4A">
            <w:pPr>
              <w:spacing w:after="0" w:line="48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4,71 ± 0,56</w:t>
            </w:r>
          </w:p>
        </w:tc>
        <w:tc>
          <w:tcPr>
            <w:tcW w:w="1008" w:type="dxa"/>
          </w:tcPr>
          <w:p w:rsidR="00F07C4A" w:rsidRPr="002B13A4" w:rsidRDefault="00F07C4A" w:rsidP="00F07C4A">
            <w:pPr>
              <w:spacing w:after="0" w:line="480" w:lineRule="auto"/>
              <w:jc w:val="center"/>
              <w:rPr>
                <w:rFonts w:ascii="Times New Roman" w:eastAsia="Times New Roman" w:hAnsi="Times New Roman"/>
                <w:sz w:val="28"/>
                <w:szCs w:val="28"/>
              </w:rPr>
            </w:pPr>
          </w:p>
        </w:tc>
      </w:tr>
      <w:tr w:rsidR="00F07C4A" w:rsidRPr="002B13A4" w:rsidTr="00F07C4A">
        <w:trPr>
          <w:trHeight w:val="99"/>
          <w:jc w:val="center"/>
        </w:trPr>
        <w:tc>
          <w:tcPr>
            <w:tcW w:w="3294" w:type="dxa"/>
            <w:vAlign w:val="center"/>
          </w:tcPr>
          <w:p w:rsidR="00F07C4A" w:rsidRPr="002B13A4" w:rsidRDefault="00F07C4A" w:rsidP="00F07C4A">
            <w:pPr>
              <w:spacing w:after="0" w:line="480" w:lineRule="auto"/>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Lô 2: Aspirin 200 mg/kg</w:t>
            </w:r>
          </w:p>
        </w:tc>
        <w:tc>
          <w:tcPr>
            <w:tcW w:w="692" w:type="dxa"/>
            <w:vAlign w:val="center"/>
          </w:tcPr>
          <w:p w:rsidR="00F07C4A" w:rsidRPr="002B13A4" w:rsidRDefault="00F07C4A" w:rsidP="00F07C4A">
            <w:pPr>
              <w:spacing w:after="0" w:line="48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10</w:t>
            </w:r>
          </w:p>
        </w:tc>
        <w:tc>
          <w:tcPr>
            <w:tcW w:w="3544" w:type="dxa"/>
            <w:vAlign w:val="center"/>
          </w:tcPr>
          <w:p w:rsidR="00F07C4A" w:rsidRPr="002B13A4" w:rsidRDefault="00F07C4A" w:rsidP="00F07C4A">
            <w:pPr>
              <w:spacing w:after="0" w:line="48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4,01 ± 0,75</w:t>
            </w:r>
          </w:p>
        </w:tc>
        <w:tc>
          <w:tcPr>
            <w:tcW w:w="1008" w:type="dxa"/>
          </w:tcPr>
          <w:p w:rsidR="00F07C4A" w:rsidRPr="002B13A4" w:rsidRDefault="00F07C4A" w:rsidP="00F07C4A">
            <w:pPr>
              <w:spacing w:after="0" w:line="480" w:lineRule="auto"/>
              <w:jc w:val="center"/>
              <w:rPr>
                <w:rFonts w:ascii="Times New Roman" w:eastAsia="Times New Roman" w:hAnsi="Times New Roman"/>
                <w:sz w:val="28"/>
                <w:szCs w:val="28"/>
              </w:rPr>
            </w:pPr>
            <w:r>
              <w:rPr>
                <w:rFonts w:ascii="Times New Roman" w:eastAsia="Times New Roman" w:hAnsi="Times New Roman"/>
                <w:sz w:val="28"/>
                <w:szCs w:val="28"/>
              </w:rPr>
              <w:t>p&lt;0,05</w:t>
            </w:r>
          </w:p>
        </w:tc>
      </w:tr>
      <w:tr w:rsidR="00F07C4A" w:rsidRPr="002B13A4" w:rsidTr="00F07C4A">
        <w:trPr>
          <w:trHeight w:val="99"/>
          <w:jc w:val="center"/>
        </w:trPr>
        <w:tc>
          <w:tcPr>
            <w:tcW w:w="3294" w:type="dxa"/>
            <w:vAlign w:val="center"/>
          </w:tcPr>
          <w:p w:rsidR="00F07C4A" w:rsidRPr="002B13A4" w:rsidRDefault="00F07C4A" w:rsidP="00F07C4A">
            <w:pPr>
              <w:spacing w:after="0" w:line="480" w:lineRule="auto"/>
              <w:rPr>
                <w:rFonts w:ascii="Times New Roman" w:eastAsia="Times New Roman" w:hAnsi="Times New Roman"/>
                <w:color w:val="000000"/>
                <w:sz w:val="28"/>
                <w:szCs w:val="28"/>
              </w:rPr>
            </w:pPr>
            <w:r w:rsidRPr="002B13A4">
              <w:rPr>
                <w:rFonts w:ascii="Times New Roman" w:eastAsia="Times New Roman" w:hAnsi="Times New Roman"/>
                <w:color w:val="000000"/>
                <w:sz w:val="28"/>
                <w:szCs w:val="28"/>
              </w:rPr>
              <w:t xml:space="preserve">Lô 3: </w:t>
            </w:r>
            <w:r>
              <w:rPr>
                <w:rFonts w:ascii="Times New Roman" w:eastAsia="Times New Roman" w:hAnsi="Times New Roman"/>
                <w:color w:val="000000"/>
                <w:sz w:val="28"/>
                <w:szCs w:val="28"/>
              </w:rPr>
              <w:t>TTPTT</w:t>
            </w:r>
            <w:r w:rsidRPr="002B13A4">
              <w:rPr>
                <w:rFonts w:ascii="Times New Roman" w:eastAsia="Times New Roman" w:hAnsi="Times New Roman"/>
                <w:color w:val="000000"/>
                <w:sz w:val="28"/>
                <w:szCs w:val="28"/>
              </w:rPr>
              <w:t xml:space="preserve"> liều 12 mL/kg/ngày</w:t>
            </w:r>
          </w:p>
        </w:tc>
        <w:tc>
          <w:tcPr>
            <w:tcW w:w="692" w:type="dxa"/>
            <w:vAlign w:val="center"/>
          </w:tcPr>
          <w:p w:rsidR="00F07C4A" w:rsidRPr="002B13A4" w:rsidRDefault="00F07C4A" w:rsidP="00F07C4A">
            <w:pPr>
              <w:spacing w:after="0" w:line="48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10</w:t>
            </w:r>
          </w:p>
        </w:tc>
        <w:tc>
          <w:tcPr>
            <w:tcW w:w="3544" w:type="dxa"/>
            <w:vAlign w:val="center"/>
          </w:tcPr>
          <w:p w:rsidR="00F07C4A" w:rsidRPr="002B13A4" w:rsidRDefault="00F07C4A" w:rsidP="00F07C4A">
            <w:pPr>
              <w:spacing w:after="0" w:line="48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4,99 ± 0,38</w:t>
            </w:r>
          </w:p>
        </w:tc>
        <w:tc>
          <w:tcPr>
            <w:tcW w:w="1008" w:type="dxa"/>
          </w:tcPr>
          <w:p w:rsidR="00F07C4A" w:rsidRDefault="00F07C4A" w:rsidP="00F07C4A">
            <w:pPr>
              <w:spacing w:after="0" w:line="240" w:lineRule="auto"/>
              <w:rPr>
                <w:rFonts w:ascii="Times New Roman" w:eastAsia="Times New Roman" w:hAnsi="Times New Roman"/>
                <w:sz w:val="28"/>
                <w:szCs w:val="28"/>
              </w:rPr>
            </w:pPr>
          </w:p>
          <w:p w:rsidR="00F07C4A" w:rsidRPr="002B13A4" w:rsidRDefault="00F07C4A" w:rsidP="00F07C4A">
            <w:pPr>
              <w:spacing w:after="0" w:line="240" w:lineRule="auto"/>
              <w:rPr>
                <w:rFonts w:ascii="Times New Roman" w:eastAsia="Times New Roman" w:hAnsi="Times New Roman"/>
                <w:sz w:val="28"/>
                <w:szCs w:val="28"/>
              </w:rPr>
            </w:pPr>
            <w:r>
              <w:rPr>
                <w:rFonts w:ascii="Times New Roman" w:eastAsia="Times New Roman" w:hAnsi="Times New Roman"/>
                <w:sz w:val="28"/>
                <w:szCs w:val="28"/>
              </w:rPr>
              <w:t>p&gt;0,05</w:t>
            </w:r>
          </w:p>
        </w:tc>
      </w:tr>
      <w:tr w:rsidR="00F07C4A" w:rsidRPr="002B13A4" w:rsidTr="00F07C4A">
        <w:trPr>
          <w:trHeight w:val="99"/>
          <w:jc w:val="center"/>
        </w:trPr>
        <w:tc>
          <w:tcPr>
            <w:tcW w:w="3294" w:type="dxa"/>
            <w:vAlign w:val="center"/>
          </w:tcPr>
          <w:p w:rsidR="00F07C4A" w:rsidRPr="002B13A4" w:rsidRDefault="00F07C4A" w:rsidP="00F07C4A">
            <w:pPr>
              <w:spacing w:after="0" w:line="480" w:lineRule="auto"/>
              <w:rPr>
                <w:rFonts w:ascii="Times New Roman" w:eastAsia="Times New Roman" w:hAnsi="Times New Roman"/>
                <w:color w:val="000000"/>
                <w:sz w:val="28"/>
                <w:szCs w:val="28"/>
                <w:lang w:val="sv-SE"/>
              </w:rPr>
            </w:pPr>
            <w:r w:rsidRPr="002B13A4">
              <w:rPr>
                <w:rFonts w:ascii="Times New Roman" w:eastAsia="Times New Roman" w:hAnsi="Times New Roman"/>
                <w:color w:val="000000"/>
                <w:sz w:val="28"/>
                <w:szCs w:val="28"/>
                <w:lang w:val="sv-SE"/>
              </w:rPr>
              <w:t xml:space="preserve">Lô 4: </w:t>
            </w:r>
            <w:r>
              <w:rPr>
                <w:rFonts w:ascii="Times New Roman" w:eastAsia="Times New Roman" w:hAnsi="Times New Roman"/>
                <w:color w:val="000000"/>
                <w:sz w:val="28"/>
                <w:szCs w:val="28"/>
                <w:lang w:val="sv-SE"/>
              </w:rPr>
              <w:t>TTPTT</w:t>
            </w:r>
            <w:r w:rsidRPr="002B13A4">
              <w:rPr>
                <w:rFonts w:ascii="Times New Roman" w:eastAsia="Times New Roman" w:hAnsi="Times New Roman"/>
                <w:color w:val="000000"/>
                <w:sz w:val="28"/>
                <w:szCs w:val="28"/>
                <w:lang w:val="sv-SE"/>
              </w:rPr>
              <w:t xml:space="preserve"> liều 36 mL/kg/ngày</w:t>
            </w:r>
          </w:p>
        </w:tc>
        <w:tc>
          <w:tcPr>
            <w:tcW w:w="692" w:type="dxa"/>
            <w:vAlign w:val="center"/>
          </w:tcPr>
          <w:p w:rsidR="00F07C4A" w:rsidRPr="002B13A4" w:rsidRDefault="00F07C4A" w:rsidP="00F07C4A">
            <w:pPr>
              <w:spacing w:after="0" w:line="48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10</w:t>
            </w:r>
          </w:p>
        </w:tc>
        <w:tc>
          <w:tcPr>
            <w:tcW w:w="3544" w:type="dxa"/>
            <w:vAlign w:val="center"/>
          </w:tcPr>
          <w:p w:rsidR="00F07C4A" w:rsidRPr="002B13A4" w:rsidRDefault="00F07C4A" w:rsidP="00F07C4A">
            <w:pPr>
              <w:spacing w:after="0" w:line="480" w:lineRule="auto"/>
              <w:jc w:val="center"/>
              <w:rPr>
                <w:rFonts w:ascii="Times New Roman" w:eastAsia="Times New Roman" w:hAnsi="Times New Roman"/>
                <w:sz w:val="28"/>
                <w:szCs w:val="28"/>
              </w:rPr>
            </w:pPr>
            <w:r w:rsidRPr="002B13A4">
              <w:rPr>
                <w:rFonts w:ascii="Times New Roman" w:eastAsia="Times New Roman" w:hAnsi="Times New Roman"/>
                <w:sz w:val="28"/>
                <w:szCs w:val="28"/>
              </w:rPr>
              <w:t>5,32 ± 0,55</w:t>
            </w:r>
          </w:p>
        </w:tc>
        <w:tc>
          <w:tcPr>
            <w:tcW w:w="1008" w:type="dxa"/>
          </w:tcPr>
          <w:p w:rsidR="00F07C4A" w:rsidRDefault="00F07C4A" w:rsidP="00F07C4A">
            <w:pPr>
              <w:spacing w:after="0" w:line="240" w:lineRule="auto"/>
              <w:rPr>
                <w:rFonts w:ascii="Times New Roman" w:eastAsia="Times New Roman" w:hAnsi="Times New Roman"/>
                <w:sz w:val="28"/>
                <w:szCs w:val="28"/>
              </w:rPr>
            </w:pPr>
          </w:p>
          <w:p w:rsidR="00F07C4A" w:rsidRPr="002B13A4" w:rsidRDefault="00F07C4A" w:rsidP="00F07C4A">
            <w:pPr>
              <w:spacing w:after="0" w:line="240" w:lineRule="auto"/>
              <w:rPr>
                <w:rFonts w:ascii="Times New Roman" w:eastAsia="Times New Roman" w:hAnsi="Times New Roman"/>
                <w:sz w:val="28"/>
                <w:szCs w:val="28"/>
              </w:rPr>
            </w:pPr>
            <w:r>
              <w:rPr>
                <w:rFonts w:ascii="Times New Roman" w:eastAsia="Times New Roman" w:hAnsi="Times New Roman"/>
                <w:sz w:val="28"/>
                <w:szCs w:val="28"/>
              </w:rPr>
              <w:t>p&gt;0,05</w:t>
            </w:r>
          </w:p>
        </w:tc>
      </w:tr>
    </w:tbl>
    <w:p w:rsidR="00180459" w:rsidRPr="000F327E" w:rsidRDefault="00180459" w:rsidP="00D07135">
      <w:pPr>
        <w:spacing w:after="0" w:line="480" w:lineRule="auto"/>
        <w:jc w:val="center"/>
        <w:rPr>
          <w:rFonts w:ascii="Times New Roman" w:eastAsia="Times New Roman" w:hAnsi="Times New Roman"/>
          <w:b/>
          <w:sz w:val="10"/>
          <w:szCs w:val="28"/>
          <w:lang w:val="pt-BR"/>
        </w:rPr>
      </w:pPr>
    </w:p>
    <w:p w:rsidR="00180459" w:rsidRDefault="000F327E" w:rsidP="000F327E">
      <w:pPr>
        <w:spacing w:after="0" w:line="324" w:lineRule="auto"/>
        <w:jc w:val="center"/>
        <w:rPr>
          <w:rFonts w:ascii="Times New Roman" w:eastAsia="Times New Roman" w:hAnsi="Times New Roman"/>
          <w:b/>
          <w:sz w:val="28"/>
          <w:szCs w:val="28"/>
          <w:lang w:val="pt-BR"/>
        </w:rPr>
      </w:pPr>
      <w:r>
        <w:rPr>
          <w:rFonts w:ascii="Times New Roman" w:eastAsia="Times New Roman" w:hAnsi="Times New Roman"/>
          <w:b/>
          <w:noProof/>
          <w:sz w:val="28"/>
          <w:szCs w:val="28"/>
          <w:lang w:val="vi-VN" w:eastAsia="vi-VN"/>
        </w:rPr>
        <w:lastRenderedPageBreak/>
        <w:drawing>
          <wp:inline distT="0" distB="0" distL="0" distR="0">
            <wp:extent cx="5029343" cy="3222602"/>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045" cy="3228819"/>
                    </a:xfrm>
                    <a:prstGeom prst="rect">
                      <a:avLst/>
                    </a:prstGeom>
                    <a:noFill/>
                  </pic:spPr>
                </pic:pic>
              </a:graphicData>
            </a:graphic>
          </wp:inline>
        </w:drawing>
      </w:r>
    </w:p>
    <w:p w:rsidR="00180459" w:rsidRPr="000F327E" w:rsidRDefault="00180459" w:rsidP="000F327E">
      <w:pPr>
        <w:spacing w:after="0" w:line="324" w:lineRule="auto"/>
        <w:rPr>
          <w:rFonts w:ascii="Times New Roman" w:eastAsia="Times New Roman" w:hAnsi="Times New Roman"/>
          <w:b/>
          <w:sz w:val="2"/>
          <w:szCs w:val="28"/>
          <w:lang w:val="pt-BR"/>
        </w:rPr>
      </w:pPr>
    </w:p>
    <w:p w:rsidR="00180459" w:rsidRPr="003660A8" w:rsidRDefault="00180459" w:rsidP="000F327E">
      <w:pPr>
        <w:pStyle w:val="BIEU"/>
        <w:spacing w:line="324" w:lineRule="auto"/>
        <w:rPr>
          <w:lang w:val="pt-BR"/>
        </w:rPr>
      </w:pPr>
      <w:bookmarkStart w:id="248" w:name="_Toc495612892"/>
      <w:r w:rsidRPr="003660A8">
        <w:rPr>
          <w:lang w:val="pt-BR"/>
        </w:rPr>
        <w:t xml:space="preserve">Biểu đồ 3.6: Ảnh hưởng của cao lỏng </w:t>
      </w:r>
      <w:r w:rsidR="00431811">
        <w:rPr>
          <w:lang w:val="pt-BR"/>
        </w:rPr>
        <w:t>Tiêu thống phong Tuệ Tĩnh</w:t>
      </w:r>
      <w:r w:rsidRPr="003660A8">
        <w:rPr>
          <w:lang w:val="pt-BR"/>
        </w:rPr>
        <w:t xml:space="preserve"> đến hàm lượng protein trong dịch rỉ viêm</w:t>
      </w:r>
      <w:bookmarkEnd w:id="248"/>
    </w:p>
    <w:p w:rsidR="00180459" w:rsidRDefault="00180459" w:rsidP="000F327E">
      <w:pPr>
        <w:spacing w:after="0" w:line="324" w:lineRule="auto"/>
        <w:ind w:firstLine="567"/>
        <w:jc w:val="both"/>
        <w:rPr>
          <w:rFonts w:ascii="Times New Roman" w:eastAsia="Times New Roman" w:hAnsi="Times New Roman"/>
          <w:sz w:val="28"/>
          <w:szCs w:val="28"/>
          <w:lang w:val="pt-BR"/>
        </w:rPr>
      </w:pPr>
      <w:r w:rsidRPr="00D965CD">
        <w:rPr>
          <w:rFonts w:ascii="Times New Roman" w:eastAsia="Times New Roman" w:hAnsi="Times New Roman"/>
          <w:sz w:val="28"/>
          <w:szCs w:val="28"/>
          <w:lang w:val="pt-BR"/>
        </w:rPr>
        <w:t xml:space="preserve">Kết quả ở </w:t>
      </w:r>
      <w:r>
        <w:rPr>
          <w:rFonts w:ascii="Times New Roman" w:eastAsia="Times New Roman" w:hAnsi="Times New Roman"/>
          <w:sz w:val="28"/>
          <w:szCs w:val="28"/>
          <w:lang w:val="pt-BR"/>
        </w:rPr>
        <w:t>bảng 3.12 và biểu đồ 3.6 cho thấy:</w:t>
      </w:r>
    </w:p>
    <w:p w:rsidR="00180459" w:rsidRDefault="00180459" w:rsidP="000F327E">
      <w:pPr>
        <w:spacing w:after="0" w:line="324"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A</w:t>
      </w:r>
      <w:r w:rsidRPr="00D965CD">
        <w:rPr>
          <w:rFonts w:ascii="Times New Roman" w:eastAsia="Times New Roman" w:hAnsi="Times New Roman"/>
          <w:sz w:val="28"/>
          <w:szCs w:val="28"/>
          <w:lang w:val="pt-BR"/>
        </w:rPr>
        <w:t xml:space="preserve">spirin 200mg/kg có tác dụng làm giảm hàm lượng protein so với lô chứng sinh học (p &lt; 0,05). </w:t>
      </w:r>
    </w:p>
    <w:p w:rsidR="00180459" w:rsidRDefault="00180459" w:rsidP="000F327E">
      <w:pPr>
        <w:spacing w:after="0" w:line="324"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TTPTT ở liều 12 ml/kg/ngày thì lượng protein trong dịch rỉ viêm là </w:t>
      </w:r>
      <w:r w:rsidRPr="00B34387">
        <w:rPr>
          <w:rFonts w:ascii="Times New Roman" w:eastAsia="Times New Roman" w:hAnsi="Times New Roman"/>
          <w:sz w:val="28"/>
          <w:szCs w:val="28"/>
          <w:lang w:val="pt-BR"/>
        </w:rPr>
        <w:t>4,99 ± 0,38</w:t>
      </w:r>
      <w:r>
        <w:rPr>
          <w:rFonts w:ascii="Times New Roman" w:eastAsia="Times New Roman" w:hAnsi="Times New Roman"/>
          <w:sz w:val="28"/>
          <w:szCs w:val="28"/>
          <w:lang w:val="pt-BR"/>
        </w:rPr>
        <w:t xml:space="preserve"> g/dl, so với lô chứng sinh học không có sự khác biệt.</w:t>
      </w:r>
    </w:p>
    <w:p w:rsidR="00180459" w:rsidRPr="00B34387" w:rsidRDefault="00180459" w:rsidP="000F327E">
      <w:pPr>
        <w:spacing w:after="0" w:line="324"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TTPTT ở liều 36 ml/kg/ngày thì lượng protein trong dịch rỉ viêm là </w:t>
      </w:r>
      <w:r w:rsidRPr="00B34387">
        <w:rPr>
          <w:rFonts w:ascii="Times New Roman" w:eastAsia="Times New Roman" w:hAnsi="Times New Roman"/>
          <w:sz w:val="28"/>
          <w:szCs w:val="28"/>
          <w:lang w:val="pt-BR"/>
        </w:rPr>
        <w:t>5,32 ± 0,55</w:t>
      </w:r>
      <w:r>
        <w:rPr>
          <w:rFonts w:ascii="Times New Roman" w:eastAsia="Times New Roman" w:hAnsi="Times New Roman"/>
          <w:sz w:val="28"/>
          <w:szCs w:val="28"/>
          <w:lang w:val="pt-BR"/>
        </w:rPr>
        <w:t xml:space="preserve"> g/dl, so với lô chứng sinh học không có sự khác biệt.</w:t>
      </w:r>
    </w:p>
    <w:p w:rsidR="00180459" w:rsidRPr="00DF5D10" w:rsidRDefault="00180459" w:rsidP="00DF5D10">
      <w:pPr>
        <w:tabs>
          <w:tab w:val="left" w:pos="142"/>
          <w:tab w:val="left" w:pos="993"/>
          <w:tab w:val="left" w:pos="2660"/>
        </w:tabs>
        <w:spacing w:after="0" w:line="324" w:lineRule="auto"/>
        <w:jc w:val="both"/>
        <w:outlineLvl w:val="1"/>
        <w:rPr>
          <w:rFonts w:ascii="Times New Roman" w:eastAsia="Times New Roman" w:hAnsi="Times New Roman"/>
          <w:sz w:val="28"/>
          <w:szCs w:val="28"/>
          <w:lang w:val="pt-BR"/>
        </w:rPr>
      </w:pPr>
      <w:r w:rsidRPr="00DF5D10">
        <w:rPr>
          <w:rFonts w:ascii="Times New Roman" w:eastAsia="Times New Roman" w:hAnsi="Times New Roman"/>
          <w:sz w:val="28"/>
          <w:szCs w:val="28"/>
          <w:lang w:val="pt-BR"/>
        </w:rPr>
        <w:t>Như vậy, TTPTT ở cả 2 liều đều không làm giảm rõ hàm lượng protein so với lô chứng, sự khác biệt không có ý nghĩa thống kê (p&gt;0,05)</w:t>
      </w:r>
    </w:p>
    <w:p w:rsidR="00D07135" w:rsidRDefault="00D07135" w:rsidP="00180459">
      <w:pPr>
        <w:pStyle w:val="1"/>
        <w:rPr>
          <w:lang w:val="pt-BR"/>
        </w:rPr>
      </w:pPr>
      <w:bookmarkStart w:id="249" w:name="_Toc495612141"/>
      <w:bookmarkStart w:id="250" w:name="_Toc495612349"/>
    </w:p>
    <w:p w:rsidR="00D07135" w:rsidRDefault="00D07135" w:rsidP="00180459">
      <w:pPr>
        <w:pStyle w:val="1"/>
        <w:rPr>
          <w:lang w:val="pt-BR"/>
        </w:rPr>
      </w:pPr>
    </w:p>
    <w:p w:rsidR="00D07135" w:rsidRDefault="00D07135" w:rsidP="00180459">
      <w:pPr>
        <w:pStyle w:val="1"/>
        <w:rPr>
          <w:lang w:val="pt-BR"/>
        </w:rPr>
      </w:pPr>
    </w:p>
    <w:p w:rsidR="00D07135" w:rsidRDefault="00D07135" w:rsidP="00180459">
      <w:pPr>
        <w:pStyle w:val="1"/>
        <w:rPr>
          <w:lang w:val="pt-BR"/>
        </w:rPr>
      </w:pPr>
    </w:p>
    <w:p w:rsidR="00D07135" w:rsidRDefault="00D07135" w:rsidP="00180459">
      <w:pPr>
        <w:pStyle w:val="1"/>
        <w:rPr>
          <w:lang w:val="pt-BR"/>
        </w:rPr>
      </w:pPr>
    </w:p>
    <w:p w:rsidR="00D07135" w:rsidRDefault="00D07135" w:rsidP="00180459">
      <w:pPr>
        <w:pStyle w:val="1"/>
        <w:rPr>
          <w:lang w:val="pt-BR"/>
        </w:rPr>
      </w:pPr>
    </w:p>
    <w:p w:rsidR="000F327E" w:rsidRPr="00CB213D" w:rsidRDefault="00180459" w:rsidP="00180459">
      <w:pPr>
        <w:pStyle w:val="1"/>
        <w:rPr>
          <w:lang w:val="pt-BR"/>
        </w:rPr>
      </w:pPr>
      <w:r w:rsidRPr="009C0B5A">
        <w:rPr>
          <w:lang w:val="pt-BR"/>
        </w:rPr>
        <w:lastRenderedPageBreak/>
        <w:t xml:space="preserve">CHƯƠNG </w:t>
      </w:r>
      <w:bookmarkStart w:id="251" w:name="_Toc477956862"/>
      <w:bookmarkStart w:id="252" w:name="_Toc491266699"/>
      <w:r w:rsidR="000F327E" w:rsidRPr="00CB213D">
        <w:rPr>
          <w:lang w:val="pt-BR"/>
        </w:rPr>
        <w:t>4</w:t>
      </w:r>
      <w:bookmarkEnd w:id="249"/>
      <w:bookmarkEnd w:id="250"/>
    </w:p>
    <w:p w:rsidR="00180459" w:rsidRPr="003127BF" w:rsidRDefault="00180459" w:rsidP="00180459">
      <w:pPr>
        <w:pStyle w:val="1"/>
        <w:rPr>
          <w:lang w:val="pt-BR"/>
        </w:rPr>
      </w:pPr>
      <w:bookmarkStart w:id="253" w:name="_Toc495612142"/>
      <w:bookmarkStart w:id="254" w:name="_Toc495612350"/>
      <w:r w:rsidRPr="001525BA">
        <w:t>BÀN LUẬN</w:t>
      </w:r>
      <w:bookmarkEnd w:id="251"/>
      <w:bookmarkEnd w:id="252"/>
      <w:bookmarkEnd w:id="253"/>
      <w:bookmarkEnd w:id="254"/>
    </w:p>
    <w:p w:rsidR="00180459" w:rsidRPr="003127BF" w:rsidRDefault="00180459" w:rsidP="00180459">
      <w:pPr>
        <w:pStyle w:val="1"/>
        <w:rPr>
          <w:lang w:val="pt-BR"/>
        </w:rPr>
      </w:pPr>
    </w:p>
    <w:p w:rsidR="00180459" w:rsidRPr="001F5355" w:rsidRDefault="00180459" w:rsidP="00180459">
      <w:pPr>
        <w:pStyle w:val="20"/>
        <w:rPr>
          <w:lang w:val="pt-BR"/>
        </w:rPr>
      </w:pPr>
      <w:bookmarkStart w:id="255" w:name="_Toc477956863"/>
      <w:bookmarkStart w:id="256" w:name="_Toc491266700"/>
      <w:bookmarkStart w:id="257" w:name="_Toc495612143"/>
      <w:bookmarkStart w:id="258" w:name="_Toc495612351"/>
      <w:r w:rsidRPr="001F5355">
        <w:rPr>
          <w:lang w:val="pt-BR"/>
        </w:rPr>
        <w:t>4.1</w:t>
      </w:r>
      <w:r w:rsidRPr="003127BF">
        <w:rPr>
          <w:lang w:val="pt-BR"/>
        </w:rPr>
        <w:t>.</w:t>
      </w:r>
      <w:r>
        <w:rPr>
          <w:lang w:val="pt-BR"/>
        </w:rPr>
        <w:t xml:space="preserve"> TÁC DỤNG HẠ ACID URIC MÁU CỦ</w:t>
      </w:r>
      <w:r w:rsidRPr="001F5355">
        <w:rPr>
          <w:lang w:val="pt-BR"/>
        </w:rPr>
        <w:t>A BÀI THUỐC TTPTT</w:t>
      </w:r>
      <w:bookmarkEnd w:id="255"/>
      <w:bookmarkEnd w:id="256"/>
      <w:bookmarkEnd w:id="257"/>
      <w:bookmarkEnd w:id="258"/>
    </w:p>
    <w:p w:rsidR="00180459" w:rsidRPr="001F5355" w:rsidRDefault="00180459" w:rsidP="00180459">
      <w:pPr>
        <w:spacing w:after="0" w:line="360" w:lineRule="auto"/>
        <w:ind w:firstLine="720"/>
        <w:jc w:val="both"/>
        <w:rPr>
          <w:rFonts w:ascii="Times New Roman" w:hAnsi="Times New Roman"/>
          <w:b/>
          <w:i/>
          <w:sz w:val="28"/>
          <w:szCs w:val="28"/>
          <w:lang w:val="pt-BR"/>
        </w:rPr>
      </w:pPr>
      <w:r w:rsidRPr="001F5355">
        <w:rPr>
          <w:rFonts w:ascii="Times New Roman" w:hAnsi="Times New Roman"/>
          <w:b/>
          <w:i/>
          <w:sz w:val="28"/>
          <w:szCs w:val="28"/>
          <w:lang w:val="pt-BR"/>
        </w:rPr>
        <w:t>* Về mô hình gây tăng acid uric đã triển khai áp dụng</w:t>
      </w:r>
    </w:p>
    <w:p w:rsidR="00180459" w:rsidRPr="001F5355" w:rsidRDefault="00180459" w:rsidP="00180459">
      <w:pPr>
        <w:spacing w:after="0" w:line="360" w:lineRule="auto"/>
        <w:ind w:firstLine="720"/>
        <w:jc w:val="both"/>
        <w:rPr>
          <w:rFonts w:ascii="Times New Roman" w:hAnsi="Times New Roman"/>
          <w:sz w:val="28"/>
          <w:szCs w:val="28"/>
          <w:lang w:val="pt-BR"/>
        </w:rPr>
      </w:pPr>
      <w:r w:rsidRPr="001F5355">
        <w:rPr>
          <w:rFonts w:ascii="Times New Roman" w:hAnsi="Times New Roman"/>
          <w:sz w:val="28"/>
          <w:szCs w:val="28"/>
          <w:lang w:val="pt-BR"/>
        </w:rPr>
        <w:t>- Để đánh giá được tác dụng hạ acid uric máu của thuốc cần tiến hành nghiên cứu trên các mô hình động vật đã gây tăng acid uric. Mô hình gây tăng acid uric bằng các chất ức chế enzym uricase được dùng khá phổ biến trong nghiên cứu thực nghiệm. Trong đó mô hình gây tăng cấp acid uric trên chuột thí nghiệm bằng kali oxanat được các nhà nghiên cứu sử dụng rất phổ biến để đánh giá tác dụng hạ acid uric của thuốc[51],[54]. Nguyên nhân có thể do mô hình thực hiện không quá phức tạp, mức tăng acid uric trong máu động vật hợp lý, thí nghiệm tiến hành trong thời gian ngắn, kết quả thu được cho phép kết luận định tính chất thử có hay không có tác dụng hạ acid huyết thanh trên cơ thể sống, khá phù hợp với các nghiên cứu sàng lọc ban đầu. Hơn nữa, mô hình tiến hành trong thời gian ngắn nên hạn chế các sai số do tác nhân khách quan gây ra, giảm thiểu chi phí hóa chất cũng như chăm sóc động vật. Bên cạnh đó, các thông số theo dõi ít và tương đối đơn giản, giúp hạn chế tối đa các sai sót và nhầm lẫn gặp phải trong quá trình đánh giá.</w:t>
      </w:r>
    </w:p>
    <w:p w:rsidR="00180459" w:rsidRPr="001F5355" w:rsidRDefault="00180459" w:rsidP="00180459">
      <w:pPr>
        <w:spacing w:after="0" w:line="360" w:lineRule="auto"/>
        <w:ind w:firstLine="720"/>
        <w:jc w:val="both"/>
        <w:rPr>
          <w:rFonts w:ascii="Times New Roman" w:hAnsi="Times New Roman"/>
          <w:sz w:val="28"/>
          <w:szCs w:val="28"/>
          <w:lang w:val="pt-BR"/>
        </w:rPr>
      </w:pPr>
      <w:r w:rsidRPr="001F5355">
        <w:rPr>
          <w:rFonts w:ascii="Times New Roman" w:hAnsi="Times New Roman"/>
          <w:sz w:val="28"/>
          <w:szCs w:val="28"/>
          <w:lang w:val="pt-BR"/>
        </w:rPr>
        <w:t>- Việc triển khai mô hình này phục vụ cho luận án cũng đã thành công, trên chuột nhắt trắng, nồng độ acid uric của lô gây tăng cao gấp 1,5-2 lần so với lô bình thường(chứng trắng). Mức tăng này cũng tương tự như các nghiên cứu khác trên thế giới có sử dụng mô hình gây tăng acid uric trên thực nghiệm bằng kali oxanat[51],[54].</w:t>
      </w:r>
    </w:p>
    <w:p w:rsidR="00180459" w:rsidRPr="001F5355" w:rsidRDefault="00180459" w:rsidP="00180459">
      <w:pPr>
        <w:spacing w:after="0" w:line="360" w:lineRule="auto"/>
        <w:ind w:firstLine="720"/>
        <w:jc w:val="both"/>
        <w:rPr>
          <w:rFonts w:ascii="Times New Roman" w:hAnsi="Times New Roman"/>
          <w:sz w:val="28"/>
          <w:szCs w:val="28"/>
          <w:lang w:val="pt-BR"/>
        </w:rPr>
      </w:pPr>
      <w:r w:rsidRPr="001F5355">
        <w:rPr>
          <w:rFonts w:ascii="Times New Roman" w:hAnsi="Times New Roman"/>
          <w:sz w:val="28"/>
          <w:szCs w:val="28"/>
          <w:lang w:val="pt-BR"/>
        </w:rPr>
        <w:t xml:space="preserve">- Về liều kali oxonat và thời gian gây tăng cấp acid uric, một số nghiên cứu tương tự sử dụng chuột nhắt trắng cho thấy, tiêm màng bụng kalioxat 250mg/kg có thể gây tăng acid uric máu sau 2 giờ. Trong nghiên cứu của </w:t>
      </w:r>
      <w:r w:rsidRPr="001F5355">
        <w:rPr>
          <w:rFonts w:ascii="Times New Roman" w:hAnsi="Times New Roman"/>
          <w:sz w:val="28"/>
          <w:szCs w:val="28"/>
          <w:lang w:val="pt-BR"/>
        </w:rPr>
        <w:lastRenderedPageBreak/>
        <w:t>Kong L.D và của Mo S.F, chuột nhắt trắng tiêm màng bụng kali oxonat 250mg/kg sau 2 giờ có mức tăng acid uric huyết thanh khoảng 75% so với bình thường[54],[60]. Khi đề tài triển khai mô hình trên chuột nhắt trắng, mức liều này chỉ thể hiện khả năng gây tăng sau 3h, tăng 59% so với bình thường. Kết quả cũng tương tự đối với mức liều 375mg/kg, trong khi kali oxonat liều 500mg/kg thể hiện tác dụng gây tăng acid uric máu rõ rệt sau hai giờ tiêm màng bụng và tiếp tục kéo dài sau 3 giờ, tại thời điểm này nồng độ acid uric tăng khoảng 62-66% so với bình thường. Có thể nhận thấy, 3 giờ sau khi tiêm kali oxonat là thời điểm tăng aicd uric tương dối ổn định trên chuột nhắt trắng trong nghiên cứu này.</w:t>
      </w:r>
    </w:p>
    <w:p w:rsidR="00180459" w:rsidRPr="001F5355" w:rsidRDefault="00180459" w:rsidP="00180459">
      <w:pPr>
        <w:spacing w:after="0" w:line="360" w:lineRule="auto"/>
        <w:ind w:firstLine="720"/>
        <w:jc w:val="both"/>
        <w:rPr>
          <w:rFonts w:ascii="Times New Roman" w:hAnsi="Times New Roman"/>
          <w:sz w:val="28"/>
          <w:szCs w:val="28"/>
          <w:lang w:val="pt-BR"/>
        </w:rPr>
      </w:pPr>
      <w:r w:rsidRPr="001F5355">
        <w:rPr>
          <w:rFonts w:ascii="Times New Roman" w:hAnsi="Times New Roman"/>
          <w:sz w:val="28"/>
          <w:szCs w:val="28"/>
          <w:lang w:val="pt-BR"/>
        </w:rPr>
        <w:t xml:space="preserve">- Dung môi sử dụng để pha hỗn dịch kali oxonat cũng là một yếu tố ảnh hưởng trong việc triển khai mô hình. Nước muối sinh lý được một số tác giả công bố là dung môi để pha hỗn dịch kali oxonat[51][61]. Tuy nhiên, thực tế khi triển khai mô hình cho thấy, sử dụng dung môi này không gây tăng được nồng độ aicd uric huyết thanh có ý nghĩa thống kê mặc dù mức liều lên tới 500mg/kg. Nguyên nhân có thể do hỗn dịch không đồng nhất, sa lắng nhanh, do đó không chính xác về liều dùng cho từng động vật, khả năng sai lệch kết quả rất lớn. Vì thế không nên sử dụng nước muối sinh lý để pha hỗn dịch kali oxonat. Hỗn hợp dung môi propyleneglycol/ nước cũng được một số tác giả sử dụng[54]. Dung môi này phân tán hóa chất khá tốt. Kết quả triển khai cho thấy, kali oxonat trong propylenglycol/ nước với liều 500mg/ kg có khả năng gây tăng aicd uric huyết thanh nhưng động vật bị đau đớn khi tiêm, do đó quá trình lấy máu cũng khó khăn hơn. Nguyên nhân thuộc về dung môi propyleneglycol, mặc dù tỷ lệ propyleneglycol/ nước đã được thay đổi, giảm dần từ 50/50 xuống 30/70. Trong nghiên cứu dược lý thực nghiệm hiện nay, vấn đề đạo đức y sinh học đang ngày càng được chú trọng. Các nhà khoa học không chỉ hạn chế tối đa số lượng động vạt sử dụng vào nghiên cứu mà còn </w:t>
      </w:r>
      <w:r w:rsidRPr="001F5355">
        <w:rPr>
          <w:rFonts w:ascii="Times New Roman" w:hAnsi="Times New Roman"/>
          <w:sz w:val="28"/>
          <w:szCs w:val="28"/>
          <w:lang w:val="pt-BR"/>
        </w:rPr>
        <w:lastRenderedPageBreak/>
        <w:t xml:space="preserve">giảm thiểu việc gây đau đớn kéo dài cho động vật. Chính vì vậy, chỉ nên dùng dung môi này không còn lựa chọn nào phù hợp hơn, sử dụng CMC-Na 0,5% để pha hỗn dịch kali oxonat cho thấy hợp lý hơn cả. Hỗn dịch ổn dịch tương đối tốt, tiêm thuốc và lấy máu động vật dễ dàng. Do đó, đây là dung môi được lựa chọn để phân tán kali oxonat trong toàn bộ các thí nghiệm của đề tài này. </w:t>
      </w:r>
    </w:p>
    <w:p w:rsidR="00180459" w:rsidRPr="001F5355" w:rsidRDefault="00180459" w:rsidP="00180459">
      <w:pPr>
        <w:spacing w:after="0" w:line="360" w:lineRule="auto"/>
        <w:ind w:firstLine="720"/>
        <w:jc w:val="both"/>
        <w:rPr>
          <w:rFonts w:ascii="Times New Roman" w:hAnsi="Times New Roman"/>
          <w:b/>
          <w:i/>
          <w:sz w:val="28"/>
          <w:szCs w:val="28"/>
          <w:lang w:val="pt-BR"/>
        </w:rPr>
      </w:pPr>
      <w:r w:rsidRPr="001F5355">
        <w:rPr>
          <w:rFonts w:ascii="Times New Roman" w:hAnsi="Times New Roman"/>
          <w:b/>
          <w:i/>
          <w:sz w:val="28"/>
          <w:szCs w:val="28"/>
          <w:lang w:val="pt-BR"/>
        </w:rPr>
        <w:t>* Về tác dụng hạ aicd uric của bài thuốc TTPTT.</w:t>
      </w:r>
    </w:p>
    <w:p w:rsidR="00180459" w:rsidRPr="001F5355" w:rsidRDefault="00180459" w:rsidP="00180459">
      <w:pPr>
        <w:spacing w:after="0" w:line="360" w:lineRule="auto"/>
        <w:jc w:val="both"/>
        <w:rPr>
          <w:rFonts w:ascii="Times New Roman" w:hAnsi="Times New Roman"/>
          <w:color w:val="FF0000"/>
          <w:sz w:val="28"/>
          <w:szCs w:val="28"/>
          <w:lang w:val="pt-BR"/>
        </w:rPr>
      </w:pPr>
      <w:r w:rsidRPr="001F5355">
        <w:rPr>
          <w:rFonts w:ascii="Times New Roman" w:hAnsi="Times New Roman"/>
          <w:sz w:val="28"/>
          <w:szCs w:val="28"/>
          <w:lang w:val="pt-BR"/>
        </w:rPr>
        <w:tab/>
        <w:t xml:space="preserve">Khi áp dụng mô hình gây tăng acid uric cấp bằng kali oxonat để khảo sát bước đầu tác dụng trên bệnh Gout thực nghiệm của TTPTT. Liều dùng của TTPTT sử dụng trên chuột thực nghiệm xuất phát từ liều dùng hàng ngày của thuốc trên người, có áp dụng phương pháp ngoại suy. Từ mức liều này, nâng gấp 3 lần để được mức liều thử nghiệm, từ đó chọn liều phù hợp nhất trong thực nghiệm. Kết quả cho thấy, trên mô hình gây tăng cấp acid uric bằng kali oxonat, thuốc TTPTT với liều 24mg/kg và 72mg/kg đều có khả năng giảm nồng độ acid uric huyết thanh chuột nhắt trắng thực nghiệm, tỷ lệ giá so với lô chứng bệnh lần lượt là 7,61% và 9,93%. Ở liều thấp, TTPTT có xu hướng giảm nồng độ acid uric so với lô mô hình, tuy nhiên sự khác biệt chưa có ý nghĩa thống kế với p&gt; 0,05, còn TTPTT ở liều cao làm giảm rõ rệt nồng độ acid uric so với lô mô hình, sự khác biệt có ý nghĩa thống kê với p&lt;0,05. Allopurinol là thuốc có tác dụng hạ acid uric khá mạnh, được lựa chọng hàng đầu để hạ acid uric trên bệnh nhân Gout. Cơ chế tác dụng của thuốc đã được chứng minh là để ức chế rõ rệt xanthin oxidase, làm giảm mạnh nồng độ acid uric trong máu. Trong các nghiên cứu tương tự, allopurinol đều thể hiện tác dụng hạ acid uric trên chuột. Vì vậy, allopurinol thể hiện tác dụng hạ acid uric trên chuột bình thường với tỷ lệ 13,04% là hoàn toàn có thể lý giải được. Trên mô hình gây tăng cấp, quá trình sinh chuyển hóa acid uric của động vật bị thay đổi, dẫn đến tăng acid uric thì khả năng một thuốc có thể can thiệp giảm mức tăng này xuống sẽ cao hơn so với cơ thể bình thường. Thuốc TTPTT đã </w:t>
      </w:r>
      <w:r w:rsidRPr="001F5355">
        <w:rPr>
          <w:rFonts w:ascii="Times New Roman" w:hAnsi="Times New Roman"/>
          <w:sz w:val="28"/>
          <w:szCs w:val="28"/>
          <w:lang w:val="pt-BR"/>
        </w:rPr>
        <w:lastRenderedPageBreak/>
        <w:t>thể hiện tác dụng hạ aicd uric ở liều cao hơn nhờ thuốc tác dụng vào quá trình thải trừ acid uric qua thận. Thuốc TTPTT gồm các vị thuốc như Hy thiêm, Thổ phục linh và Cốt khí củ trong đó: Hy thiêm là vị thuốc có công năng trừ phong thấp, thanh nhiệt giải độc, thổ phục linh và cốt khí củ là 2 vị thuốc lợi niệu do vậy tác dụng hạ acid uric ở đây có khả năng sẽ do tác dụng tăng thải acid uric qua thận[10][19].</w:t>
      </w:r>
    </w:p>
    <w:p w:rsidR="00180459" w:rsidRPr="001F5355" w:rsidRDefault="00180459" w:rsidP="00180459">
      <w:pPr>
        <w:pStyle w:val="20"/>
        <w:rPr>
          <w:lang w:val="pt-BR"/>
        </w:rPr>
      </w:pPr>
      <w:bookmarkStart w:id="259" w:name="_Toc477956864"/>
      <w:bookmarkStart w:id="260" w:name="_Toc491266701"/>
      <w:bookmarkStart w:id="261" w:name="_Toc495612144"/>
      <w:bookmarkStart w:id="262" w:name="_Toc495612352"/>
      <w:r w:rsidRPr="001F5355">
        <w:rPr>
          <w:lang w:val="pt-BR"/>
        </w:rPr>
        <w:t>4.2. TÁC DỤNG GIẢM ĐAU VÀ CHỐNG VIÊM CỦA BÀI THUỐC TTPTT</w:t>
      </w:r>
      <w:bookmarkEnd w:id="259"/>
      <w:bookmarkEnd w:id="260"/>
      <w:bookmarkEnd w:id="261"/>
      <w:bookmarkEnd w:id="262"/>
    </w:p>
    <w:p w:rsidR="00180459" w:rsidRPr="001F5355" w:rsidRDefault="00180459" w:rsidP="00180459">
      <w:pPr>
        <w:pStyle w:val="30"/>
        <w:rPr>
          <w:lang w:val="pt-BR"/>
        </w:rPr>
      </w:pPr>
      <w:bookmarkStart w:id="263" w:name="_Toc495612145"/>
      <w:bookmarkStart w:id="264" w:name="_Toc495612353"/>
      <w:r w:rsidRPr="001F5355">
        <w:rPr>
          <w:lang w:val="pt-BR"/>
        </w:rPr>
        <w:t>4.2.1. Tác dụng giảm đau của bài thuốc TTPTT</w:t>
      </w:r>
      <w:bookmarkEnd w:id="263"/>
      <w:bookmarkEnd w:id="264"/>
    </w:p>
    <w:p w:rsidR="00180459" w:rsidRPr="005914AB" w:rsidRDefault="00180459" w:rsidP="00D07135">
      <w:pPr>
        <w:autoSpaceDE w:val="0"/>
        <w:autoSpaceDN w:val="0"/>
        <w:adjustRightInd w:val="0"/>
        <w:spacing w:after="0" w:line="360" w:lineRule="auto"/>
        <w:ind w:firstLine="567"/>
        <w:jc w:val="both"/>
        <w:rPr>
          <w:rFonts w:ascii="Times New Roman" w:hAnsi="Times New Roman"/>
          <w:bCs/>
          <w:sz w:val="28"/>
          <w:szCs w:val="28"/>
          <w:lang w:val="pt-BR"/>
        </w:rPr>
      </w:pPr>
      <w:r w:rsidRPr="001F5355">
        <w:rPr>
          <w:rFonts w:ascii="Times New Roman" w:hAnsi="Times New Roman"/>
          <w:sz w:val="28"/>
          <w:szCs w:val="28"/>
          <w:lang w:val="pt-BR"/>
        </w:rPr>
        <w:tab/>
      </w:r>
      <w:r w:rsidRPr="005914AB">
        <w:rPr>
          <w:rFonts w:ascii="Times New Roman" w:hAnsi="Times New Roman"/>
          <w:bCs/>
          <w:sz w:val="28"/>
          <w:szCs w:val="28"/>
          <w:lang w:val="pt-BR"/>
        </w:rPr>
        <w:t xml:space="preserve">Trong các bệnh lý xương khớp viêm dẫn đến đau, triệu chứng viêm và đau thường đi liền với nhau. Tuy nhiên đau có thể do hậu quả của viêm nhưng cũng có thể do tổn thương biến dạng khớp, hẹp khe khớp, tổn thương sụn, bao hoạt dịch…Giảm viêm sẽ dẫn đến giảm đau, tuy nhiên có thể vẫn cần giảm đau liên quan đế cơ chế khác[20]. </w:t>
      </w:r>
    </w:p>
    <w:p w:rsidR="00180459" w:rsidRPr="005914AB" w:rsidRDefault="00180459" w:rsidP="00D07135">
      <w:pPr>
        <w:autoSpaceDE w:val="0"/>
        <w:autoSpaceDN w:val="0"/>
        <w:adjustRightInd w:val="0"/>
        <w:spacing w:after="0" w:line="360" w:lineRule="auto"/>
        <w:ind w:firstLine="567"/>
        <w:jc w:val="both"/>
        <w:rPr>
          <w:rFonts w:ascii="Times New Roman" w:hAnsi="Times New Roman"/>
          <w:bCs/>
          <w:sz w:val="28"/>
          <w:szCs w:val="28"/>
          <w:lang w:val="pt-BR"/>
        </w:rPr>
      </w:pPr>
      <w:r w:rsidRPr="005914AB">
        <w:rPr>
          <w:rFonts w:ascii="Times New Roman" w:hAnsi="Times New Roman"/>
          <w:bCs/>
          <w:sz w:val="28"/>
          <w:szCs w:val="28"/>
          <w:lang w:val="pt-BR"/>
        </w:rPr>
        <w:t xml:space="preserve">Tác dụng giảm đau của </w:t>
      </w:r>
      <w:r w:rsidRPr="005914AB">
        <w:rPr>
          <w:rFonts w:ascii="Times New Roman" w:hAnsi="Times New Roman"/>
          <w:sz w:val="28"/>
          <w:szCs w:val="28"/>
          <w:lang w:val="pt-BR"/>
        </w:rPr>
        <w:t>bài thuốc TTPTT</w:t>
      </w:r>
      <w:r w:rsidRPr="005914AB">
        <w:rPr>
          <w:rFonts w:ascii="Times New Roman" w:hAnsi="Times New Roman"/>
          <w:bCs/>
          <w:sz w:val="28"/>
          <w:szCs w:val="28"/>
          <w:lang w:val="pt-BR"/>
        </w:rPr>
        <w:t xml:space="preserve"> được đánh giá trên các mô hình gây đau bằng nhiều tác nhân khác nhau: tác nhân nhiệt độ (mô hình mâm nóng), tác nhân cơ học (phương pháp rê kim</w:t>
      </w:r>
      <w:r w:rsidRPr="005914AB">
        <w:rPr>
          <w:rFonts w:ascii="Times New Roman" w:hAnsi="Times New Roman"/>
          <w:sz w:val="28"/>
          <w:szCs w:val="28"/>
          <w:lang w:val="pt-BR"/>
        </w:rPr>
        <w:t xml:space="preserve"> trên máy đo ngưỡng đau Dynamic Plantar Aesthesiometer</w:t>
      </w:r>
      <w:r w:rsidRPr="005914AB">
        <w:rPr>
          <w:rFonts w:ascii="Times New Roman" w:hAnsi="Times New Roman"/>
          <w:bCs/>
          <w:sz w:val="28"/>
          <w:szCs w:val="28"/>
          <w:lang w:val="pt-BR"/>
        </w:rPr>
        <w:t>)[58],[77].</w:t>
      </w:r>
    </w:p>
    <w:p w:rsidR="00180459" w:rsidRPr="005914AB" w:rsidRDefault="00180459" w:rsidP="00D07135">
      <w:pPr>
        <w:spacing w:after="0" w:line="360" w:lineRule="auto"/>
        <w:ind w:firstLine="567"/>
        <w:jc w:val="both"/>
        <w:rPr>
          <w:rFonts w:ascii="Times New Roman" w:hAnsi="Times New Roman"/>
          <w:sz w:val="28"/>
          <w:szCs w:val="28"/>
          <w:lang w:val="pt-BR"/>
        </w:rPr>
      </w:pPr>
      <w:r w:rsidRPr="005914AB">
        <w:rPr>
          <w:rFonts w:ascii="Times New Roman" w:hAnsi="Times New Roman"/>
          <w:bCs/>
          <w:sz w:val="28"/>
          <w:szCs w:val="28"/>
          <w:lang w:val="pt-BR"/>
        </w:rPr>
        <w:t xml:space="preserve">Mô hình mâm nóng được sử dụng phổ biến để đánh giá tác dụng giảm đau trung ương của thuốc. </w:t>
      </w:r>
      <w:r w:rsidRPr="005914AB">
        <w:rPr>
          <w:rFonts w:ascii="Times New Roman" w:hAnsi="Times New Roman"/>
          <w:sz w:val="28"/>
          <w:szCs w:val="28"/>
          <w:lang w:val="pt-BR"/>
        </w:rPr>
        <w:t>Bàn chân của chuột nhắt rất nhạy cảm với nhiệt độ mà ở nhiệt độ đó vẫn chưa gây tổn thương da. Đáp ứng của chuột bao gồm: động tác nhảy lên, rút bàn chân và liếm bàn chân. Thuốc giảm đau trung ương có khả năng kéo dài thời gian xuất hiện những đáp ứng này</w:t>
      </w:r>
      <w:r w:rsidRPr="005914AB">
        <w:rPr>
          <w:rFonts w:ascii="Times New Roman" w:hAnsi="Times New Roman"/>
          <w:bCs/>
          <w:sz w:val="28"/>
          <w:szCs w:val="28"/>
          <w:lang w:val="pt-BR"/>
        </w:rPr>
        <w:t xml:space="preserve">của động vật nghiên cứu. </w:t>
      </w:r>
      <w:r w:rsidRPr="005914AB">
        <w:rPr>
          <w:rFonts w:ascii="Times New Roman" w:hAnsi="Times New Roman"/>
          <w:sz w:val="28"/>
          <w:szCs w:val="28"/>
          <w:lang w:val="pt-BR"/>
        </w:rPr>
        <w:t xml:space="preserve">Đau là triệu chứng đầu tiên và điển hình của cơn Gout cấp. Nguyên nhân gây ra đau trong bệnh Gout do hiện tượng gây viêm cấp của tinh thể natri urat. Tuy đây chỉ là một triệu chứng của bệnh nhưng giảm đau </w:t>
      </w:r>
      <w:r w:rsidRPr="005914AB">
        <w:rPr>
          <w:rFonts w:ascii="Times New Roman" w:hAnsi="Times New Roman"/>
          <w:sz w:val="28"/>
          <w:szCs w:val="28"/>
          <w:lang w:val="pt-BR"/>
        </w:rPr>
        <w:lastRenderedPageBreak/>
        <w:t>cũng là một trong các mục tiêu điều trị Gout. Do đó, đề tài tiến hành nghiên cứu khả năng giảm đau của thuốc TTPTT trên thực nghiệm[58].</w:t>
      </w:r>
    </w:p>
    <w:p w:rsidR="00180459" w:rsidRPr="005914AB" w:rsidRDefault="00180459" w:rsidP="00180459">
      <w:pPr>
        <w:spacing w:after="0" w:line="360" w:lineRule="auto"/>
        <w:jc w:val="both"/>
        <w:rPr>
          <w:rFonts w:ascii="Times New Roman" w:eastAsia="Times New Roman" w:hAnsi="Times New Roman"/>
          <w:color w:val="000000"/>
          <w:sz w:val="28"/>
          <w:szCs w:val="28"/>
          <w:lang w:val="pt-BR"/>
        </w:rPr>
      </w:pPr>
      <w:r w:rsidRPr="005914AB">
        <w:rPr>
          <w:rFonts w:ascii="Times New Roman" w:hAnsi="Times New Roman"/>
          <w:sz w:val="28"/>
          <w:szCs w:val="28"/>
          <w:lang w:val="pt-BR"/>
        </w:rPr>
        <w:tab/>
        <w:t xml:space="preserve">Mô hình mâm nóng được áp dụng để đánh giá giảm đau trung ương. </w:t>
      </w:r>
      <w:r w:rsidRPr="005914AB">
        <w:rPr>
          <w:rFonts w:ascii="Times New Roman" w:eastAsia="Times New Roman" w:hAnsi="Times New Roman"/>
          <w:sz w:val="28"/>
          <w:szCs w:val="28"/>
          <w:lang w:val="pt-BR"/>
        </w:rPr>
        <w:t>Trong nghiên cứu dùng tác nhân kích thích là nhiệt độ để đánh giá gián tiếp ngưỡng đau, thuốc giảm đau sẽ kéo dài thời gian phản ứng với nhiệt độ và ngược lại. Tác dụng giảm đau này được coi như giảm đau theo kiểu morphin vì phương pháp “mâm nóng” đánh giá tác dụng giảm đau, nó chỉ nhạy cảm với những thuốc tác dụng lên phần trên của hành tủy, tức là tác động lên vỏ não và trung tâm dưới vỏ (đồi thị) gây ra một phản ứng kích thích hệ thống giảm đau, thể hiện trong phương pháp này là phản ứng vận động làm cho chuột nhấc chân sau và đưa lên liếm</w:t>
      </w:r>
      <w:r w:rsidRPr="005914AB">
        <w:rPr>
          <w:rFonts w:ascii="Times New Roman" w:hAnsi="Times New Roman"/>
          <w:sz w:val="28"/>
          <w:szCs w:val="28"/>
          <w:lang w:val="pt-BR"/>
        </w:rPr>
        <w:t>. Ở mô hình giảm đau của TTPTT bằng phương pháp mâm nóng, nhiệt độ duy trì của mâm nóng ở 56</w:t>
      </w:r>
      <w:r w:rsidRPr="005914AB">
        <w:rPr>
          <w:rFonts w:ascii="Times New Roman" w:hAnsi="Times New Roman"/>
          <w:sz w:val="28"/>
          <w:szCs w:val="28"/>
          <w:vertAlign w:val="superscript"/>
          <w:lang w:val="pt-BR"/>
        </w:rPr>
        <w:t>0</w:t>
      </w:r>
      <w:r w:rsidRPr="005914AB">
        <w:rPr>
          <w:rFonts w:ascii="Times New Roman" w:hAnsi="Times New Roman"/>
          <w:sz w:val="28"/>
          <w:szCs w:val="28"/>
          <w:lang w:val="pt-BR"/>
        </w:rPr>
        <w:t>C bằng hệ thống ổn nhiệt bởi ở mức nhiệt độ này là ngưỡng tổn thương mất nước, tế bào và bỏng, do đó khi thả chuột vào sẽ tác động lên thần kinh và chuột sẽ bắt đầu liếm chân.</w:t>
      </w:r>
      <w:r w:rsidRPr="005914AB">
        <w:rPr>
          <w:rFonts w:ascii="Times New Roman" w:eastAsia="Times New Roman" w:hAnsi="Times New Roman"/>
          <w:color w:val="000000"/>
          <w:sz w:val="28"/>
          <w:szCs w:val="28"/>
          <w:lang w:val="pt-BR"/>
        </w:rPr>
        <w:t xml:space="preserve"> Codein có tác dụng kéo dài rõ rệt thời gian phản ứng với nhiệt độ của chuột so với thời điểm trước khi uống codein (p &lt; 0,05) và so với lô chứng sinh học (p &lt; 0,01). TTPTT ở cả 2 liều nghiên cứu đều có xu hướng kéo dài thời gian phản ứng với nhiệt độ của chuột so với thời điểm trước khi uống thuốc, tuy nhiên sự khác biệt là không có ý nghĩa thống kê (p &gt; 0,05). Không có sự khác biệt khi so sánh thời gian phản ứng với nhiệt độ của chuột ở các lô uống TTPTT với lô chứng sinh học. </w:t>
      </w:r>
    </w:p>
    <w:p w:rsidR="00180459" w:rsidRPr="005914AB" w:rsidRDefault="00180459" w:rsidP="00180459">
      <w:pPr>
        <w:spacing w:after="0" w:line="360" w:lineRule="auto"/>
        <w:ind w:firstLine="720"/>
        <w:jc w:val="both"/>
        <w:rPr>
          <w:rFonts w:ascii="Times New Roman" w:eastAsia="Times New Roman" w:hAnsi="Times New Roman"/>
          <w:color w:val="000000"/>
          <w:sz w:val="28"/>
          <w:szCs w:val="28"/>
          <w:lang w:val="pt-BR"/>
        </w:rPr>
      </w:pPr>
      <w:r w:rsidRPr="005914AB">
        <w:rPr>
          <w:rFonts w:ascii="Times New Roman" w:hAnsi="Times New Roman"/>
          <w:bCs/>
          <w:sz w:val="28"/>
          <w:szCs w:val="28"/>
          <w:lang w:val="pt-BR"/>
        </w:rPr>
        <w:t xml:space="preserve">Phương pháp rê kim sử dụng tác nhân cơ học (đầu kim) tác động vào gan bàn chân chuột với lực gây đau tối đa là 5 gam (để tránh gây tổn thương mô) và tốc độ lực là 0,5 gam/giây, chuột sẽ phản ứng bằng cách rút gan bàn chân ra khỏi đầu kim. Thời gian phản ứng đau của từng chuột được ghi lại. </w:t>
      </w:r>
      <w:r w:rsidRPr="005914AB">
        <w:rPr>
          <w:rFonts w:ascii="Times New Roman" w:eastAsia="Times New Roman" w:hAnsi="Times New Roman"/>
          <w:color w:val="000000"/>
          <w:sz w:val="28"/>
          <w:szCs w:val="28"/>
          <w:lang w:val="pt-BR"/>
        </w:rPr>
        <w:t xml:space="preserve">Mô hình giảm đau của TTPTT bằng máy đo ngưỡng đau </w:t>
      </w:r>
      <w:r w:rsidRPr="005914AB">
        <w:rPr>
          <w:rFonts w:ascii="Times New Roman" w:eastAsia="Times New Roman" w:hAnsi="Times New Roman"/>
          <w:sz w:val="28"/>
          <w:szCs w:val="28"/>
          <w:lang w:val="pt-BR"/>
        </w:rPr>
        <w:t xml:space="preserve">Dynamic Plantar Aesthesiometer dùng để đánh giá tác dụng giảm đau ngoại biên, phương pháp </w:t>
      </w:r>
      <w:r w:rsidRPr="005914AB">
        <w:rPr>
          <w:rFonts w:ascii="Times New Roman" w:eastAsia="Times New Roman" w:hAnsi="Times New Roman"/>
          <w:sz w:val="28"/>
          <w:szCs w:val="28"/>
          <w:lang w:val="pt-BR"/>
        </w:rPr>
        <w:lastRenderedPageBreak/>
        <w:t>này để đánh giá phản ứng đau của chuột với lực gây đau trước và sau khi uống thuốc cuối cùng 2 giờ.</w:t>
      </w:r>
      <w:r w:rsidRPr="005914AB">
        <w:rPr>
          <w:rFonts w:ascii="Times New Roman" w:eastAsia="Times New Roman" w:hAnsi="Times New Roman"/>
          <w:color w:val="000000"/>
          <w:sz w:val="28"/>
          <w:szCs w:val="28"/>
          <w:lang w:val="pt-BR"/>
        </w:rPr>
        <w:t xml:space="preserve"> Aspirin có tác dụng làm tăng rõ rệt lực gây phản xạ đau và thời gian đáp ứng với đau trên máy đo ngưỡng đau của chuột (p so với lô chứng sinh học và p so với trước khi uống codein đều &lt; 0,05). TTPTT cả 2 liều </w:t>
      </w:r>
      <w:r w:rsidRPr="005914AB">
        <w:rPr>
          <w:rFonts w:ascii="Times New Roman" w:hAnsi="Times New Roman"/>
          <w:color w:val="000000"/>
          <w:sz w:val="28"/>
          <w:szCs w:val="28"/>
          <w:lang w:val="pt-BR"/>
        </w:rPr>
        <w:t>24 mL/kg/ngày và 72 mL/kg/ngày</w:t>
      </w:r>
      <w:r w:rsidRPr="005914AB">
        <w:rPr>
          <w:rFonts w:ascii="Times New Roman" w:eastAsia="Times New Roman" w:hAnsi="Times New Roman"/>
          <w:color w:val="000000"/>
          <w:sz w:val="28"/>
          <w:szCs w:val="28"/>
          <w:lang w:val="pt-BR"/>
        </w:rPr>
        <w:t xml:space="preserve"> uống trong 5 ngày liên tục có xu hướng làm tăng lực gây phản xạ đau và thời gian đáp ứng với đau trên máy đo ngưỡng đau của chuột, tuy nhiên sự khác biệt chưa có ý nghĩa thống kê so với thời điểm trước uống thuốc và so với lô chứng sinh học (p&gt;0,05)[77].</w:t>
      </w:r>
    </w:p>
    <w:p w:rsidR="00180459" w:rsidRPr="005914AB" w:rsidRDefault="00180459" w:rsidP="00180459">
      <w:pPr>
        <w:spacing w:after="0" w:line="360" w:lineRule="auto"/>
        <w:ind w:firstLine="720"/>
        <w:jc w:val="both"/>
        <w:rPr>
          <w:rFonts w:ascii="Times New Roman" w:eastAsia="Times New Roman" w:hAnsi="Times New Roman"/>
          <w:color w:val="000000"/>
          <w:sz w:val="28"/>
          <w:szCs w:val="28"/>
          <w:lang w:val="pt-BR"/>
        </w:rPr>
      </w:pPr>
      <w:r w:rsidRPr="005914AB">
        <w:rPr>
          <w:rFonts w:ascii="Times New Roman" w:eastAsia="Times New Roman" w:hAnsi="Times New Roman"/>
          <w:color w:val="000000"/>
          <w:sz w:val="28"/>
          <w:szCs w:val="28"/>
          <w:lang w:val="pt-BR"/>
        </w:rPr>
        <w:t>Như vậy, ở cả 2 mô hình giảm đau trung ương và ngoại biên đều cho thấy</w:t>
      </w:r>
      <w:r w:rsidRPr="005914AB">
        <w:rPr>
          <w:rFonts w:ascii="Times New Roman" w:hAnsi="Times New Roman"/>
          <w:color w:val="000000"/>
          <w:sz w:val="28"/>
          <w:szCs w:val="28"/>
          <w:lang w:val="pt-BR"/>
        </w:rPr>
        <w:t>TTPTT liều dùng 24 mL/kg/ngày và 72 mL/kg/ngày uống trong 5 ngày liên tục chưa thể hiện tác dụng giảm đau[58],[77].</w:t>
      </w:r>
    </w:p>
    <w:p w:rsidR="00180459" w:rsidRPr="005914AB" w:rsidRDefault="00180459" w:rsidP="00180459">
      <w:pPr>
        <w:pStyle w:val="30"/>
        <w:rPr>
          <w:lang w:val="pt-BR"/>
        </w:rPr>
      </w:pPr>
      <w:bookmarkStart w:id="265" w:name="_Toc477956865"/>
      <w:bookmarkStart w:id="266" w:name="_Toc491266702"/>
      <w:bookmarkStart w:id="267" w:name="_Toc495612146"/>
      <w:bookmarkStart w:id="268" w:name="_Toc495612354"/>
      <w:r w:rsidRPr="005914AB">
        <w:rPr>
          <w:lang w:val="pt-BR"/>
        </w:rPr>
        <w:t>4.2.2. Tác dụng chống viêm của bài thuốc TTPTT.</w:t>
      </w:r>
      <w:bookmarkEnd w:id="265"/>
      <w:bookmarkEnd w:id="266"/>
      <w:bookmarkEnd w:id="267"/>
      <w:bookmarkEnd w:id="268"/>
    </w:p>
    <w:p w:rsidR="00180459" w:rsidRPr="00D56E96" w:rsidRDefault="00180459" w:rsidP="00180459">
      <w:pPr>
        <w:pStyle w:val="ListParagraph"/>
        <w:autoSpaceDE w:val="0"/>
        <w:autoSpaceDN w:val="0"/>
        <w:adjustRightInd w:val="0"/>
        <w:spacing w:line="360" w:lineRule="auto"/>
        <w:ind w:left="0" w:firstLine="567"/>
        <w:jc w:val="both"/>
        <w:rPr>
          <w:rFonts w:ascii="Times New Roman" w:hAnsi="Times New Roman"/>
          <w:bCs/>
          <w:sz w:val="28"/>
          <w:szCs w:val="28"/>
          <w:lang w:val="sv-SE"/>
        </w:rPr>
      </w:pPr>
      <w:r w:rsidRPr="005914AB">
        <w:rPr>
          <w:rFonts w:ascii="Times New Roman" w:hAnsi="Times New Roman"/>
          <w:sz w:val="28"/>
          <w:szCs w:val="28"/>
          <w:lang w:val="pt-BR"/>
        </w:rPr>
        <w:tab/>
      </w:r>
      <w:r w:rsidRPr="00D56E96">
        <w:rPr>
          <w:rFonts w:ascii="Times New Roman" w:hAnsi="Times New Roman"/>
          <w:bCs/>
          <w:sz w:val="28"/>
          <w:szCs w:val="28"/>
          <w:lang w:val="sv-SE"/>
        </w:rPr>
        <w:t xml:space="preserve">Tình trạng viêm cấp được đặc trưng bởi các triệu chứng cổ điển: nóng, đỏ, sưng và đau. Đánh giá mức độ phù (sưng) là một chỉ số nghiên cứu rất hữu ích trong các mô hình gây viêm cấp tại chỗ trên thực nghiệm. Hai mô hình thực nghiệm được lựa chọn để đánh giá tác dụng chống viêm cấp của </w:t>
      </w:r>
      <w:r w:rsidRPr="001525BA">
        <w:rPr>
          <w:rFonts w:ascii="Times New Roman" w:hAnsi="Times New Roman"/>
          <w:sz w:val="28"/>
          <w:szCs w:val="28"/>
          <w:lang w:val="sv-SE"/>
        </w:rPr>
        <w:t xml:space="preserve">bài thuốc </w:t>
      </w:r>
      <w:r>
        <w:rPr>
          <w:rFonts w:ascii="Times New Roman" w:hAnsi="Times New Roman"/>
          <w:sz w:val="28"/>
          <w:szCs w:val="28"/>
          <w:lang w:val="sv-SE"/>
        </w:rPr>
        <w:t>TTPTT</w:t>
      </w:r>
      <w:r w:rsidRPr="00D56E96">
        <w:rPr>
          <w:rFonts w:ascii="Times New Roman" w:hAnsi="Times New Roman"/>
          <w:bCs/>
          <w:sz w:val="28"/>
          <w:szCs w:val="28"/>
          <w:lang w:val="sv-SE"/>
        </w:rPr>
        <w:t xml:space="preserve"> là mô hình gây phù chân chuột cống bằng carrageenin và mô hình gây viêm màng bụng bằng carrageenin và formaldehyd</w:t>
      </w:r>
      <w:r>
        <w:rPr>
          <w:rFonts w:ascii="Times New Roman" w:hAnsi="Times New Roman"/>
          <w:bCs/>
          <w:sz w:val="28"/>
          <w:szCs w:val="28"/>
          <w:lang w:val="sv-SE"/>
        </w:rPr>
        <w:t>[59]</w:t>
      </w:r>
      <w:r w:rsidRPr="00D56E96">
        <w:rPr>
          <w:rFonts w:ascii="Times New Roman" w:hAnsi="Times New Roman"/>
          <w:bCs/>
          <w:sz w:val="28"/>
          <w:szCs w:val="28"/>
          <w:lang w:val="sv-SE"/>
        </w:rPr>
        <w:t>.</w:t>
      </w:r>
    </w:p>
    <w:p w:rsidR="00180459" w:rsidRPr="001525BA" w:rsidRDefault="00180459" w:rsidP="00B15CEE">
      <w:pPr>
        <w:spacing w:after="0" w:line="360" w:lineRule="auto"/>
        <w:ind w:firstLine="567"/>
        <w:jc w:val="both"/>
        <w:rPr>
          <w:rFonts w:ascii="Times New Roman" w:hAnsi="Times New Roman"/>
          <w:sz w:val="28"/>
          <w:szCs w:val="28"/>
          <w:lang w:val="vi-VN"/>
        </w:rPr>
      </w:pPr>
      <w:r w:rsidRPr="001525BA">
        <w:rPr>
          <w:rFonts w:ascii="Times New Roman" w:hAnsi="Times New Roman"/>
          <w:bCs/>
          <w:sz w:val="28"/>
          <w:szCs w:val="28"/>
          <w:lang w:val="sv-SE"/>
        </w:rPr>
        <w:t xml:space="preserve">Trong các mô hình thực nghiệm được sử dụng để sàng lọc các loại thuốc chống viêm, mô hình gây phù chân sau của chuột bằng cách tiêm một chất có khả năng gây viêm (chất kích ứng) là một trong những mô hình được sử dụng phổ biến nhất. </w:t>
      </w:r>
      <w:r w:rsidRPr="00D56E96">
        <w:rPr>
          <w:rFonts w:ascii="Times New Roman" w:hAnsi="Times New Roman"/>
          <w:bCs/>
          <w:sz w:val="28"/>
          <w:szCs w:val="28"/>
          <w:lang w:val="sv-SE"/>
        </w:rPr>
        <w:t xml:space="preserve">Carrageenin là một polysaccharid được sunfat hóa có nguồn gốc từ một số loài tảo. Tiêm carrageenin vào gan bàn chân sau của chuột sẽ xuất hiện rất nhanh hiện tượng </w:t>
      </w:r>
      <w:r w:rsidRPr="001525BA">
        <w:rPr>
          <w:rFonts w:ascii="Times New Roman" w:hAnsi="Times New Roman"/>
          <w:bCs/>
          <w:sz w:val="28"/>
          <w:szCs w:val="28"/>
          <w:lang w:val="sv-SE"/>
        </w:rPr>
        <w:t>tăng tính thấm thành mạch, hình thành dịch rỉ viêm và bạch cầu thoát mạch, chủ yếu là bạch cầu trung tính, vào mô viêm</w:t>
      </w:r>
      <w:r w:rsidRPr="00D56E96">
        <w:rPr>
          <w:rFonts w:ascii="Times New Roman" w:hAnsi="Times New Roman"/>
          <w:bCs/>
          <w:sz w:val="28"/>
          <w:szCs w:val="28"/>
          <w:lang w:val="sv-SE"/>
        </w:rPr>
        <w:t xml:space="preserve">. Trong suốt quá trình viêm do carrageenin gây ra, có sự giải phóng lần lượt các chất trung gian hóa học của quá trình viêm, như </w:t>
      </w:r>
      <w:r w:rsidRPr="001525BA">
        <w:rPr>
          <w:rFonts w:ascii="Times New Roman" w:hAnsi="Times New Roman"/>
          <w:bCs/>
          <w:sz w:val="28"/>
          <w:szCs w:val="28"/>
          <w:lang w:val="sv-SE"/>
        </w:rPr>
        <w:t xml:space="preserve">histamin, 5-hydroxitriptamin, </w:t>
      </w:r>
      <w:r w:rsidRPr="001525BA">
        <w:rPr>
          <w:rFonts w:ascii="Times New Roman" w:hAnsi="Times New Roman"/>
          <w:bCs/>
          <w:sz w:val="28"/>
          <w:szCs w:val="28"/>
          <w:lang w:val="sv-SE"/>
        </w:rPr>
        <w:lastRenderedPageBreak/>
        <w:t>bradykinin, và cuối cùng là các prostaglandin. Các bạch cầu trung tính di chuyển vào mô viêmsẽ giải phóngvào khoảng gian bào các gốc tự do oxygen gây độc (như O2ˉ, H</w:t>
      </w:r>
      <w:r w:rsidRPr="001525BA">
        <w:rPr>
          <w:rFonts w:ascii="Times New Roman" w:hAnsi="Times New Roman"/>
          <w:bCs/>
          <w:sz w:val="28"/>
          <w:szCs w:val="28"/>
          <w:vertAlign w:val="subscript"/>
          <w:lang w:val="sv-SE"/>
        </w:rPr>
        <w:t>2</w:t>
      </w:r>
      <w:r w:rsidRPr="001525BA">
        <w:rPr>
          <w:rFonts w:ascii="Times New Roman" w:hAnsi="Times New Roman"/>
          <w:bCs/>
          <w:sz w:val="28"/>
          <w:szCs w:val="28"/>
          <w:lang w:val="sv-SE"/>
        </w:rPr>
        <w:t>O</w:t>
      </w:r>
      <w:r w:rsidRPr="001525BA">
        <w:rPr>
          <w:rFonts w:ascii="Times New Roman" w:hAnsi="Times New Roman"/>
          <w:bCs/>
          <w:sz w:val="28"/>
          <w:szCs w:val="28"/>
          <w:vertAlign w:val="subscript"/>
          <w:lang w:val="sv-SE"/>
        </w:rPr>
        <w:t>2</w:t>
      </w:r>
      <w:r w:rsidRPr="001525BA">
        <w:rPr>
          <w:rFonts w:ascii="Times New Roman" w:hAnsi="Times New Roman"/>
          <w:bCs/>
          <w:sz w:val="28"/>
          <w:szCs w:val="28"/>
          <w:lang w:val="sv-SE"/>
        </w:rPr>
        <w:t xml:space="preserve"> và OHˉ), các gốc oxygen này sẽ phản ứng với nitơ oxit hình thành các gốc tự do phản ứng (như ONOOˉ, NO</w:t>
      </w:r>
      <w:r w:rsidRPr="001525BA">
        <w:rPr>
          <w:rFonts w:ascii="Times New Roman" w:hAnsi="Times New Roman"/>
          <w:bCs/>
          <w:sz w:val="28"/>
          <w:szCs w:val="28"/>
          <w:vertAlign w:val="subscript"/>
          <w:lang w:val="sv-SE"/>
        </w:rPr>
        <w:t>2</w:t>
      </w:r>
      <w:r w:rsidRPr="001525BA">
        <w:rPr>
          <w:rFonts w:ascii="Times New Roman" w:hAnsi="Times New Roman"/>
          <w:bCs/>
          <w:sz w:val="28"/>
          <w:szCs w:val="28"/>
          <w:lang w:val="sv-SE"/>
        </w:rPr>
        <w:t>ˉ và NO</w:t>
      </w:r>
      <w:r w:rsidRPr="001525BA">
        <w:rPr>
          <w:rFonts w:ascii="Times New Roman" w:hAnsi="Times New Roman"/>
          <w:bCs/>
          <w:sz w:val="28"/>
          <w:szCs w:val="28"/>
          <w:vertAlign w:val="subscript"/>
          <w:lang w:val="sv-SE"/>
        </w:rPr>
        <w:t>3</w:t>
      </w:r>
      <w:r w:rsidRPr="001525BA">
        <w:rPr>
          <w:rFonts w:ascii="Times New Roman" w:hAnsi="Times New Roman"/>
          <w:bCs/>
          <w:sz w:val="28"/>
          <w:szCs w:val="28"/>
          <w:lang w:val="sv-SE"/>
        </w:rPr>
        <w:t>ˉ) làm tăng cường và khuếch đại phản ứng viêm.</w:t>
      </w:r>
      <w:r w:rsidRPr="001525BA">
        <w:rPr>
          <w:rFonts w:ascii="Times New Roman" w:hAnsi="Times New Roman"/>
          <w:sz w:val="28"/>
          <w:szCs w:val="28"/>
          <w:lang w:val="sv-SE"/>
        </w:rPr>
        <w:t>Trong các phương pháp sàng lọc áp dụng chống viêm của thuốc, một trong những kỹ thuật được dùng phổ biến nhất là dựa trên khả năng ức chế mức độ phù bàn chân sau của chuột sau khi tiêm chất gây viêm [61]. Mô hình gây phù bàn chân chuột bằng carrageenin được Winter khởi xướng từ những năm 60 của thế kỷ trước cho đến nay, đây vẫn là mô hình dược sử dụng nhiều nhất trên thực nghiệm khi nghiên cứu tác dụng chống viêm của thuốc trên động vật [61][71].</w:t>
      </w:r>
      <w:r w:rsidRPr="00D56E96">
        <w:rPr>
          <w:rFonts w:ascii="Times New Roman" w:eastAsia="Times New Roman" w:hAnsi="Times New Roman"/>
          <w:sz w:val="28"/>
          <w:szCs w:val="28"/>
          <w:lang w:val="vi-VN" w:eastAsia="vi-VN"/>
        </w:rPr>
        <w:t>Carrageenin có bản chất là sulfopolygalactosid - một polysaccharid, được chế tạo từ loài tảo đỏ Chondrus crispus. Carrageenin tan được trong nước, khi</w:t>
      </w:r>
      <w:r w:rsidRPr="002B13A4">
        <w:rPr>
          <w:rFonts w:ascii="Times New Roman" w:eastAsia="Times New Roman" w:hAnsi="Times New Roman"/>
          <w:sz w:val="28"/>
          <w:szCs w:val="28"/>
          <w:lang w:val="vi-VN" w:eastAsia="vi-VN"/>
        </w:rPr>
        <w:t xml:space="preserve"> pha thành dung dịch 1% trong NaCl 0,9% thì thu được dung dịch đồng nhất thuận lợi cho việc phân liều. Polysaccharid là một chất đóng vai trò quan trọng trong cơ chế viêm cấp tính.</w:t>
      </w:r>
      <w:r w:rsidRPr="00D965CD">
        <w:rPr>
          <w:rFonts w:ascii="Times New Roman" w:hAnsi="Times New Roman"/>
          <w:sz w:val="28"/>
          <w:szCs w:val="28"/>
          <w:lang w:val="vi-VN"/>
        </w:rPr>
        <w:t xml:space="preserve">Khi gây phù bằng carrageenin, phản ứng viêm gồm hai giai đoạn. Giai đoạn 1( 0- 2,5 giờ sau khi tiêm carrgeenin), có sự giải phóng một loạt các chất trung gian gây viêm: histamin, serotonin, kinin gây phá hủy xung quanh các mô. Giai đoạn(3-6 giờ sau khi tiêm), đại thực bào giải phóng ra bradykinin, leukotrien và prostagladin. </w:t>
      </w:r>
      <w:r w:rsidRPr="001525BA">
        <w:rPr>
          <w:rFonts w:ascii="Times New Roman" w:hAnsi="Times New Roman"/>
          <w:sz w:val="28"/>
          <w:szCs w:val="28"/>
          <w:lang w:val="vi-VN"/>
        </w:rPr>
        <w:t>Giai đoạn này kéo dài do sự giải phóng prostaglandin. Mô hình này dễ áp dụng và khá nhạy trong dược lý thực nghiệm để bước đầu đánh giá về khả năng chống viêm của một thuốc, Kết quả bước đầu này sẽ cho phép sơ bộ cũng như mở ra hướng nghiên cứu trên mô hình tiếp theo.</w:t>
      </w:r>
    </w:p>
    <w:p w:rsidR="00180459" w:rsidRPr="00D965CD" w:rsidRDefault="00180459" w:rsidP="00180459">
      <w:pPr>
        <w:spacing w:after="0" w:line="360" w:lineRule="auto"/>
        <w:ind w:firstLine="567"/>
        <w:jc w:val="both"/>
        <w:rPr>
          <w:rFonts w:ascii="Times New Roman" w:eastAsia="Times New Roman" w:hAnsi="Times New Roman"/>
          <w:color w:val="000000"/>
          <w:sz w:val="28"/>
          <w:szCs w:val="28"/>
          <w:lang w:val="vi-VN"/>
        </w:rPr>
      </w:pPr>
      <w:r w:rsidRPr="00D965CD">
        <w:rPr>
          <w:rFonts w:ascii="Times New Roman" w:hAnsi="Times New Roman"/>
          <w:sz w:val="28"/>
          <w:szCs w:val="28"/>
          <w:lang w:val="vi-VN"/>
        </w:rPr>
        <w:t xml:space="preserve">Mô hình gây phù bàn chân chuột bằng carrageenin cũng được lựa chọn và áp dụng ngay từ giai đoạn đầu để xác định khả năng chống viêm của bài thuốc </w:t>
      </w:r>
      <w:r>
        <w:rPr>
          <w:rFonts w:ascii="Times New Roman" w:hAnsi="Times New Roman"/>
          <w:sz w:val="28"/>
          <w:szCs w:val="28"/>
          <w:lang w:val="vi-VN"/>
        </w:rPr>
        <w:t>TTPTT</w:t>
      </w:r>
      <w:r w:rsidRPr="00D965CD">
        <w:rPr>
          <w:rFonts w:ascii="Times New Roman" w:hAnsi="Times New Roman"/>
          <w:sz w:val="28"/>
          <w:szCs w:val="28"/>
          <w:lang w:val="vi-VN"/>
        </w:rPr>
        <w:t xml:space="preserve">. Aspirin là một thuốc giảm đau chống viêm mạnh được sử dụng </w:t>
      </w:r>
      <w:r w:rsidRPr="00D965CD">
        <w:rPr>
          <w:rFonts w:ascii="Times New Roman" w:hAnsi="Times New Roman"/>
          <w:sz w:val="28"/>
          <w:szCs w:val="28"/>
          <w:lang w:val="vi-VN"/>
        </w:rPr>
        <w:lastRenderedPageBreak/>
        <w:t>trong giảm đau chống viêm cấp được sử dụng làm thuốc đối chiếu trong mô hình này cũng như mô hình chống viêm khác trong đề tài này.</w:t>
      </w:r>
      <w:r w:rsidRPr="00D965CD">
        <w:rPr>
          <w:rFonts w:ascii="Times New Roman" w:eastAsia="Times New Roman" w:hAnsi="Times New Roman"/>
          <w:color w:val="000000"/>
          <w:sz w:val="28"/>
          <w:szCs w:val="28"/>
          <w:lang w:val="vi-VN"/>
        </w:rPr>
        <w:t xml:space="preserve"> Aspirin 200 mg/kg có tác dụng chống viêm cấp rõ tại thời điểm sau 2h, sau 4h và 6h gây viêm (p &lt; 0,05). Ở thời điểm sau gây viêm 24h, thuốc có xu hướng làm giảm viêm nhưng sự khác biệt chưa có ý nghĩa thống kê (p &gt; 0,05). Do đó, </w:t>
      </w:r>
      <w:r>
        <w:rPr>
          <w:rFonts w:ascii="Times New Roman" w:eastAsia="Times New Roman" w:hAnsi="Times New Roman"/>
          <w:color w:val="000000"/>
          <w:sz w:val="28"/>
          <w:szCs w:val="28"/>
          <w:lang w:val="vi-VN"/>
        </w:rPr>
        <w:t>TTPTT</w:t>
      </w:r>
      <w:r w:rsidRPr="00D965CD">
        <w:rPr>
          <w:rFonts w:ascii="Times New Roman" w:eastAsia="Times New Roman" w:hAnsi="Times New Roman"/>
          <w:color w:val="000000"/>
          <w:sz w:val="28"/>
          <w:szCs w:val="28"/>
          <w:lang w:val="vi-VN"/>
        </w:rPr>
        <w:t xml:space="preserve"> ở cả 2 liều đều không có tác dụng chống viêm cấp tại tất cả các thời điểm sau gây viêm</w:t>
      </w:r>
      <w:r w:rsidR="00B15CEE" w:rsidRPr="00B15CEE">
        <w:rPr>
          <w:rFonts w:ascii="Times New Roman" w:eastAsia="Times New Roman" w:hAnsi="Times New Roman"/>
          <w:color w:val="000000"/>
          <w:sz w:val="28"/>
          <w:szCs w:val="28"/>
          <w:lang w:val="vi-VN"/>
        </w:rPr>
        <w:t>[55]</w:t>
      </w:r>
      <w:r w:rsidRPr="00D965CD">
        <w:rPr>
          <w:rFonts w:ascii="Times New Roman" w:eastAsia="Times New Roman" w:hAnsi="Times New Roman"/>
          <w:color w:val="000000"/>
          <w:sz w:val="28"/>
          <w:szCs w:val="28"/>
          <w:lang w:val="vi-VN"/>
        </w:rPr>
        <w:t>.</w:t>
      </w:r>
    </w:p>
    <w:p w:rsidR="00180459" w:rsidRPr="00AA12A6" w:rsidRDefault="00180459" w:rsidP="00180459">
      <w:pPr>
        <w:spacing w:after="0" w:line="360" w:lineRule="auto"/>
        <w:ind w:firstLine="567"/>
        <w:jc w:val="both"/>
        <w:rPr>
          <w:rFonts w:ascii="Times New Roman" w:eastAsia="Times New Roman" w:hAnsi="Times New Roman"/>
          <w:color w:val="000000"/>
          <w:spacing w:val="-4"/>
          <w:sz w:val="28"/>
          <w:szCs w:val="28"/>
          <w:lang w:val="vi-VN"/>
        </w:rPr>
      </w:pPr>
      <w:r w:rsidRPr="00AA12A6">
        <w:rPr>
          <w:rFonts w:ascii="Times New Roman" w:eastAsia="Times New Roman" w:hAnsi="Times New Roman"/>
          <w:color w:val="000000"/>
          <w:spacing w:val="-4"/>
          <w:sz w:val="28"/>
          <w:szCs w:val="28"/>
          <w:lang w:val="vi-VN"/>
        </w:rPr>
        <w:t xml:space="preserve">Sau khi xác định được thuốc TTPTT không có tác dụng chống viêm trên mô hình gây phù chân, đề tài tiếp tục thử nghiệm mô hình gây viêm màng bụng. Ở mô hình này, đề tài đánh giá tới 3 chỉ số là thể tích dịch rỉ viêm, số lượng bạch cầu trong dịch rỉ viêm và hàm lượng protein trong dịch rỉ viêm[49]. </w:t>
      </w:r>
    </w:p>
    <w:p w:rsidR="00180459" w:rsidRPr="002B13A4" w:rsidRDefault="00180459" w:rsidP="00AA12A6">
      <w:pPr>
        <w:spacing w:after="0" w:line="360" w:lineRule="auto"/>
        <w:ind w:firstLine="567"/>
        <w:jc w:val="both"/>
        <w:rPr>
          <w:rFonts w:ascii="Times New Roman" w:eastAsia="Times New Roman" w:hAnsi="Times New Roman"/>
          <w:sz w:val="28"/>
          <w:szCs w:val="28"/>
          <w:lang w:val="pt-BR"/>
        </w:rPr>
      </w:pPr>
      <w:r w:rsidRPr="00D965CD">
        <w:rPr>
          <w:rFonts w:ascii="Times New Roman" w:eastAsia="Times New Roman" w:hAnsi="Times New Roman"/>
          <w:color w:val="000000"/>
          <w:sz w:val="28"/>
          <w:szCs w:val="28"/>
          <w:lang w:val="vi-VN"/>
        </w:rPr>
        <w:t xml:space="preserve">Về thể tích dịch rỉ viêm, </w:t>
      </w:r>
      <w:r w:rsidRPr="002B13A4">
        <w:rPr>
          <w:rFonts w:ascii="Times New Roman" w:eastAsia="Times New Roman" w:hAnsi="Times New Roman"/>
          <w:sz w:val="28"/>
          <w:szCs w:val="28"/>
          <w:lang w:val="pt-BR"/>
        </w:rPr>
        <w:t xml:space="preserve">Aspirin liều 200mg/kg làm giảm rõ thể tích dịch rỉ viêm (p &lt; 0,01). </w:t>
      </w:r>
      <w:r>
        <w:rPr>
          <w:rFonts w:ascii="Times New Roman" w:eastAsia="Times New Roman" w:hAnsi="Times New Roman"/>
          <w:sz w:val="28"/>
          <w:szCs w:val="28"/>
          <w:lang w:val="pt-BR"/>
        </w:rPr>
        <w:t>TTPTT</w:t>
      </w:r>
      <w:r w:rsidRPr="002B13A4">
        <w:rPr>
          <w:rFonts w:ascii="Times New Roman" w:eastAsia="Times New Roman" w:hAnsi="Times New Roman"/>
          <w:sz w:val="28"/>
          <w:szCs w:val="28"/>
          <w:lang w:val="pt-BR"/>
        </w:rPr>
        <w:t xml:space="preserve"> liều thấp có xu hướng làm giảm thể tích dịch rỉ viêm so với lô chứng sinh học, tuy nhiên sự khác biệt chưa có ý nghĩa thống kê (p &gt; 0,05). </w:t>
      </w:r>
      <w:r>
        <w:rPr>
          <w:rFonts w:ascii="Times New Roman" w:eastAsia="Times New Roman" w:hAnsi="Times New Roman"/>
          <w:sz w:val="28"/>
          <w:szCs w:val="28"/>
          <w:lang w:val="pt-BR"/>
        </w:rPr>
        <w:t>TTPTT</w:t>
      </w:r>
      <w:r w:rsidRPr="002B13A4">
        <w:rPr>
          <w:rFonts w:ascii="Times New Roman" w:eastAsia="Times New Roman" w:hAnsi="Times New Roman"/>
          <w:sz w:val="28"/>
          <w:szCs w:val="28"/>
          <w:lang w:val="pt-BR"/>
        </w:rPr>
        <w:t xml:space="preserve"> liều cao làm giảm rõ rệt thể tích dịch rỉ viêm so với lô chứng sinh học, sự khác biệt không có ý nghĩa thống kê (p &lt; 0,001).</w:t>
      </w:r>
    </w:p>
    <w:p w:rsidR="00180459" w:rsidRPr="002B13A4" w:rsidRDefault="00180459" w:rsidP="00180459">
      <w:pPr>
        <w:spacing w:after="0" w:line="360" w:lineRule="auto"/>
        <w:ind w:firstLine="567"/>
        <w:jc w:val="both"/>
        <w:rPr>
          <w:rFonts w:ascii="Times New Roman" w:eastAsia="Times New Roman" w:hAnsi="Times New Roman"/>
          <w:sz w:val="28"/>
          <w:szCs w:val="28"/>
          <w:lang w:val="pt-BR"/>
        </w:rPr>
      </w:pPr>
      <w:r w:rsidRPr="002B13A4">
        <w:rPr>
          <w:rFonts w:ascii="Times New Roman" w:eastAsia="Times New Roman" w:hAnsi="Times New Roman"/>
          <w:sz w:val="28"/>
          <w:szCs w:val="28"/>
          <w:lang w:val="pt-BR"/>
        </w:rPr>
        <w:t xml:space="preserve">Về số lượng bạch cầu dịch rỉ viêm, aspirin liều 200mg/kg làm giảm rõ số lượng bạch cầu trong dịch rỉ viêm (p &lt; 0,001). </w:t>
      </w:r>
      <w:r>
        <w:rPr>
          <w:rFonts w:ascii="Times New Roman" w:eastAsia="Times New Roman" w:hAnsi="Times New Roman"/>
          <w:sz w:val="28"/>
          <w:szCs w:val="28"/>
          <w:lang w:val="pt-BR"/>
        </w:rPr>
        <w:t>TTPTT</w:t>
      </w:r>
      <w:r w:rsidRPr="002B13A4">
        <w:rPr>
          <w:rFonts w:ascii="Times New Roman" w:eastAsia="Times New Roman" w:hAnsi="Times New Roman"/>
          <w:sz w:val="28"/>
          <w:szCs w:val="28"/>
          <w:lang w:val="pt-BR"/>
        </w:rPr>
        <w:t xml:space="preserve"> ở cả 2 liều làm giảm rõ rệt số lượng bạch cầu so với lô chứng, sự khác biệt có ý nghĩa thống kê với p &lt; 0,001.</w:t>
      </w:r>
    </w:p>
    <w:p w:rsidR="00180459" w:rsidRPr="00D965CD" w:rsidRDefault="00180459" w:rsidP="00180459">
      <w:pPr>
        <w:spacing w:after="0" w:line="360" w:lineRule="auto"/>
        <w:ind w:firstLine="567"/>
        <w:jc w:val="both"/>
        <w:rPr>
          <w:rFonts w:ascii="Times New Roman" w:eastAsia="Times New Roman" w:hAnsi="Times New Roman"/>
          <w:sz w:val="28"/>
          <w:szCs w:val="28"/>
          <w:lang w:val="pt-BR"/>
        </w:rPr>
      </w:pPr>
      <w:r w:rsidRPr="002B13A4">
        <w:rPr>
          <w:rFonts w:ascii="Times New Roman" w:eastAsia="Times New Roman" w:hAnsi="Times New Roman"/>
          <w:sz w:val="28"/>
          <w:szCs w:val="28"/>
          <w:lang w:val="pt-BR"/>
        </w:rPr>
        <w:t>Về hàm lượng protein trong dịch rỉ viêm,</w:t>
      </w:r>
      <w:r w:rsidRPr="00D965CD">
        <w:rPr>
          <w:rFonts w:ascii="Times New Roman" w:eastAsia="Times New Roman" w:hAnsi="Times New Roman"/>
          <w:sz w:val="28"/>
          <w:szCs w:val="28"/>
          <w:lang w:val="pt-BR"/>
        </w:rPr>
        <w:t xml:space="preserve"> aspirin 200mg/kg có tác dụng làm giảm hàm lượng protein so với lô chứng sinh học (p &lt; 0,05). </w:t>
      </w:r>
      <w:r>
        <w:rPr>
          <w:rFonts w:ascii="Times New Roman" w:eastAsia="Times New Roman" w:hAnsi="Times New Roman"/>
          <w:sz w:val="28"/>
          <w:szCs w:val="28"/>
          <w:lang w:val="pt-BR"/>
        </w:rPr>
        <w:t>TTPTT</w:t>
      </w:r>
      <w:r w:rsidRPr="00D965CD">
        <w:rPr>
          <w:rFonts w:ascii="Times New Roman" w:eastAsia="Times New Roman" w:hAnsi="Times New Roman"/>
          <w:sz w:val="28"/>
          <w:szCs w:val="28"/>
          <w:lang w:val="pt-BR"/>
        </w:rPr>
        <w:t xml:space="preserve"> ở cả 2 liều đều không làm giảm rõ hàm lượng protein so với lô chứng, sự khác biệt không có ý nghĩa thống kê (p&gt;0,05)</w:t>
      </w:r>
      <w:r>
        <w:rPr>
          <w:rFonts w:ascii="Times New Roman" w:eastAsia="Times New Roman" w:hAnsi="Times New Roman"/>
          <w:sz w:val="28"/>
          <w:szCs w:val="28"/>
          <w:lang w:val="pt-BR"/>
        </w:rPr>
        <w:t>[55]</w:t>
      </w:r>
      <w:r w:rsidRPr="00D965CD">
        <w:rPr>
          <w:rFonts w:ascii="Times New Roman" w:eastAsia="Times New Roman" w:hAnsi="Times New Roman"/>
          <w:sz w:val="28"/>
          <w:szCs w:val="28"/>
          <w:lang w:val="pt-BR"/>
        </w:rPr>
        <w:t>.</w:t>
      </w:r>
    </w:p>
    <w:p w:rsidR="00180459" w:rsidRPr="00D965CD" w:rsidRDefault="00180459" w:rsidP="00180459">
      <w:pPr>
        <w:spacing w:after="0" w:line="360" w:lineRule="auto"/>
        <w:ind w:firstLine="567"/>
        <w:jc w:val="both"/>
        <w:rPr>
          <w:rFonts w:ascii="Times New Roman" w:eastAsia="Times New Roman" w:hAnsi="Times New Roman"/>
          <w:sz w:val="28"/>
          <w:szCs w:val="28"/>
          <w:lang w:val="pt-BR"/>
        </w:rPr>
      </w:pPr>
      <w:r w:rsidRPr="00D965CD">
        <w:rPr>
          <w:rFonts w:ascii="Times New Roman" w:eastAsia="Times New Roman" w:hAnsi="Times New Roman"/>
          <w:sz w:val="28"/>
          <w:szCs w:val="28"/>
          <w:lang w:val="pt-BR"/>
        </w:rPr>
        <w:t xml:space="preserve">Như vậy ở mô hình chống viêm </w:t>
      </w:r>
      <w:r>
        <w:rPr>
          <w:rFonts w:ascii="Times New Roman" w:eastAsia="Times New Roman" w:hAnsi="Times New Roman"/>
          <w:color w:val="000000"/>
          <w:sz w:val="28"/>
          <w:szCs w:val="28"/>
          <w:lang w:val="pt-BR"/>
        </w:rPr>
        <w:t>TTPTT</w:t>
      </w:r>
      <w:r w:rsidRPr="00D965CD">
        <w:rPr>
          <w:rFonts w:ascii="Times New Roman" w:eastAsia="Times New Roman" w:hAnsi="Times New Roman"/>
          <w:color w:val="000000"/>
          <w:sz w:val="28"/>
          <w:szCs w:val="28"/>
          <w:lang w:val="pt-BR"/>
        </w:rPr>
        <w:t xml:space="preserve"> ở cả 2 liều chưa có tác dụng làm giảm phù chân chuột trên mô hình gây viêm phù chân chuột bằng carrageenin.</w:t>
      </w:r>
      <w:r>
        <w:rPr>
          <w:rFonts w:ascii="Times New Roman" w:eastAsia="Times New Roman" w:hAnsi="Times New Roman"/>
          <w:color w:val="000000"/>
          <w:sz w:val="28"/>
          <w:szCs w:val="28"/>
          <w:lang w:val="pt-BR"/>
        </w:rPr>
        <w:t>TTPTT</w:t>
      </w:r>
      <w:r w:rsidRPr="00D965CD">
        <w:rPr>
          <w:rFonts w:ascii="Times New Roman" w:eastAsia="Times New Roman" w:hAnsi="Times New Roman"/>
          <w:color w:val="000000"/>
          <w:sz w:val="28"/>
          <w:szCs w:val="28"/>
          <w:lang w:val="pt-BR"/>
        </w:rPr>
        <w:t xml:space="preserve"> liều 36 mL/kg/ngày có tác dụng làm giảm thể tích dịch rỉ </w:t>
      </w:r>
      <w:r w:rsidRPr="00D965CD">
        <w:rPr>
          <w:rFonts w:ascii="Times New Roman" w:eastAsia="Times New Roman" w:hAnsi="Times New Roman"/>
          <w:color w:val="000000"/>
          <w:sz w:val="28"/>
          <w:szCs w:val="28"/>
          <w:lang w:val="pt-BR"/>
        </w:rPr>
        <w:lastRenderedPageBreak/>
        <w:t>viêm và số lượng bạch cầu trên mô hình gây viêm màng bụng bằng carrageenin và formaldehyd</w:t>
      </w:r>
      <w:r w:rsidR="00B15CEE">
        <w:rPr>
          <w:rFonts w:ascii="Times New Roman" w:eastAsia="Times New Roman" w:hAnsi="Times New Roman"/>
          <w:color w:val="000000"/>
          <w:sz w:val="28"/>
          <w:szCs w:val="28"/>
          <w:lang w:val="pt-BR"/>
        </w:rPr>
        <w:t>[55]</w:t>
      </w:r>
      <w:r w:rsidRPr="00D965CD">
        <w:rPr>
          <w:rFonts w:ascii="Times New Roman" w:eastAsia="Times New Roman" w:hAnsi="Times New Roman"/>
          <w:color w:val="000000"/>
          <w:sz w:val="28"/>
          <w:szCs w:val="28"/>
          <w:lang w:val="pt-BR"/>
        </w:rPr>
        <w:t>.</w:t>
      </w:r>
    </w:p>
    <w:p w:rsidR="00180459" w:rsidRPr="001F5355" w:rsidRDefault="00180459" w:rsidP="00180459">
      <w:pPr>
        <w:pStyle w:val="20"/>
        <w:rPr>
          <w:lang w:val="pt-BR"/>
        </w:rPr>
      </w:pPr>
      <w:bookmarkStart w:id="269" w:name="_Toc477956866"/>
      <w:bookmarkStart w:id="270" w:name="_Toc491266703"/>
      <w:bookmarkStart w:id="271" w:name="_Toc495612147"/>
      <w:bookmarkStart w:id="272" w:name="_Toc495612355"/>
      <w:r w:rsidRPr="001F5355">
        <w:rPr>
          <w:lang w:val="pt-BR"/>
        </w:rPr>
        <w:t>4.</w:t>
      </w:r>
      <w:r w:rsidRPr="007F7A29">
        <w:rPr>
          <w:lang w:val="pt-BR"/>
        </w:rPr>
        <w:t>3</w:t>
      </w:r>
      <w:r>
        <w:rPr>
          <w:lang w:val="pt-BR"/>
        </w:rPr>
        <w:t>.</w:t>
      </w:r>
      <w:r w:rsidRPr="001F5355">
        <w:rPr>
          <w:lang w:val="pt-BR"/>
        </w:rPr>
        <w:t xml:space="preserve"> CƠ CHẾ GIẢM ĐAU CHỐNG VIÊM CỦA BÀI THUỐC TTPTT</w:t>
      </w:r>
      <w:bookmarkEnd w:id="269"/>
      <w:bookmarkEnd w:id="270"/>
      <w:bookmarkEnd w:id="271"/>
      <w:bookmarkEnd w:id="272"/>
    </w:p>
    <w:p w:rsidR="00180459" w:rsidRPr="001F5355" w:rsidRDefault="00180459" w:rsidP="00AA12A6">
      <w:pPr>
        <w:spacing w:line="366" w:lineRule="auto"/>
        <w:ind w:right="-1" w:firstLine="720"/>
        <w:jc w:val="both"/>
        <w:rPr>
          <w:rFonts w:ascii="Times New Roman" w:eastAsia="Times New Roman" w:hAnsi="Times New Roman"/>
          <w:sz w:val="28"/>
          <w:szCs w:val="28"/>
          <w:lang w:val="pt-BR"/>
        </w:rPr>
      </w:pPr>
      <w:r w:rsidRPr="001F5355">
        <w:rPr>
          <w:rFonts w:ascii="Times New Roman" w:eastAsia="Times New Roman" w:hAnsi="Times New Roman"/>
          <w:sz w:val="28"/>
          <w:szCs w:val="28"/>
          <w:lang w:val="pt-BR"/>
        </w:rPr>
        <w:t>Theo kinh nghiệm dân gian các vị thuốc chứa trong TTPTT có tác dụng điều trị bệnh Gout. Một trong biểu hiện lâm sàng sớm của bệnh Gout là đau và viêm do acid uric làm tăng tiết interleukin-1</w:t>
      </w:r>
      <w:r w:rsidRPr="002B13A4">
        <w:rPr>
          <w:rFonts w:ascii="Times New Roman" w:eastAsia="Arial" w:hAnsi="Times New Roman"/>
          <w:sz w:val="28"/>
          <w:szCs w:val="28"/>
        </w:rPr>
        <w:t>β</w:t>
      </w:r>
      <w:r w:rsidRPr="001F5355">
        <w:rPr>
          <w:rFonts w:ascii="Times New Roman" w:eastAsia="Times New Roman" w:hAnsi="Times New Roman"/>
          <w:sz w:val="28"/>
          <w:szCs w:val="28"/>
          <w:lang w:val="pt-BR"/>
        </w:rPr>
        <w:t xml:space="preserve"> và một loạt các chất trung gian hóa học trong đó có NALP3 (NACHT-Leucin-Rich-Repeat and pyrin Domain- containing protein 3) và inflammasone. Các cytokine, chemokin protease và các gốc tự do là những chất góp phần trong cơ chế gây viêm cấp và mạn tính trong bệnh Gout[38]. Bốn biểu hiện chính của viêm cấp là sưng, nóng, đỏ, đau[27]. Do vậy, muốn chứng minh tác dụng điều trịGout của một thuốc ngoài việc nghiên cứu sự thay đổi nồng độ acid uric máu còn cần phải nghiên cứu tác dụng giảm đau và chống viêm. Nhằm góp phần làm sáng tỏ tác dụng và căn cứ khoa học cho việc đánh giá tác dụng điều trị Gout của chế phẩm TTPTT trên lâm sàng đề tài thực hiện các nghiên cứu đánh giá tác dụng hạ acid uric, giảm đau và chống viêm trên các mô hình. </w:t>
      </w:r>
    </w:p>
    <w:p w:rsidR="00180459" w:rsidRPr="001F5355" w:rsidRDefault="00180459" w:rsidP="00AA12A6">
      <w:pPr>
        <w:spacing w:line="366" w:lineRule="auto"/>
        <w:ind w:right="-1" w:firstLine="720"/>
        <w:jc w:val="both"/>
        <w:rPr>
          <w:rFonts w:ascii="Times New Roman" w:hAnsi="Times New Roman"/>
          <w:sz w:val="28"/>
          <w:szCs w:val="28"/>
          <w:lang w:val="pt-BR"/>
        </w:rPr>
      </w:pPr>
      <w:r w:rsidRPr="001F5355">
        <w:rPr>
          <w:rFonts w:ascii="Times New Roman" w:hAnsi="Times New Roman"/>
          <w:sz w:val="28"/>
          <w:szCs w:val="28"/>
          <w:lang w:val="pt-BR"/>
        </w:rPr>
        <w:t>Bài thuốc TTPTT gồm các vị thuốc: Hy thiêm, Thổ phục linh, Cốt khí củ, râu mèo, bình vôi. Dựa trên cơ sở khoa học về tác dụng dược lý theo y học hiện đại và lý luận y học cổ truyền của các vị thuốc, dự đoán cơ chế chống viêm giảm đau của bài thuốc TTPTT nhưsau:</w:t>
      </w:r>
    </w:p>
    <w:p w:rsidR="00180459" w:rsidRPr="001F5355" w:rsidRDefault="00180459" w:rsidP="0014152B">
      <w:pPr>
        <w:pStyle w:val="ListParagraph"/>
        <w:numPr>
          <w:ilvl w:val="0"/>
          <w:numId w:val="7"/>
        </w:numPr>
        <w:tabs>
          <w:tab w:val="left" w:pos="284"/>
        </w:tabs>
        <w:spacing w:after="0" w:line="360" w:lineRule="auto"/>
        <w:ind w:left="0" w:firstLine="567"/>
        <w:jc w:val="both"/>
        <w:rPr>
          <w:rFonts w:ascii="Times New Roman" w:hAnsi="Times New Roman"/>
          <w:sz w:val="28"/>
          <w:szCs w:val="28"/>
          <w:lang w:val="pt-BR"/>
        </w:rPr>
      </w:pPr>
      <w:r w:rsidRPr="001F5355">
        <w:rPr>
          <w:rFonts w:ascii="Times New Roman" w:hAnsi="Times New Roman"/>
          <w:sz w:val="28"/>
          <w:szCs w:val="28"/>
          <w:lang w:val="pt-BR"/>
        </w:rPr>
        <w:t>Hy thiêm có thành phần hóa học có chất đắng daturoside, orientin và có tác dụng dược lý có tác dụng kháng viêm, giãn mạch, hạ huyết áp, ức chế miễn dịch. Theo yhct vị thuốc Hy thiêm vị đắng, tính lạnh quy kinh can thận. Công dụng khu phong trừ thấp, lợi gân cốt, giảm đau, đồng thời có tác dụng giải độc, an thần, hạ áp[7],[17].</w:t>
      </w:r>
    </w:p>
    <w:p w:rsidR="00180459" w:rsidRPr="001F5355" w:rsidRDefault="00180459" w:rsidP="0014152B">
      <w:pPr>
        <w:pStyle w:val="ListParagraph"/>
        <w:numPr>
          <w:ilvl w:val="0"/>
          <w:numId w:val="7"/>
        </w:numPr>
        <w:tabs>
          <w:tab w:val="left" w:pos="284"/>
        </w:tabs>
        <w:spacing w:after="0" w:line="360" w:lineRule="auto"/>
        <w:ind w:left="0" w:firstLine="567"/>
        <w:jc w:val="both"/>
        <w:rPr>
          <w:rFonts w:ascii="Times New Roman" w:hAnsi="Times New Roman"/>
          <w:sz w:val="28"/>
          <w:szCs w:val="28"/>
          <w:lang w:val="pt-BR"/>
        </w:rPr>
      </w:pPr>
      <w:r w:rsidRPr="001F5355">
        <w:rPr>
          <w:rFonts w:ascii="Times New Roman" w:hAnsi="Times New Roman"/>
          <w:sz w:val="28"/>
          <w:szCs w:val="28"/>
          <w:lang w:val="pt-BR"/>
        </w:rPr>
        <w:lastRenderedPageBreak/>
        <w:t>Thổ phục linh có thành phần hóa học: có chứa saponin, tannin, chất nhựa và có dụng dược lý: có tác dụng giải độc gossipol, thanh nhiệt trừ thấp chủ trị chứng giang mai, ung chàm lở, nhiệt lâm.Theo yhct vị thuốc Thổ phục linh có vị ngọt, nhạt, tính bình quy kinh can vị. Công dụng khử phong thấp, lợi gân cốt, giải độc do thủy ngân, chữa đau xương khớp ác sang ung thũng[7],[17].</w:t>
      </w:r>
    </w:p>
    <w:p w:rsidR="00180459" w:rsidRPr="001F5355" w:rsidRDefault="00180459" w:rsidP="0014152B">
      <w:pPr>
        <w:pStyle w:val="ListParagraph"/>
        <w:numPr>
          <w:ilvl w:val="0"/>
          <w:numId w:val="7"/>
        </w:numPr>
        <w:tabs>
          <w:tab w:val="left" w:pos="284"/>
        </w:tabs>
        <w:spacing w:after="0" w:line="360" w:lineRule="auto"/>
        <w:ind w:left="0" w:firstLine="567"/>
        <w:jc w:val="both"/>
        <w:rPr>
          <w:rFonts w:ascii="Times New Roman" w:hAnsi="Times New Roman"/>
          <w:sz w:val="28"/>
          <w:szCs w:val="28"/>
          <w:lang w:val="pt-BR"/>
        </w:rPr>
      </w:pPr>
      <w:r w:rsidRPr="001F5355">
        <w:rPr>
          <w:rFonts w:ascii="Times New Roman" w:hAnsi="Times New Roman"/>
          <w:sz w:val="28"/>
          <w:szCs w:val="28"/>
          <w:lang w:val="pt-BR"/>
        </w:rPr>
        <w:t xml:space="preserve">Cốt khí củ có thành phần hóa học </w:t>
      </w:r>
      <w:r w:rsidRPr="001F5355">
        <w:rPr>
          <w:rFonts w:ascii="Times New Roman" w:hAnsi="Times New Roman"/>
          <w:sz w:val="28"/>
          <w:szCs w:val="28"/>
          <w:shd w:val="clear" w:color="auto" w:fill="FFFFFF"/>
          <w:lang w:val="pt-BR"/>
        </w:rPr>
        <w:t>có antraglucozit chủ yếu là emodin hay rheum emodin C</w:t>
      </w:r>
      <w:r w:rsidRPr="001F5355">
        <w:rPr>
          <w:rFonts w:ascii="Times New Roman" w:hAnsi="Times New Roman"/>
          <w:sz w:val="28"/>
          <w:szCs w:val="28"/>
          <w:shd w:val="clear" w:color="auto" w:fill="FFFFFF"/>
          <w:vertAlign w:val="subscript"/>
          <w:lang w:val="pt-BR"/>
        </w:rPr>
        <w:t>16</w:t>
      </w:r>
      <w:r w:rsidRPr="001F5355">
        <w:rPr>
          <w:rFonts w:ascii="Times New Roman" w:hAnsi="Times New Roman"/>
          <w:sz w:val="28"/>
          <w:szCs w:val="28"/>
          <w:shd w:val="clear" w:color="auto" w:fill="FFFFFF"/>
          <w:lang w:val="pt-BR"/>
        </w:rPr>
        <w:t>H</w:t>
      </w:r>
      <w:r w:rsidRPr="001F5355">
        <w:rPr>
          <w:rFonts w:ascii="Times New Roman" w:hAnsi="Times New Roman"/>
          <w:sz w:val="28"/>
          <w:szCs w:val="28"/>
          <w:shd w:val="clear" w:color="auto" w:fill="FFFFFF"/>
          <w:vertAlign w:val="subscript"/>
          <w:lang w:val="pt-BR"/>
        </w:rPr>
        <w:t>12</w:t>
      </w:r>
      <w:r w:rsidRPr="001F5355">
        <w:rPr>
          <w:rFonts w:ascii="Times New Roman" w:hAnsi="Times New Roman"/>
          <w:sz w:val="28"/>
          <w:szCs w:val="28"/>
          <w:shd w:val="clear" w:color="auto" w:fill="FFFFFF"/>
          <w:lang w:val="pt-BR"/>
        </w:rPr>
        <w:t>O</w:t>
      </w:r>
      <w:r w:rsidRPr="001F5355">
        <w:rPr>
          <w:rFonts w:ascii="Times New Roman" w:hAnsi="Times New Roman"/>
          <w:sz w:val="28"/>
          <w:szCs w:val="28"/>
          <w:shd w:val="clear" w:color="auto" w:fill="FFFFFF"/>
          <w:vertAlign w:val="subscript"/>
          <w:lang w:val="pt-BR"/>
        </w:rPr>
        <w:t>5'</w:t>
      </w:r>
      <w:r w:rsidRPr="001F5355">
        <w:rPr>
          <w:rStyle w:val="apple-converted-space"/>
          <w:rFonts w:ascii="Times New Roman" w:hAnsi="Times New Roman"/>
          <w:sz w:val="28"/>
          <w:szCs w:val="28"/>
          <w:shd w:val="clear" w:color="auto" w:fill="FFFFFF"/>
          <w:lang w:val="pt-BR"/>
        </w:rPr>
        <w:t> </w:t>
      </w:r>
      <w:r w:rsidRPr="001F5355">
        <w:rPr>
          <w:rFonts w:ascii="Times New Roman" w:hAnsi="Times New Roman"/>
          <w:sz w:val="28"/>
          <w:szCs w:val="28"/>
          <w:shd w:val="clear" w:color="auto" w:fill="FFFFFF"/>
          <w:lang w:val="pt-BR"/>
        </w:rPr>
        <w:t>dưới dạng tự do và kết hợp và có tác dụng dược lý có tác dụng kháng khuẩn, an thần, lợi tiểu, hạ đường huyết, cầm máu và tiêu viêm.</w:t>
      </w:r>
      <w:r w:rsidRPr="001F5355">
        <w:rPr>
          <w:rFonts w:ascii="Times New Roman" w:hAnsi="Times New Roman"/>
          <w:sz w:val="28"/>
          <w:szCs w:val="28"/>
          <w:lang w:val="pt-BR"/>
        </w:rPr>
        <w:t xml:space="preserve"> Theo yhct vị thuốc Cốt khí củ có vị đắng, tính hàn quy kinh Can, đởm, phế và có công dụng: </w:t>
      </w:r>
      <w:r w:rsidRPr="001F5355">
        <w:rPr>
          <w:rFonts w:ascii="Times New Roman" w:hAnsi="Times New Roman"/>
          <w:sz w:val="28"/>
          <w:szCs w:val="28"/>
          <w:shd w:val="clear" w:color="auto" w:fill="FFFFFF"/>
          <w:lang w:val="pt-BR"/>
        </w:rPr>
        <w:t>lợi tiểu, thông kinh giảm đau giảm độc, dùng cho những người bị kinh nguyệt bế tắc, kinh nguyệt khó khăn đau đớn, do bị ngã bị thương mà đau đớn, đẻ xong huyết ứ, bụng trướng, tiểu tiện khó khăn</w:t>
      </w:r>
      <w:r w:rsidRPr="001F5355">
        <w:rPr>
          <w:rFonts w:ascii="Times New Roman" w:hAnsi="Times New Roman"/>
          <w:sz w:val="28"/>
          <w:szCs w:val="28"/>
          <w:lang w:val="pt-BR"/>
        </w:rPr>
        <w:t>[7],[17]</w:t>
      </w:r>
      <w:r w:rsidRPr="001F5355">
        <w:rPr>
          <w:rFonts w:ascii="Times New Roman" w:hAnsi="Times New Roman"/>
          <w:sz w:val="28"/>
          <w:szCs w:val="28"/>
          <w:shd w:val="clear" w:color="auto" w:fill="FFFFFF"/>
          <w:lang w:val="pt-BR"/>
        </w:rPr>
        <w:t>.</w:t>
      </w:r>
    </w:p>
    <w:p w:rsidR="00180459" w:rsidRPr="001F5355" w:rsidRDefault="00180459" w:rsidP="0014152B">
      <w:pPr>
        <w:pStyle w:val="ListParagraph"/>
        <w:numPr>
          <w:ilvl w:val="0"/>
          <w:numId w:val="7"/>
        </w:numPr>
        <w:tabs>
          <w:tab w:val="left" w:pos="284"/>
        </w:tabs>
        <w:spacing w:after="0" w:line="360" w:lineRule="auto"/>
        <w:ind w:left="0" w:firstLine="567"/>
        <w:jc w:val="both"/>
        <w:rPr>
          <w:rFonts w:ascii="Times New Roman" w:hAnsi="Times New Roman"/>
          <w:sz w:val="28"/>
          <w:szCs w:val="28"/>
          <w:lang w:val="pt-BR"/>
        </w:rPr>
      </w:pPr>
      <w:r w:rsidRPr="001F5355">
        <w:rPr>
          <w:rFonts w:ascii="Times New Roman" w:hAnsi="Times New Roman"/>
          <w:sz w:val="28"/>
          <w:szCs w:val="28"/>
          <w:lang w:val="pt-BR"/>
        </w:rPr>
        <w:t>Râu mèo</w:t>
      </w:r>
      <w:r w:rsidRPr="001F5355">
        <w:rPr>
          <w:rFonts w:ascii="Times New Roman" w:hAnsi="Times New Roman"/>
          <w:sz w:val="28"/>
          <w:szCs w:val="28"/>
          <w:shd w:val="clear" w:color="auto" w:fill="FFFFFF"/>
          <w:lang w:val="pt-BR"/>
        </w:rPr>
        <w:t xml:space="preserve"> có thành phần hóa học glucosid đắng orthosiphonin, saponin, alcaloid, tinh dầu, tanin, flavonoid, cholin, betain, alcol triterpen, các acid hữu cơ: acid tartric, citric, glycolic, muối vô cơ kali và tác dụng dược lý: tăng cường tác dụng bài tiết nước tiểu và các chất điện giải.</w:t>
      </w:r>
      <w:r w:rsidRPr="001F5355">
        <w:rPr>
          <w:rFonts w:ascii="Times New Roman" w:hAnsi="Times New Roman"/>
          <w:sz w:val="28"/>
          <w:szCs w:val="28"/>
          <w:lang w:val="pt-BR"/>
        </w:rPr>
        <w:t xml:space="preserve"> Theo yhct vị thuốc râu mèo </w:t>
      </w:r>
      <w:r w:rsidRPr="001F5355">
        <w:rPr>
          <w:rFonts w:ascii="Times New Roman" w:hAnsi="Times New Roman"/>
          <w:sz w:val="28"/>
          <w:szCs w:val="28"/>
          <w:shd w:val="clear" w:color="auto" w:fill="FFFFFF"/>
          <w:lang w:val="pt-BR"/>
        </w:rPr>
        <w:t>vị ngọt, nhạt, hơi đắng, tính mát quy kinh thận, bàng quang và công dụng lợi tiểu thanh nhiệt trừ thấp, thông mật</w:t>
      </w:r>
      <w:r w:rsidRPr="001F5355">
        <w:rPr>
          <w:rFonts w:ascii="Times New Roman" w:hAnsi="Times New Roman"/>
          <w:sz w:val="28"/>
          <w:szCs w:val="28"/>
          <w:lang w:val="pt-BR"/>
        </w:rPr>
        <w:t>[7],[17]</w:t>
      </w:r>
      <w:r w:rsidRPr="001F5355">
        <w:rPr>
          <w:rFonts w:ascii="Times New Roman" w:hAnsi="Times New Roman"/>
          <w:sz w:val="28"/>
          <w:szCs w:val="28"/>
          <w:shd w:val="clear" w:color="auto" w:fill="FFFFFF"/>
          <w:lang w:val="pt-BR"/>
        </w:rPr>
        <w:t>.</w:t>
      </w:r>
    </w:p>
    <w:p w:rsidR="00180459" w:rsidRPr="001F5355" w:rsidRDefault="00180459" w:rsidP="0014152B">
      <w:pPr>
        <w:pStyle w:val="ListParagraph"/>
        <w:numPr>
          <w:ilvl w:val="0"/>
          <w:numId w:val="7"/>
        </w:numPr>
        <w:tabs>
          <w:tab w:val="left" w:pos="284"/>
        </w:tabs>
        <w:spacing w:after="0" w:line="360" w:lineRule="auto"/>
        <w:ind w:left="0" w:firstLine="567"/>
        <w:jc w:val="both"/>
        <w:rPr>
          <w:rFonts w:ascii="Times New Roman" w:hAnsi="Times New Roman"/>
          <w:sz w:val="28"/>
          <w:szCs w:val="28"/>
          <w:lang w:val="pt-BR"/>
        </w:rPr>
      </w:pPr>
      <w:r w:rsidRPr="001F5355">
        <w:rPr>
          <w:rFonts w:ascii="Times New Roman" w:hAnsi="Times New Roman"/>
          <w:sz w:val="28"/>
          <w:szCs w:val="28"/>
          <w:lang w:val="pt-BR"/>
        </w:rPr>
        <w:t>Bình vôi</w:t>
      </w:r>
      <w:r w:rsidRPr="001F5355">
        <w:rPr>
          <w:rFonts w:ascii="Times New Roman" w:hAnsi="Times New Roman"/>
          <w:sz w:val="28"/>
          <w:szCs w:val="28"/>
          <w:shd w:val="clear" w:color="auto" w:fill="FFFFFF"/>
          <w:lang w:val="pt-BR"/>
        </w:rPr>
        <w:t xml:space="preserve"> có thành phần hóa học: </w:t>
      </w:r>
      <w:r w:rsidRPr="001F5355">
        <w:rPr>
          <w:rStyle w:val="apple-converted-space"/>
          <w:rFonts w:ascii="Times New Roman" w:hAnsi="Times New Roman"/>
          <w:sz w:val="28"/>
          <w:szCs w:val="28"/>
          <w:shd w:val="clear" w:color="auto" w:fill="FFFFFF"/>
          <w:lang w:val="pt-BR"/>
        </w:rPr>
        <w:t> </w:t>
      </w:r>
      <w:r w:rsidRPr="001F5355">
        <w:rPr>
          <w:rFonts w:ascii="Times New Roman" w:hAnsi="Times New Roman"/>
          <w:sz w:val="28"/>
          <w:szCs w:val="28"/>
          <w:shd w:val="clear" w:color="auto" w:fill="FFFFFF"/>
          <w:lang w:val="pt-BR"/>
        </w:rPr>
        <w:t>glucosid đắng orthosiphonin, saponin, alcaloid, tinh dầu, tanin, flavonoid, cholin, betain, alcol triterpen, các acid hữu cơ: acid tartric, citric, glycolic, muối vô cơ kali và tác dụng dược lý tăng cường tác dụng bài tiết nước tiểu và các chất điện giải.</w:t>
      </w:r>
      <w:r w:rsidRPr="001F5355">
        <w:rPr>
          <w:rFonts w:ascii="Times New Roman" w:hAnsi="Times New Roman"/>
          <w:sz w:val="28"/>
          <w:szCs w:val="28"/>
          <w:lang w:val="pt-BR"/>
        </w:rPr>
        <w:t xml:space="preserve"> Theo yhct vị thuốc Bình vôi có </w:t>
      </w:r>
      <w:r w:rsidRPr="001F5355">
        <w:rPr>
          <w:rFonts w:ascii="Times New Roman" w:hAnsi="Times New Roman"/>
          <w:sz w:val="28"/>
          <w:szCs w:val="28"/>
          <w:shd w:val="clear" w:color="auto" w:fill="FFFFFF"/>
          <w:lang w:val="pt-BR"/>
        </w:rPr>
        <w:t>vị ngọt, nhạt, hơi đắng, tính mát quy kinh thận, bàng quang và công dụng: lợi tiểu thanh nhiệt trừ thấp, thông mật</w:t>
      </w:r>
      <w:r w:rsidRPr="001F5355">
        <w:rPr>
          <w:rFonts w:ascii="Times New Roman" w:hAnsi="Times New Roman"/>
          <w:sz w:val="28"/>
          <w:szCs w:val="28"/>
          <w:lang w:val="pt-BR"/>
        </w:rPr>
        <w:t>[7],[17].</w:t>
      </w:r>
    </w:p>
    <w:p w:rsidR="00AA12A6" w:rsidRDefault="00AA12A6" w:rsidP="00180459">
      <w:pPr>
        <w:pStyle w:val="BodyText"/>
        <w:spacing w:before="200" w:line="364" w:lineRule="auto"/>
        <w:ind w:firstLine="567"/>
        <w:jc w:val="both"/>
        <w:rPr>
          <w:sz w:val="28"/>
          <w:szCs w:val="28"/>
          <w:lang w:val="pt-BR"/>
        </w:rPr>
      </w:pPr>
    </w:p>
    <w:p w:rsidR="00180459" w:rsidRPr="001F5355" w:rsidRDefault="00180459" w:rsidP="00180459">
      <w:pPr>
        <w:pStyle w:val="BodyText"/>
        <w:spacing w:before="200" w:line="364" w:lineRule="auto"/>
        <w:ind w:firstLine="567"/>
        <w:jc w:val="both"/>
        <w:rPr>
          <w:sz w:val="28"/>
          <w:szCs w:val="28"/>
          <w:lang w:val="pt-BR"/>
        </w:rPr>
      </w:pPr>
      <w:r w:rsidRPr="001F5355">
        <w:rPr>
          <w:sz w:val="28"/>
          <w:szCs w:val="28"/>
          <w:lang w:val="pt-BR"/>
        </w:rPr>
        <w:lastRenderedPageBreak/>
        <w:t xml:space="preserve">Chính vì các dược liệu chứa trong thành phần của TTPTTcó  các  flavonoid, saponin... và nhiều hoạt chất khác như vừa trình bày ở trên nên góp phần dọn gốc tự do, làm vững bền thành mạch, giảm xuất tiết, giảm xâm nhập bạch cầu vào ổ viêm nên góp phần vào tác dụng chống đau và chống viêm; theo lý luận của YHCT các nhóm thuốc trong bài thuốc phối hợp với nhau với đủ các phương diện có tác dụng thanh nhiệt giải độc, thanh nhiệt táo thấp, trừ phong phấp, hoạt huyết hóa ứ, lợi niệu thông lâm, sinh tân dịch làm hạ acid uric, giảm đau và chống viêm rất tốt, thực sự là công bổ kiêm trị thích hợp với các loại bệnh bản hư tiêu thực, ví dụ như bệnh bệnh Gout. Như vậy, sự phối hợp các nhóm thuốc làm tăng hiệu quả và hạn chế tác dụng phụ. Thông qua kết quả nghiên cứu cho thấy TTPTT có tác dụng làm giảm acid uric, chống viêm và có xu hướng giảm đau. </w:t>
      </w:r>
    </w:p>
    <w:p w:rsidR="00180459" w:rsidRPr="001F5355" w:rsidRDefault="00180459" w:rsidP="00180459">
      <w:pPr>
        <w:spacing w:after="200" w:line="276" w:lineRule="auto"/>
        <w:rPr>
          <w:rFonts w:ascii="Times New Roman" w:eastAsia="Times New Roman" w:hAnsi="Times New Roman"/>
          <w:sz w:val="28"/>
          <w:szCs w:val="28"/>
          <w:lang w:val="pt-BR"/>
        </w:rPr>
      </w:pPr>
      <w:r w:rsidRPr="001F5355">
        <w:rPr>
          <w:sz w:val="28"/>
          <w:szCs w:val="28"/>
          <w:lang w:val="pt-BR"/>
        </w:rPr>
        <w:br w:type="page"/>
      </w:r>
    </w:p>
    <w:p w:rsidR="00180459" w:rsidRPr="00CB213D" w:rsidRDefault="00180459" w:rsidP="00180459">
      <w:pPr>
        <w:pStyle w:val="1"/>
        <w:rPr>
          <w:lang w:val="pt-BR"/>
        </w:rPr>
      </w:pPr>
      <w:bookmarkStart w:id="273" w:name="_Toc477956867"/>
      <w:bookmarkStart w:id="274" w:name="_Toc491266704"/>
      <w:bookmarkStart w:id="275" w:name="_Toc495612148"/>
      <w:bookmarkStart w:id="276" w:name="_Toc495612356"/>
      <w:r w:rsidRPr="002B13A4">
        <w:lastRenderedPageBreak/>
        <w:t>KẾT LUẬN</w:t>
      </w:r>
      <w:bookmarkEnd w:id="273"/>
      <w:bookmarkEnd w:id="274"/>
      <w:bookmarkEnd w:id="275"/>
      <w:bookmarkEnd w:id="276"/>
    </w:p>
    <w:p w:rsidR="00AA12A6" w:rsidRPr="00CB213D" w:rsidRDefault="00AA12A6" w:rsidP="00180459">
      <w:pPr>
        <w:pStyle w:val="1"/>
        <w:rPr>
          <w:lang w:val="pt-BR"/>
        </w:rPr>
      </w:pPr>
    </w:p>
    <w:p w:rsidR="00180459" w:rsidRPr="001F5355" w:rsidRDefault="00180459" w:rsidP="00180459">
      <w:pPr>
        <w:pStyle w:val="20"/>
        <w:rPr>
          <w:lang w:val="pt-BR"/>
        </w:rPr>
      </w:pPr>
      <w:bookmarkStart w:id="277" w:name="_Toc495612149"/>
      <w:bookmarkStart w:id="278" w:name="_Toc495612357"/>
      <w:r w:rsidRPr="001F5355">
        <w:rPr>
          <w:lang w:val="pt-BR"/>
        </w:rPr>
        <w:t>1. VỀ TÁC DỤNG HẠ ACID URIC</w:t>
      </w:r>
      <w:bookmarkEnd w:id="277"/>
      <w:bookmarkEnd w:id="278"/>
    </w:p>
    <w:p w:rsidR="00180459" w:rsidRPr="001F5355" w:rsidRDefault="00180459" w:rsidP="00DF5D10">
      <w:pPr>
        <w:tabs>
          <w:tab w:val="left" w:pos="284"/>
        </w:tabs>
        <w:spacing w:after="0" w:line="360" w:lineRule="auto"/>
        <w:jc w:val="both"/>
        <w:rPr>
          <w:rFonts w:ascii="Times New Roman" w:eastAsia="Times New Roman" w:hAnsi="Times New Roman"/>
          <w:bCs/>
          <w:sz w:val="28"/>
          <w:szCs w:val="28"/>
          <w:lang w:val="pt-BR"/>
        </w:rPr>
      </w:pPr>
      <w:r w:rsidRPr="001F5355">
        <w:rPr>
          <w:rFonts w:ascii="Times New Roman" w:eastAsia="Times New Roman" w:hAnsi="Times New Roman"/>
          <w:bCs/>
          <w:sz w:val="28"/>
          <w:szCs w:val="28"/>
          <w:lang w:val="pt-BR"/>
        </w:rPr>
        <w:t xml:space="preserve">- Cao lỏng </w:t>
      </w:r>
      <w:r w:rsidR="00431811">
        <w:rPr>
          <w:rFonts w:ascii="Times New Roman" w:eastAsia="Times New Roman" w:hAnsi="Times New Roman"/>
          <w:bCs/>
          <w:sz w:val="28"/>
          <w:szCs w:val="28"/>
          <w:lang w:val="pt-BR"/>
        </w:rPr>
        <w:t>Tiêu thống phong Tuệ Tĩnh</w:t>
      </w:r>
      <w:r w:rsidRPr="001F5355">
        <w:rPr>
          <w:rFonts w:ascii="Times New Roman" w:eastAsia="Times New Roman" w:hAnsi="Times New Roman"/>
          <w:bCs/>
          <w:sz w:val="28"/>
          <w:szCs w:val="28"/>
          <w:lang w:val="pt-BR"/>
        </w:rPr>
        <w:t xml:space="preserve"> liều 24 mL cao/kg/ngày có xu hướng làm giảm acid uric máu trên mô hình gây tăng acid uric máu bằng kali oxonat liều 500 mg/kg.</w:t>
      </w:r>
    </w:p>
    <w:p w:rsidR="00180459" w:rsidRPr="001F5355" w:rsidRDefault="00180459" w:rsidP="00DF5D10">
      <w:pPr>
        <w:tabs>
          <w:tab w:val="left" w:pos="284"/>
        </w:tabs>
        <w:spacing w:after="0" w:line="360" w:lineRule="auto"/>
        <w:jc w:val="both"/>
        <w:rPr>
          <w:rFonts w:ascii="Times New Roman" w:eastAsia="Times New Roman" w:hAnsi="Times New Roman"/>
          <w:bCs/>
          <w:sz w:val="28"/>
          <w:szCs w:val="28"/>
          <w:lang w:val="pt-BR"/>
        </w:rPr>
      </w:pPr>
      <w:r w:rsidRPr="001F5355">
        <w:rPr>
          <w:rFonts w:ascii="Times New Roman" w:eastAsia="Times New Roman" w:hAnsi="Times New Roman"/>
          <w:bCs/>
          <w:sz w:val="28"/>
          <w:szCs w:val="28"/>
          <w:lang w:val="pt-BR"/>
        </w:rPr>
        <w:t xml:space="preserve">- Cao lỏng </w:t>
      </w:r>
      <w:r w:rsidR="00431811">
        <w:rPr>
          <w:rFonts w:ascii="Times New Roman" w:eastAsia="Times New Roman" w:hAnsi="Times New Roman"/>
          <w:bCs/>
          <w:sz w:val="28"/>
          <w:szCs w:val="28"/>
          <w:lang w:val="pt-BR"/>
        </w:rPr>
        <w:t>Tiêu thống phong Tuệ Tĩnh</w:t>
      </w:r>
      <w:r w:rsidRPr="001F5355">
        <w:rPr>
          <w:rFonts w:ascii="Times New Roman" w:eastAsia="Times New Roman" w:hAnsi="Times New Roman"/>
          <w:bCs/>
          <w:sz w:val="28"/>
          <w:szCs w:val="28"/>
          <w:lang w:val="pt-BR"/>
        </w:rPr>
        <w:t xml:space="preserve"> liều 72 mL cao/kg/ngày làm giảm rõ rệt nồng độ acid uric máu trên mô hình gây tăng acid uric máu bằng kali oxonat liều 500 mg/kg.</w:t>
      </w:r>
    </w:p>
    <w:p w:rsidR="00180459" w:rsidRPr="001F5355" w:rsidRDefault="00180459" w:rsidP="00180459">
      <w:pPr>
        <w:pStyle w:val="20"/>
        <w:rPr>
          <w:lang w:val="pt-BR"/>
        </w:rPr>
      </w:pPr>
      <w:bookmarkStart w:id="279" w:name="_Toc495612150"/>
      <w:bookmarkStart w:id="280" w:name="_Toc495612358"/>
      <w:r w:rsidRPr="001F5355">
        <w:rPr>
          <w:lang w:val="pt-BR"/>
        </w:rPr>
        <w:t>2. VỀ TÁC DỤNG GIẢM ĐAU VÀ CHỐNG VIÊM</w:t>
      </w:r>
      <w:bookmarkEnd w:id="279"/>
      <w:bookmarkEnd w:id="280"/>
    </w:p>
    <w:p w:rsidR="00180459" w:rsidRPr="001F5355" w:rsidRDefault="00180459" w:rsidP="00180459">
      <w:pPr>
        <w:pStyle w:val="30"/>
        <w:rPr>
          <w:lang w:val="pt-BR"/>
        </w:rPr>
      </w:pPr>
      <w:bookmarkStart w:id="281" w:name="_Toc495612151"/>
      <w:bookmarkStart w:id="282" w:name="_Toc495612359"/>
      <w:r w:rsidRPr="001F5355">
        <w:rPr>
          <w:lang w:val="pt-BR"/>
        </w:rPr>
        <w:t>2.1. Về tác dụng giảm đau:</w:t>
      </w:r>
      <w:bookmarkEnd w:id="281"/>
      <w:bookmarkEnd w:id="282"/>
    </w:p>
    <w:p w:rsidR="00180459" w:rsidRPr="00CB213D" w:rsidRDefault="00180459" w:rsidP="00180459">
      <w:pPr>
        <w:spacing w:after="0" w:line="360" w:lineRule="auto"/>
        <w:ind w:firstLine="567"/>
        <w:jc w:val="both"/>
        <w:rPr>
          <w:rFonts w:ascii="Times New Roman" w:eastAsia="Times New Roman" w:hAnsi="Times New Roman"/>
          <w:color w:val="000000"/>
          <w:sz w:val="28"/>
          <w:szCs w:val="28"/>
          <w:lang w:val="pt-BR"/>
        </w:rPr>
      </w:pPr>
      <w:r w:rsidRPr="00CB213D">
        <w:rPr>
          <w:rFonts w:ascii="Times New Roman" w:eastAsia="Times New Roman" w:hAnsi="Times New Roman"/>
          <w:color w:val="000000"/>
          <w:sz w:val="28"/>
          <w:szCs w:val="28"/>
          <w:lang w:val="pt-BR"/>
        </w:rPr>
        <w:t>Kết quả nghiên cứu tác dụng giảm đau trên chuột nhắt trắng của TTPTT bằng 2 phương pháp: mâm nóng và máy đo ngưỡng đau cho thấy:</w:t>
      </w:r>
    </w:p>
    <w:p w:rsidR="00180459" w:rsidRPr="00CB213D" w:rsidRDefault="00180459" w:rsidP="00180459">
      <w:pPr>
        <w:pStyle w:val="30"/>
        <w:ind w:firstLine="567"/>
        <w:rPr>
          <w:b w:val="0"/>
          <w:lang w:val="pt-BR"/>
        </w:rPr>
      </w:pPr>
      <w:bookmarkStart w:id="283" w:name="_Toc491267961"/>
      <w:bookmarkStart w:id="284" w:name="_Toc491269235"/>
      <w:bookmarkStart w:id="285" w:name="_Toc495394116"/>
      <w:bookmarkStart w:id="286" w:name="_Toc495582571"/>
      <w:bookmarkStart w:id="287" w:name="_Toc495582869"/>
      <w:bookmarkStart w:id="288" w:name="_Toc495612152"/>
      <w:bookmarkStart w:id="289" w:name="_Toc495612360"/>
      <w:r w:rsidRPr="00CB213D">
        <w:rPr>
          <w:b w:val="0"/>
          <w:lang w:val="pt-BR"/>
        </w:rPr>
        <w:t>TTPTT liều dùng 24 mL/kg/ngày và 72 mL/kg/ngày uống trong 5 ngày liên tục có xu hướng làm giảm đau trên hai mô hình nghiên cứu. Tuy nhiên sự khác biệt chưa có ý nghĩa thống kê.</w:t>
      </w:r>
      <w:bookmarkEnd w:id="283"/>
      <w:bookmarkEnd w:id="284"/>
      <w:bookmarkEnd w:id="285"/>
      <w:bookmarkEnd w:id="286"/>
      <w:bookmarkEnd w:id="287"/>
      <w:bookmarkEnd w:id="288"/>
      <w:bookmarkEnd w:id="289"/>
    </w:p>
    <w:p w:rsidR="00180459" w:rsidRPr="00CB213D" w:rsidRDefault="00180459" w:rsidP="00180459">
      <w:pPr>
        <w:pStyle w:val="30"/>
        <w:rPr>
          <w:lang w:val="pt-BR"/>
        </w:rPr>
      </w:pPr>
      <w:bookmarkStart w:id="290" w:name="_Toc495612153"/>
      <w:bookmarkStart w:id="291" w:name="_Toc495612361"/>
      <w:r w:rsidRPr="00CB213D">
        <w:rPr>
          <w:lang w:val="pt-BR"/>
        </w:rPr>
        <w:t>2.2. Về tác dụng chống viêm</w:t>
      </w:r>
      <w:bookmarkEnd w:id="290"/>
      <w:bookmarkEnd w:id="291"/>
    </w:p>
    <w:p w:rsidR="00180459" w:rsidRPr="00CB213D" w:rsidRDefault="00180459" w:rsidP="0014152B">
      <w:pPr>
        <w:numPr>
          <w:ilvl w:val="0"/>
          <w:numId w:val="8"/>
        </w:numPr>
        <w:tabs>
          <w:tab w:val="left" w:pos="284"/>
          <w:tab w:val="left" w:pos="993"/>
        </w:tabs>
        <w:spacing w:after="0" w:line="360" w:lineRule="auto"/>
        <w:ind w:left="0" w:firstLine="0"/>
        <w:jc w:val="both"/>
        <w:rPr>
          <w:rFonts w:ascii="Times New Roman" w:eastAsia="Times New Roman" w:hAnsi="Times New Roman"/>
          <w:sz w:val="28"/>
          <w:szCs w:val="28"/>
          <w:lang w:val="pt-BR"/>
        </w:rPr>
      </w:pPr>
      <w:r w:rsidRPr="00CB213D">
        <w:rPr>
          <w:rFonts w:ascii="Times New Roman" w:eastAsia="Times New Roman" w:hAnsi="Times New Roman"/>
          <w:color w:val="000000"/>
          <w:sz w:val="28"/>
          <w:szCs w:val="28"/>
          <w:lang w:val="pt-BR"/>
        </w:rPr>
        <w:t>TTPTT ở cả 2 liều chưa có tác dụng chống viêm cấp thông qua làm giảm phù chân chuột trên mô hình gây viêm phù chân chuột bằng carrageenin.</w:t>
      </w:r>
    </w:p>
    <w:p w:rsidR="00180459" w:rsidRPr="00CB213D" w:rsidRDefault="00180459" w:rsidP="0014152B">
      <w:pPr>
        <w:numPr>
          <w:ilvl w:val="0"/>
          <w:numId w:val="8"/>
        </w:numPr>
        <w:tabs>
          <w:tab w:val="left" w:pos="284"/>
          <w:tab w:val="left" w:pos="993"/>
        </w:tabs>
        <w:spacing w:after="0" w:line="360" w:lineRule="auto"/>
        <w:ind w:left="0" w:firstLine="0"/>
        <w:jc w:val="both"/>
        <w:rPr>
          <w:rFonts w:ascii="Times New Roman" w:eastAsia="Times New Roman" w:hAnsi="Times New Roman"/>
          <w:sz w:val="28"/>
          <w:szCs w:val="28"/>
          <w:lang w:val="pt-BR"/>
        </w:rPr>
      </w:pPr>
      <w:r w:rsidRPr="00CB213D">
        <w:rPr>
          <w:rFonts w:ascii="Times New Roman" w:eastAsia="Times New Roman" w:hAnsi="Times New Roman"/>
          <w:color w:val="000000"/>
          <w:sz w:val="28"/>
          <w:szCs w:val="28"/>
          <w:lang w:val="pt-BR"/>
        </w:rPr>
        <w:t>TTPTT liều 36 mL/kg/ngày có tác dụng chống viêm cấp thông qua làm giảm thể tích dịch rỉ viêm và số lượng bạch cầu trong dịch rỉ viêm trên mô hình gây viêm màng bụng bằng carrageenin và formaldehyd.</w:t>
      </w:r>
    </w:p>
    <w:p w:rsidR="00180459" w:rsidRPr="00CB213D" w:rsidRDefault="00180459" w:rsidP="00180459">
      <w:pPr>
        <w:spacing w:after="0" w:line="360" w:lineRule="auto"/>
        <w:ind w:firstLine="284"/>
        <w:jc w:val="both"/>
        <w:rPr>
          <w:rFonts w:ascii="Times New Roman" w:eastAsia="Times New Roman" w:hAnsi="Times New Roman"/>
          <w:bCs/>
          <w:sz w:val="28"/>
          <w:szCs w:val="28"/>
          <w:lang w:val="pt-BR"/>
        </w:rPr>
      </w:pPr>
    </w:p>
    <w:p w:rsidR="00180459" w:rsidRPr="00CB213D" w:rsidRDefault="00180459" w:rsidP="00180459">
      <w:pPr>
        <w:spacing w:after="0" w:line="360" w:lineRule="auto"/>
        <w:rPr>
          <w:rFonts w:ascii="Times New Roman" w:hAnsi="Times New Roman"/>
          <w:sz w:val="28"/>
          <w:szCs w:val="28"/>
          <w:lang w:val="pt-BR"/>
        </w:rPr>
      </w:pPr>
    </w:p>
    <w:p w:rsidR="00180459" w:rsidRPr="00CB213D" w:rsidRDefault="00180459" w:rsidP="00180459">
      <w:pPr>
        <w:spacing w:after="0" w:line="360" w:lineRule="auto"/>
        <w:jc w:val="both"/>
        <w:rPr>
          <w:rFonts w:ascii="Times New Roman" w:hAnsi="Times New Roman"/>
          <w:sz w:val="28"/>
          <w:szCs w:val="28"/>
          <w:lang w:val="pt-BR"/>
        </w:rPr>
      </w:pPr>
    </w:p>
    <w:p w:rsidR="00180459" w:rsidRPr="00CB213D" w:rsidRDefault="00180459" w:rsidP="00180459">
      <w:pPr>
        <w:pStyle w:val="Heading1"/>
        <w:tabs>
          <w:tab w:val="left" w:pos="3855"/>
        </w:tabs>
        <w:spacing w:line="360" w:lineRule="auto"/>
        <w:jc w:val="both"/>
        <w:rPr>
          <w:rFonts w:ascii="Times New Roman" w:hAnsi="Times New Roman"/>
          <w:b w:val="0"/>
          <w:color w:val="auto"/>
          <w:lang w:val="pt-BR"/>
        </w:rPr>
        <w:sectPr w:rsidR="00180459" w:rsidRPr="00CB213D" w:rsidSect="000F327E">
          <w:headerReference w:type="default" r:id="rId25"/>
          <w:pgSz w:w="11907" w:h="16840" w:code="9"/>
          <w:pgMar w:top="1985" w:right="1134" w:bottom="1701" w:left="1985" w:header="964" w:footer="970" w:gutter="0"/>
          <w:pgNumType w:start="1"/>
          <w:cols w:space="720"/>
          <w:docGrid w:linePitch="360"/>
        </w:sectPr>
      </w:pPr>
      <w:bookmarkStart w:id="292" w:name="_Toc477956868"/>
    </w:p>
    <w:p w:rsidR="00180459" w:rsidRPr="00CB213D" w:rsidRDefault="00180459" w:rsidP="00AA12A6">
      <w:pPr>
        <w:pStyle w:val="1"/>
        <w:rPr>
          <w:lang w:val="pt-BR"/>
        </w:rPr>
      </w:pPr>
      <w:bookmarkStart w:id="293" w:name="_Toc491266705"/>
      <w:bookmarkStart w:id="294" w:name="_Toc495612154"/>
      <w:bookmarkStart w:id="295" w:name="_Toc495612362"/>
      <w:r w:rsidRPr="002B13A4">
        <w:lastRenderedPageBreak/>
        <w:t xml:space="preserve">KIẾN </w:t>
      </w:r>
      <w:r w:rsidRPr="00AA12A6">
        <w:t>NGHỊ</w:t>
      </w:r>
      <w:r w:rsidRPr="002B13A4">
        <w:t xml:space="preserve"> VÀ ĐỀ XUẤT</w:t>
      </w:r>
      <w:bookmarkEnd w:id="292"/>
      <w:bookmarkEnd w:id="293"/>
      <w:bookmarkEnd w:id="294"/>
      <w:bookmarkEnd w:id="295"/>
    </w:p>
    <w:p w:rsidR="00AA12A6" w:rsidRPr="00CB213D" w:rsidRDefault="00AA12A6" w:rsidP="00AA12A6">
      <w:pPr>
        <w:pStyle w:val="1"/>
        <w:rPr>
          <w:lang w:val="pt-BR"/>
        </w:rPr>
      </w:pPr>
    </w:p>
    <w:p w:rsidR="00180459" w:rsidRPr="00CB213D" w:rsidRDefault="00180459" w:rsidP="00180459">
      <w:pPr>
        <w:tabs>
          <w:tab w:val="left" w:pos="1701"/>
          <w:tab w:val="left" w:pos="2660"/>
        </w:tabs>
        <w:spacing w:after="0" w:line="360" w:lineRule="auto"/>
        <w:ind w:firstLine="567"/>
        <w:jc w:val="both"/>
        <w:rPr>
          <w:rFonts w:ascii="Times New Roman" w:hAnsi="Times New Roman"/>
          <w:sz w:val="28"/>
          <w:szCs w:val="28"/>
          <w:lang w:val="pt-BR"/>
        </w:rPr>
      </w:pPr>
      <w:r w:rsidRPr="00CB213D">
        <w:rPr>
          <w:rFonts w:ascii="Times New Roman" w:hAnsi="Times New Roman"/>
          <w:sz w:val="28"/>
          <w:szCs w:val="28"/>
          <w:lang w:val="pt-BR"/>
        </w:rPr>
        <w:t xml:space="preserve">Sau khi có kết quả nghiên cứu bài thuốc </w:t>
      </w:r>
      <w:r w:rsidR="00431811">
        <w:rPr>
          <w:rFonts w:ascii="Times New Roman" w:hAnsi="Times New Roman"/>
          <w:sz w:val="28"/>
          <w:szCs w:val="28"/>
          <w:lang w:val="pt-BR"/>
        </w:rPr>
        <w:t>Tiêu thống phong Tuệ Tĩnh</w:t>
      </w:r>
      <w:r w:rsidRPr="00CB213D">
        <w:rPr>
          <w:rFonts w:ascii="Times New Roman" w:hAnsi="Times New Roman"/>
          <w:sz w:val="28"/>
          <w:szCs w:val="28"/>
          <w:lang w:val="pt-BR"/>
        </w:rPr>
        <w:t xml:space="preserve"> đưa ra kiến nghị và đề xuất sau:</w:t>
      </w:r>
    </w:p>
    <w:p w:rsidR="00180459" w:rsidRPr="00CB213D" w:rsidRDefault="00180459" w:rsidP="0014152B">
      <w:pPr>
        <w:numPr>
          <w:ilvl w:val="0"/>
          <w:numId w:val="9"/>
        </w:numPr>
        <w:tabs>
          <w:tab w:val="left" w:pos="0"/>
          <w:tab w:val="left" w:pos="284"/>
          <w:tab w:val="left" w:pos="2660"/>
        </w:tabs>
        <w:spacing w:after="0" w:line="360" w:lineRule="auto"/>
        <w:ind w:left="0" w:firstLine="0"/>
        <w:jc w:val="both"/>
        <w:rPr>
          <w:rFonts w:ascii="Times New Roman" w:hAnsi="Times New Roman"/>
          <w:sz w:val="28"/>
          <w:szCs w:val="28"/>
          <w:lang w:val="pt-BR"/>
        </w:rPr>
      </w:pPr>
      <w:r w:rsidRPr="00CB213D">
        <w:rPr>
          <w:rFonts w:ascii="Times New Roman" w:hAnsi="Times New Roman"/>
          <w:sz w:val="28"/>
          <w:szCs w:val="28"/>
          <w:lang w:val="pt-BR"/>
        </w:rPr>
        <w:t>Nghiên cứu đánh giá tính an toàn thông qua độc tính cấp và bán trường diễn.</w:t>
      </w:r>
    </w:p>
    <w:p w:rsidR="00180459" w:rsidRPr="00CB213D" w:rsidRDefault="00180459" w:rsidP="0014152B">
      <w:pPr>
        <w:numPr>
          <w:ilvl w:val="0"/>
          <w:numId w:val="9"/>
        </w:numPr>
        <w:tabs>
          <w:tab w:val="left" w:pos="0"/>
          <w:tab w:val="left" w:pos="284"/>
          <w:tab w:val="left" w:pos="2660"/>
        </w:tabs>
        <w:spacing w:after="0" w:line="360" w:lineRule="auto"/>
        <w:ind w:left="0" w:firstLine="0"/>
        <w:jc w:val="both"/>
        <w:rPr>
          <w:rFonts w:ascii="Times New Roman" w:hAnsi="Times New Roman"/>
          <w:sz w:val="28"/>
          <w:szCs w:val="28"/>
          <w:lang w:val="pt-BR"/>
        </w:rPr>
      </w:pPr>
      <w:r w:rsidRPr="00CB213D">
        <w:rPr>
          <w:rFonts w:ascii="Times New Roman" w:hAnsi="Times New Roman"/>
          <w:sz w:val="28"/>
          <w:szCs w:val="28"/>
          <w:lang w:val="pt-BR"/>
        </w:rPr>
        <w:t>Tìm hiểu cơ chế tác dụng acid uric máu tông qua ức chế tổng hợp hoặc tăng thải trừ acid uric.</w:t>
      </w:r>
    </w:p>
    <w:p w:rsidR="00180459" w:rsidRPr="00CB213D" w:rsidRDefault="00180459" w:rsidP="00DF5D10">
      <w:pPr>
        <w:pStyle w:val="ListParagraph"/>
        <w:tabs>
          <w:tab w:val="left" w:pos="0"/>
          <w:tab w:val="left" w:pos="142"/>
          <w:tab w:val="left" w:pos="284"/>
          <w:tab w:val="left" w:pos="993"/>
          <w:tab w:val="left" w:pos="2660"/>
        </w:tabs>
        <w:spacing w:after="0" w:line="360" w:lineRule="auto"/>
        <w:ind w:left="0"/>
        <w:jc w:val="both"/>
        <w:outlineLvl w:val="1"/>
        <w:rPr>
          <w:rFonts w:ascii="Times New Roman" w:hAnsi="Times New Roman"/>
          <w:sz w:val="28"/>
          <w:szCs w:val="28"/>
          <w:lang w:val="pt-BR"/>
        </w:rPr>
      </w:pPr>
      <w:r w:rsidRPr="00CB213D">
        <w:rPr>
          <w:rFonts w:ascii="Times New Roman" w:hAnsi="Times New Roman"/>
          <w:sz w:val="28"/>
          <w:szCs w:val="28"/>
          <w:lang w:val="pt-BR"/>
        </w:rPr>
        <w:t>Chuẩn bị đầy đủ cơ sở đánh giá về an toàn và hiệu quả của bài thuốc để tiến hành nghiên cứu trên lâm sàng trên bệnh nhân Gout cấp và tăng acid uric mạn tính</w:t>
      </w:r>
      <w:r w:rsidR="00AA12A6" w:rsidRPr="00CB213D">
        <w:rPr>
          <w:rFonts w:ascii="Times New Roman" w:hAnsi="Times New Roman"/>
          <w:sz w:val="28"/>
          <w:szCs w:val="28"/>
          <w:lang w:val="pt-BR"/>
        </w:rPr>
        <w:t>.</w:t>
      </w:r>
    </w:p>
    <w:p w:rsidR="00AA12A6" w:rsidRPr="00CB213D" w:rsidRDefault="00AA12A6" w:rsidP="00180459">
      <w:pPr>
        <w:pStyle w:val="ListParagraph"/>
        <w:tabs>
          <w:tab w:val="left" w:pos="142"/>
          <w:tab w:val="left" w:pos="993"/>
          <w:tab w:val="left" w:pos="2660"/>
        </w:tabs>
        <w:spacing w:after="0" w:line="360" w:lineRule="auto"/>
        <w:ind w:left="709"/>
        <w:jc w:val="both"/>
        <w:outlineLvl w:val="1"/>
        <w:rPr>
          <w:lang w:val="pt-BR"/>
        </w:rPr>
        <w:sectPr w:rsidR="00AA12A6" w:rsidRPr="00CB213D" w:rsidSect="007E3FC6">
          <w:pgSz w:w="11907" w:h="16840" w:code="9"/>
          <w:pgMar w:top="1985" w:right="1134" w:bottom="1701" w:left="1985" w:header="720" w:footer="720" w:gutter="0"/>
          <w:cols w:space="720"/>
          <w:docGrid w:linePitch="381"/>
        </w:sectPr>
      </w:pPr>
    </w:p>
    <w:p w:rsidR="00AA12A6" w:rsidRPr="00AA12A6" w:rsidRDefault="00AA12A6" w:rsidP="00AA12A6">
      <w:pPr>
        <w:pStyle w:val="1"/>
      </w:pPr>
      <w:bookmarkStart w:id="296" w:name="_Toc495612363"/>
      <w:r w:rsidRPr="00AA12A6">
        <w:lastRenderedPageBreak/>
        <w:t>TÀI LIỆU THAM KHẢO</w:t>
      </w:r>
      <w:bookmarkEnd w:id="296"/>
    </w:p>
    <w:p w:rsidR="00AA12A6" w:rsidRPr="00AA12A6" w:rsidRDefault="00AA12A6" w:rsidP="00AA12A6">
      <w:pPr>
        <w:spacing w:after="0" w:line="360" w:lineRule="auto"/>
        <w:jc w:val="both"/>
        <w:rPr>
          <w:rFonts w:ascii="Times New Roman" w:eastAsia="Times New Roman" w:hAnsi="Times New Roman"/>
          <w:b/>
          <w:sz w:val="28"/>
          <w:szCs w:val="28"/>
        </w:rPr>
      </w:pPr>
    </w:p>
    <w:p w:rsidR="00AA12A6" w:rsidRPr="00AA12A6" w:rsidRDefault="00AA12A6" w:rsidP="0014152B">
      <w:pPr>
        <w:numPr>
          <w:ilvl w:val="0"/>
          <w:numId w:val="10"/>
        </w:numPr>
        <w:spacing w:after="0" w:line="360" w:lineRule="auto"/>
        <w:ind w:left="567" w:hanging="567"/>
        <w:contextualSpacing/>
        <w:jc w:val="both"/>
        <w:rPr>
          <w:rFonts w:ascii="Times New Roman" w:hAnsi="Times New Roman"/>
          <w:sz w:val="28"/>
          <w:szCs w:val="28"/>
        </w:rPr>
      </w:pPr>
      <w:r w:rsidRPr="00AA12A6">
        <w:rPr>
          <w:rFonts w:ascii="Times New Roman" w:hAnsi="Times New Roman"/>
          <w:b/>
          <w:sz w:val="28"/>
          <w:szCs w:val="28"/>
        </w:rPr>
        <w:t xml:space="preserve">Nguyễn Thị Bay </w:t>
      </w:r>
      <w:r w:rsidRPr="00AA12A6">
        <w:rPr>
          <w:rFonts w:ascii="Times New Roman" w:hAnsi="Times New Roman"/>
          <w:sz w:val="28"/>
          <w:szCs w:val="28"/>
        </w:rPr>
        <w:t xml:space="preserve">(1996), </w:t>
      </w:r>
      <w:r w:rsidRPr="00AA12A6">
        <w:rPr>
          <w:rFonts w:ascii="Times New Roman" w:hAnsi="Times New Roman"/>
          <w:i/>
          <w:sz w:val="28"/>
          <w:szCs w:val="28"/>
        </w:rPr>
        <w:t>“Nghiên cứu dược lý thực nghiệm và lâm sàng của thuốc PT5 trên các bệnh thấp khớp</w:t>
      </w:r>
      <w:r w:rsidRPr="00AA12A6">
        <w:rPr>
          <w:rFonts w:ascii="Times New Roman" w:hAnsi="Times New Roman"/>
          <w:sz w:val="28"/>
          <w:szCs w:val="28"/>
        </w:rPr>
        <w:t>”, Luận án phó tiến sỹ khoa học Y dược, Trường đại học Y dược Thành Phố Hồ Chí Minh.</w:t>
      </w:r>
    </w:p>
    <w:p w:rsidR="00AA12A6" w:rsidRPr="00AA12A6" w:rsidRDefault="00AA12A6" w:rsidP="0014152B">
      <w:pPr>
        <w:numPr>
          <w:ilvl w:val="0"/>
          <w:numId w:val="10"/>
        </w:numPr>
        <w:spacing w:after="0" w:line="360" w:lineRule="auto"/>
        <w:ind w:left="567" w:hanging="567"/>
        <w:contextualSpacing/>
        <w:jc w:val="both"/>
        <w:rPr>
          <w:rFonts w:ascii="Times New Roman" w:hAnsi="Times New Roman"/>
          <w:sz w:val="28"/>
          <w:szCs w:val="28"/>
        </w:rPr>
      </w:pPr>
      <w:r w:rsidRPr="00AA12A6">
        <w:rPr>
          <w:rFonts w:ascii="Times New Roman" w:hAnsi="Times New Roman"/>
          <w:b/>
          <w:sz w:val="28"/>
          <w:szCs w:val="28"/>
        </w:rPr>
        <w:t xml:space="preserve">Bộ Y tế </w:t>
      </w:r>
      <w:r w:rsidRPr="00AA12A6">
        <w:rPr>
          <w:rFonts w:ascii="Times New Roman" w:hAnsi="Times New Roman"/>
          <w:sz w:val="28"/>
          <w:szCs w:val="28"/>
        </w:rPr>
        <w:t>(2010), “</w:t>
      </w:r>
      <w:r w:rsidRPr="00AA12A6">
        <w:rPr>
          <w:rFonts w:ascii="Times New Roman" w:hAnsi="Times New Roman"/>
          <w:i/>
          <w:sz w:val="28"/>
          <w:szCs w:val="28"/>
        </w:rPr>
        <w:t>Dược điển Việt Nam IV</w:t>
      </w:r>
      <w:r w:rsidRPr="00AA12A6">
        <w:rPr>
          <w:rFonts w:ascii="Times New Roman" w:hAnsi="Times New Roman"/>
          <w:sz w:val="28"/>
          <w:szCs w:val="28"/>
        </w:rPr>
        <w:t>”, NXB Y Học .</w:t>
      </w:r>
    </w:p>
    <w:p w:rsidR="00AA12A6" w:rsidRPr="00AA12A6" w:rsidRDefault="00AA12A6" w:rsidP="0014152B">
      <w:pPr>
        <w:numPr>
          <w:ilvl w:val="0"/>
          <w:numId w:val="10"/>
        </w:numPr>
        <w:spacing w:after="0" w:line="360" w:lineRule="auto"/>
        <w:ind w:left="567" w:hanging="567"/>
        <w:contextualSpacing/>
        <w:jc w:val="both"/>
        <w:rPr>
          <w:rFonts w:ascii="Times New Roman" w:hAnsi="Times New Roman"/>
          <w:sz w:val="28"/>
          <w:szCs w:val="28"/>
        </w:rPr>
      </w:pPr>
      <w:bookmarkStart w:id="297" w:name="_Ref420616489"/>
      <w:r w:rsidRPr="00AA12A6">
        <w:rPr>
          <w:rFonts w:ascii="Times New Roman" w:hAnsi="Times New Roman"/>
          <w:b/>
          <w:bCs/>
          <w:color w:val="000000"/>
          <w:sz w:val="28"/>
          <w:szCs w:val="28"/>
          <w:lang w:val="sv-SE" w:eastAsia="ar-SA"/>
        </w:rPr>
        <w:t>Bộ môn Dư</w:t>
      </w:r>
      <w:r w:rsidRPr="00AA12A6">
        <w:rPr>
          <w:rFonts w:ascii="Times New Roman" w:hAnsi="Times New Roman"/>
          <w:b/>
          <w:bCs/>
          <w:color w:val="000000"/>
          <w:sz w:val="28"/>
          <w:szCs w:val="28"/>
          <w:lang w:val="sv-SE" w:eastAsia="ar-SA"/>
        </w:rPr>
        <w:softHyphen/>
        <w:t>ợc lý, Trư</w:t>
      </w:r>
      <w:r w:rsidRPr="00AA12A6">
        <w:rPr>
          <w:rFonts w:ascii="Times New Roman" w:hAnsi="Times New Roman"/>
          <w:b/>
          <w:bCs/>
          <w:color w:val="000000"/>
          <w:sz w:val="28"/>
          <w:szCs w:val="28"/>
          <w:lang w:val="sv-SE" w:eastAsia="ar-SA"/>
        </w:rPr>
        <w:softHyphen/>
        <w:t>ờng Đại học Y Hà Nội</w:t>
      </w:r>
      <w:r w:rsidRPr="00AA12A6">
        <w:rPr>
          <w:rFonts w:ascii="Times New Roman" w:hAnsi="Times New Roman"/>
          <w:b/>
          <w:color w:val="000000"/>
          <w:sz w:val="28"/>
          <w:szCs w:val="28"/>
          <w:lang w:val="sv-SE" w:eastAsia="ar-SA"/>
        </w:rPr>
        <w:t xml:space="preserve"> (2012</w:t>
      </w:r>
      <w:r w:rsidRPr="00AA12A6">
        <w:rPr>
          <w:rFonts w:ascii="Times New Roman" w:hAnsi="Times New Roman"/>
          <w:color w:val="000000"/>
          <w:sz w:val="28"/>
          <w:szCs w:val="28"/>
          <w:lang w:val="sv-SE" w:eastAsia="ar-SA"/>
        </w:rPr>
        <w:t xml:space="preserve">), </w:t>
      </w:r>
      <w:r w:rsidRPr="00AA12A6">
        <w:rPr>
          <w:rFonts w:ascii="Times New Roman" w:hAnsi="Times New Roman"/>
          <w:i/>
          <w:iCs/>
          <w:color w:val="000000"/>
          <w:sz w:val="28"/>
          <w:szCs w:val="28"/>
          <w:lang w:val="sv-SE" w:eastAsia="ar-SA"/>
        </w:rPr>
        <w:t>D</w:t>
      </w:r>
      <w:r w:rsidRPr="00AA12A6">
        <w:rPr>
          <w:rFonts w:ascii="Times New Roman" w:hAnsi="Times New Roman"/>
          <w:i/>
          <w:iCs/>
          <w:color w:val="000000"/>
          <w:sz w:val="28"/>
          <w:szCs w:val="28"/>
          <w:lang w:val="sv-SE" w:eastAsia="ar-SA"/>
        </w:rPr>
        <w:softHyphen/>
        <w:t>ược lý học lâm sàng</w:t>
      </w:r>
      <w:r w:rsidRPr="00AA12A6">
        <w:rPr>
          <w:rFonts w:ascii="Times New Roman" w:hAnsi="Times New Roman"/>
          <w:color w:val="000000"/>
          <w:sz w:val="28"/>
          <w:szCs w:val="28"/>
          <w:lang w:val="sv-SE" w:eastAsia="ar-SA"/>
        </w:rPr>
        <w:t xml:space="preserve">, Nhà xuất bản Y học, </w:t>
      </w:r>
      <w:r w:rsidRPr="00AA12A6">
        <w:rPr>
          <w:rFonts w:ascii="Times New Roman" w:hAnsi="Times New Roman"/>
          <w:color w:val="000000"/>
          <w:sz w:val="28"/>
          <w:szCs w:val="28"/>
          <w:lang w:val="pt-BR"/>
        </w:rPr>
        <w:t>tr. 166 – 180</w:t>
      </w:r>
      <w:bookmarkEnd w:id="297"/>
    </w:p>
    <w:p w:rsidR="00AA12A6" w:rsidRPr="00AA12A6" w:rsidRDefault="00AA12A6" w:rsidP="0014152B">
      <w:pPr>
        <w:numPr>
          <w:ilvl w:val="0"/>
          <w:numId w:val="10"/>
        </w:numPr>
        <w:spacing w:after="0" w:line="360" w:lineRule="auto"/>
        <w:ind w:left="567" w:hanging="567"/>
        <w:contextualSpacing/>
        <w:jc w:val="both"/>
        <w:rPr>
          <w:rFonts w:ascii="Times New Roman" w:hAnsi="Times New Roman"/>
          <w:sz w:val="28"/>
          <w:szCs w:val="28"/>
        </w:rPr>
      </w:pPr>
      <w:r w:rsidRPr="00AA12A6">
        <w:rPr>
          <w:rFonts w:ascii="Times New Roman" w:hAnsi="Times New Roman"/>
          <w:b/>
          <w:sz w:val="28"/>
          <w:szCs w:val="28"/>
        </w:rPr>
        <w:t>Cây thuốc và động vật làm thuốc ở Việt Nam</w:t>
      </w:r>
      <w:r w:rsidRPr="00AA12A6">
        <w:rPr>
          <w:rFonts w:ascii="Times New Roman" w:hAnsi="Times New Roman"/>
          <w:sz w:val="28"/>
          <w:szCs w:val="28"/>
        </w:rPr>
        <w:t>( 2003), NXB khoa học kỹ thuật (tập 1).</w:t>
      </w:r>
    </w:p>
    <w:p w:rsidR="00AA12A6" w:rsidRPr="00AA12A6" w:rsidRDefault="00AA12A6" w:rsidP="0014152B">
      <w:pPr>
        <w:numPr>
          <w:ilvl w:val="0"/>
          <w:numId w:val="10"/>
        </w:numPr>
        <w:spacing w:after="0" w:line="360" w:lineRule="auto"/>
        <w:ind w:left="567" w:hanging="567"/>
        <w:contextualSpacing/>
        <w:jc w:val="both"/>
        <w:rPr>
          <w:rFonts w:ascii="Times New Roman" w:hAnsi="Times New Roman"/>
          <w:sz w:val="28"/>
          <w:szCs w:val="28"/>
        </w:rPr>
      </w:pPr>
      <w:r w:rsidRPr="00AA12A6">
        <w:rPr>
          <w:rFonts w:ascii="Times New Roman" w:hAnsi="Times New Roman"/>
          <w:b/>
          <w:sz w:val="28"/>
          <w:szCs w:val="28"/>
        </w:rPr>
        <w:t xml:space="preserve">Hoàng Bảo Châu và cộng sự </w:t>
      </w:r>
      <w:r w:rsidRPr="00AA12A6">
        <w:rPr>
          <w:rFonts w:ascii="Times New Roman" w:hAnsi="Times New Roman"/>
          <w:sz w:val="28"/>
          <w:szCs w:val="28"/>
        </w:rPr>
        <w:t xml:space="preserve">(1992), </w:t>
      </w:r>
      <w:r w:rsidRPr="00AA12A6">
        <w:rPr>
          <w:rFonts w:ascii="Times New Roman" w:hAnsi="Times New Roman"/>
          <w:i/>
          <w:sz w:val="28"/>
          <w:szCs w:val="28"/>
        </w:rPr>
        <w:t>Đánh giá tác dụng giảm đau của bài “Độc hoạt II” trong một số bệnh viêm khớp</w:t>
      </w:r>
      <w:r w:rsidRPr="00AA12A6">
        <w:rPr>
          <w:rFonts w:ascii="Times New Roman" w:hAnsi="Times New Roman"/>
          <w:sz w:val="28"/>
          <w:szCs w:val="28"/>
        </w:rPr>
        <w:t>, thông tin YHCT số 68/1992, tr3-10.</w:t>
      </w:r>
    </w:p>
    <w:p w:rsidR="00AA12A6" w:rsidRPr="005152E2" w:rsidRDefault="00AA12A6" w:rsidP="0014152B">
      <w:pPr>
        <w:numPr>
          <w:ilvl w:val="0"/>
          <w:numId w:val="10"/>
        </w:numPr>
        <w:spacing w:after="0" w:line="360" w:lineRule="auto"/>
        <w:ind w:left="567" w:hanging="567"/>
        <w:contextualSpacing/>
        <w:jc w:val="both"/>
        <w:rPr>
          <w:rFonts w:ascii="Times New Roman" w:hAnsi="Times New Roman"/>
          <w:spacing w:val="-6"/>
          <w:sz w:val="28"/>
          <w:szCs w:val="28"/>
        </w:rPr>
      </w:pPr>
      <w:r w:rsidRPr="005152E2">
        <w:rPr>
          <w:rFonts w:ascii="Times New Roman" w:hAnsi="Times New Roman"/>
          <w:b/>
          <w:spacing w:val="-6"/>
          <w:sz w:val="28"/>
          <w:szCs w:val="28"/>
        </w:rPr>
        <w:t>Hoàng Bảo Châu</w:t>
      </w:r>
      <w:r w:rsidRPr="005152E2">
        <w:rPr>
          <w:rFonts w:ascii="Times New Roman" w:hAnsi="Times New Roman"/>
          <w:spacing w:val="-6"/>
          <w:sz w:val="28"/>
          <w:szCs w:val="28"/>
        </w:rPr>
        <w:t xml:space="preserve"> (1995), </w:t>
      </w:r>
      <w:r w:rsidRPr="005152E2">
        <w:rPr>
          <w:rFonts w:ascii="Times New Roman" w:hAnsi="Times New Roman"/>
          <w:i/>
          <w:spacing w:val="-6"/>
          <w:sz w:val="28"/>
          <w:szCs w:val="28"/>
        </w:rPr>
        <w:t>phương thuốc YHCT</w:t>
      </w:r>
      <w:r w:rsidRPr="005152E2">
        <w:rPr>
          <w:rFonts w:ascii="Times New Roman" w:hAnsi="Times New Roman"/>
          <w:spacing w:val="-6"/>
          <w:sz w:val="28"/>
          <w:szCs w:val="28"/>
        </w:rPr>
        <w:t>, NXB Y Học, Tr 314-318</w:t>
      </w:r>
    </w:p>
    <w:p w:rsidR="00AA12A6" w:rsidRPr="00AA12A6" w:rsidRDefault="00AA12A6" w:rsidP="0014152B">
      <w:pPr>
        <w:numPr>
          <w:ilvl w:val="0"/>
          <w:numId w:val="10"/>
        </w:numPr>
        <w:spacing w:after="0" w:line="360" w:lineRule="auto"/>
        <w:ind w:left="567" w:hanging="567"/>
        <w:contextualSpacing/>
        <w:jc w:val="both"/>
        <w:rPr>
          <w:rFonts w:ascii="Times New Roman" w:hAnsi="Times New Roman"/>
          <w:sz w:val="28"/>
          <w:szCs w:val="28"/>
        </w:rPr>
      </w:pPr>
      <w:r w:rsidRPr="00AA12A6">
        <w:rPr>
          <w:rFonts w:ascii="Times New Roman" w:hAnsi="Times New Roman"/>
          <w:b/>
          <w:sz w:val="28"/>
          <w:szCs w:val="28"/>
        </w:rPr>
        <w:t>Võ Văn Chi</w:t>
      </w:r>
      <w:r w:rsidRPr="00AA12A6">
        <w:rPr>
          <w:rFonts w:ascii="Times New Roman" w:hAnsi="Times New Roman"/>
          <w:sz w:val="28"/>
          <w:szCs w:val="28"/>
        </w:rPr>
        <w:t xml:space="preserve"> (1997), </w:t>
      </w:r>
      <w:r w:rsidRPr="00AA12A6">
        <w:rPr>
          <w:rFonts w:ascii="Times New Roman" w:hAnsi="Times New Roman"/>
          <w:i/>
          <w:sz w:val="28"/>
          <w:szCs w:val="28"/>
        </w:rPr>
        <w:t>Từ điển cây thuốc Việt Nam,</w:t>
      </w:r>
      <w:r w:rsidRPr="00AA12A6">
        <w:rPr>
          <w:rFonts w:ascii="Times New Roman" w:hAnsi="Times New Roman"/>
          <w:sz w:val="28"/>
          <w:szCs w:val="28"/>
        </w:rPr>
        <w:t xml:space="preserve"> NXB Y Học.</w:t>
      </w:r>
    </w:p>
    <w:p w:rsidR="00AA12A6" w:rsidRPr="00AA12A6" w:rsidRDefault="00AA12A6" w:rsidP="0014152B">
      <w:pPr>
        <w:numPr>
          <w:ilvl w:val="0"/>
          <w:numId w:val="10"/>
        </w:numPr>
        <w:spacing w:after="0" w:line="360" w:lineRule="auto"/>
        <w:ind w:left="567" w:hanging="567"/>
        <w:contextualSpacing/>
        <w:jc w:val="both"/>
        <w:rPr>
          <w:rFonts w:ascii="Times New Roman" w:hAnsi="Times New Roman"/>
          <w:sz w:val="28"/>
          <w:szCs w:val="28"/>
        </w:rPr>
      </w:pPr>
      <w:r w:rsidRPr="00AA12A6">
        <w:rPr>
          <w:rFonts w:ascii="Times New Roman" w:eastAsia="Times New Roman" w:hAnsi="Times New Roman"/>
          <w:b/>
          <w:sz w:val="28"/>
          <w:szCs w:val="28"/>
        </w:rPr>
        <w:t xml:space="preserve">Hoàng Văn Dũng </w:t>
      </w:r>
      <w:r w:rsidRPr="00AA12A6">
        <w:rPr>
          <w:rFonts w:ascii="Times New Roman" w:eastAsia="Times New Roman" w:hAnsi="Times New Roman"/>
          <w:sz w:val="28"/>
          <w:szCs w:val="28"/>
        </w:rPr>
        <w:t xml:space="preserve">(2009), "Chẩn đoán và điều trị bệnh Gút", </w:t>
      </w:r>
      <w:r w:rsidRPr="00AA12A6">
        <w:rPr>
          <w:rFonts w:ascii="Times New Roman" w:eastAsia="Times New Roman" w:hAnsi="Times New Roman"/>
          <w:i/>
          <w:sz w:val="28"/>
          <w:szCs w:val="28"/>
        </w:rPr>
        <w:t>Chẩn đoán và điều trị những bệnh cơ xương khớp thường gặp,</w:t>
      </w:r>
      <w:r w:rsidRPr="00AA12A6">
        <w:rPr>
          <w:rFonts w:ascii="Times New Roman" w:eastAsia="Times New Roman" w:hAnsi="Times New Roman"/>
          <w:sz w:val="28"/>
          <w:szCs w:val="28"/>
        </w:rPr>
        <w:t xml:space="preserve"> Nhà xuất bản Y học, Hà Nội, tr. 110-123. </w:t>
      </w:r>
    </w:p>
    <w:p w:rsidR="00AA12A6" w:rsidRPr="00AA12A6" w:rsidRDefault="00AA12A6" w:rsidP="0014152B">
      <w:pPr>
        <w:numPr>
          <w:ilvl w:val="0"/>
          <w:numId w:val="10"/>
        </w:numPr>
        <w:spacing w:after="0" w:line="360" w:lineRule="auto"/>
        <w:ind w:left="567" w:hanging="567"/>
        <w:contextualSpacing/>
        <w:jc w:val="both"/>
        <w:rPr>
          <w:rFonts w:ascii="Times New Roman" w:hAnsi="Times New Roman"/>
          <w:sz w:val="28"/>
          <w:szCs w:val="28"/>
        </w:rPr>
      </w:pPr>
      <w:r w:rsidRPr="00AA12A6">
        <w:rPr>
          <w:rFonts w:ascii="Times New Roman" w:hAnsi="Times New Roman"/>
          <w:b/>
          <w:sz w:val="28"/>
          <w:szCs w:val="28"/>
        </w:rPr>
        <w:t>Bùi Thùy Dương</w:t>
      </w:r>
      <w:r w:rsidRPr="00AA12A6">
        <w:rPr>
          <w:rFonts w:ascii="Times New Roman" w:hAnsi="Times New Roman"/>
          <w:sz w:val="28"/>
          <w:szCs w:val="28"/>
        </w:rPr>
        <w:t xml:space="preserve"> (2003), “</w:t>
      </w:r>
      <w:r w:rsidRPr="00AA12A6">
        <w:rPr>
          <w:rFonts w:ascii="Times New Roman" w:hAnsi="Times New Roman"/>
          <w:i/>
          <w:sz w:val="28"/>
          <w:szCs w:val="28"/>
        </w:rPr>
        <w:t>Nghiên cứu một số tác dụng dược lý và độc tính cấp của hoa kim ngân</w:t>
      </w:r>
      <w:r w:rsidRPr="00AA12A6">
        <w:rPr>
          <w:rFonts w:ascii="Times New Roman" w:hAnsi="Times New Roman"/>
          <w:sz w:val="28"/>
          <w:szCs w:val="28"/>
        </w:rPr>
        <w:t>”, Luận văn tốt nghiệp bác sỹ Y khoa, Trường Đại học Dược Hà Nội .</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Nguyễn Thùy Dương </w:t>
      </w:r>
      <w:r w:rsidRPr="00AA12A6">
        <w:rPr>
          <w:rFonts w:ascii="Times New Roman" w:eastAsia="Times New Roman" w:hAnsi="Times New Roman"/>
          <w:sz w:val="28"/>
          <w:szCs w:val="28"/>
        </w:rPr>
        <w:t xml:space="preserve">(2012), “ </w:t>
      </w:r>
      <w:r w:rsidRPr="00AA12A6">
        <w:rPr>
          <w:rFonts w:ascii="Times New Roman" w:eastAsia="Times New Roman" w:hAnsi="Times New Roman"/>
          <w:i/>
          <w:sz w:val="28"/>
          <w:szCs w:val="28"/>
        </w:rPr>
        <w:t>Nghiên cứu tác dụng trên bệnh gút thực nghiệm của cây hy thiêm</w:t>
      </w:r>
      <w:r w:rsidRPr="00AA12A6">
        <w:rPr>
          <w:rFonts w:ascii="Times New Roman" w:eastAsia="Times New Roman" w:hAnsi="Times New Roman"/>
          <w:sz w:val="28"/>
          <w:szCs w:val="28"/>
        </w:rPr>
        <w:t>”, Luận văn Tiến sỹ, Trường Đại học y Hà Nội.</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Đoàn Văn Đệ </w:t>
      </w:r>
      <w:r w:rsidRPr="00AA12A6">
        <w:rPr>
          <w:rFonts w:ascii="Times New Roman" w:eastAsia="Times New Roman" w:hAnsi="Times New Roman"/>
          <w:sz w:val="28"/>
          <w:szCs w:val="28"/>
        </w:rPr>
        <w:t xml:space="preserve">(2008), "Bệnh Gút", </w:t>
      </w:r>
      <w:r w:rsidRPr="00AA12A6">
        <w:rPr>
          <w:rFonts w:ascii="Times New Roman" w:eastAsia="Times New Roman" w:hAnsi="Times New Roman"/>
          <w:i/>
          <w:sz w:val="28"/>
          <w:szCs w:val="28"/>
        </w:rPr>
        <w:t xml:space="preserve">Bệnh học nội khoa, </w:t>
      </w:r>
      <w:r w:rsidRPr="00AA12A6">
        <w:rPr>
          <w:rFonts w:ascii="Times New Roman" w:eastAsia="Times New Roman" w:hAnsi="Times New Roman"/>
          <w:sz w:val="28"/>
          <w:szCs w:val="28"/>
        </w:rPr>
        <w:t>Nhà xuất bản quân đội nhân dân, Tập II, tr. 43-53.</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Đoàn Văn Đệ </w:t>
      </w:r>
      <w:r w:rsidRPr="00AA12A6">
        <w:rPr>
          <w:rFonts w:ascii="Times New Roman" w:eastAsia="Times New Roman" w:hAnsi="Times New Roman"/>
          <w:sz w:val="28"/>
          <w:szCs w:val="28"/>
        </w:rPr>
        <w:t xml:space="preserve">(2009), "Bệnh Gút", </w:t>
      </w:r>
      <w:r w:rsidRPr="00AA12A6">
        <w:rPr>
          <w:rFonts w:ascii="Times New Roman" w:eastAsia="Times New Roman" w:hAnsi="Times New Roman"/>
          <w:i/>
          <w:sz w:val="28"/>
          <w:szCs w:val="28"/>
        </w:rPr>
        <w:t>Điều trị Nội khoa</w:t>
      </w:r>
      <w:r w:rsidRPr="00AA12A6">
        <w:rPr>
          <w:rFonts w:ascii="Times New Roman" w:eastAsia="Times New Roman" w:hAnsi="Times New Roman"/>
          <w:sz w:val="28"/>
          <w:szCs w:val="28"/>
        </w:rPr>
        <w:t>, Nhà xuất bản quân đội nhân dân, Tập 1, tr. 208-220.</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lastRenderedPageBreak/>
        <w:t xml:space="preserve">Trần Trung Hào </w:t>
      </w:r>
      <w:r w:rsidRPr="00AA12A6">
        <w:rPr>
          <w:rFonts w:ascii="Times New Roman" w:eastAsia="Times New Roman" w:hAnsi="Times New Roman"/>
          <w:sz w:val="28"/>
          <w:szCs w:val="28"/>
        </w:rPr>
        <w:t xml:space="preserve">(2006), </w:t>
      </w:r>
      <w:r w:rsidRPr="00AA12A6">
        <w:rPr>
          <w:rFonts w:ascii="Times New Roman" w:eastAsia="Times New Roman" w:hAnsi="Times New Roman"/>
          <w:i/>
          <w:sz w:val="28"/>
          <w:szCs w:val="28"/>
        </w:rPr>
        <w:t>Nghiên cứu nồng độ acid uric máu ở bệnh nhân suy thận mạn tính</w:t>
      </w:r>
      <w:r w:rsidRPr="00AA12A6">
        <w:rPr>
          <w:rFonts w:ascii="Times New Roman" w:eastAsia="Times New Roman" w:hAnsi="Times New Roman"/>
          <w:sz w:val="28"/>
          <w:szCs w:val="28"/>
        </w:rPr>
        <w:t>, Luận văn chuyên khoa cấp II, Học viện Quân y.</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Đặng Thị Như Hoa</w:t>
      </w:r>
      <w:r w:rsidRPr="00AA12A6">
        <w:rPr>
          <w:rFonts w:ascii="Times New Roman" w:hAnsi="Times New Roman"/>
          <w:sz w:val="28"/>
          <w:szCs w:val="28"/>
        </w:rPr>
        <w:t>( 2010), “</w:t>
      </w:r>
      <w:r w:rsidRPr="00AA12A6">
        <w:rPr>
          <w:rFonts w:ascii="Times New Roman" w:hAnsi="Times New Roman"/>
          <w:i/>
          <w:sz w:val="28"/>
          <w:szCs w:val="28"/>
        </w:rPr>
        <w:t>Đánh giá tính an toàn và tác dụng điều trị bệnh gút của Cao Vương Tôn</w:t>
      </w:r>
      <w:r w:rsidRPr="00AA12A6">
        <w:rPr>
          <w:rFonts w:ascii="Times New Roman" w:hAnsi="Times New Roman"/>
          <w:sz w:val="28"/>
          <w:szCs w:val="28"/>
        </w:rPr>
        <w:t>”, Luận văn tốt nghiệp bác sỹ chuyên khoa II, Trường Đại học Dược Hà Nội .</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 xml:space="preserve">Khoa Y học cổ truyền - Trường đại học Y Hà Nội, </w:t>
      </w:r>
      <w:r w:rsidRPr="00AA12A6">
        <w:rPr>
          <w:rFonts w:ascii="Times New Roman" w:hAnsi="Times New Roman"/>
          <w:i/>
          <w:sz w:val="28"/>
          <w:szCs w:val="28"/>
        </w:rPr>
        <w:t>Chuyên đề nội khoa Y học cổ truyền,</w:t>
      </w:r>
      <w:r w:rsidRPr="00AA12A6">
        <w:rPr>
          <w:rFonts w:ascii="Times New Roman" w:hAnsi="Times New Roman"/>
          <w:sz w:val="28"/>
          <w:szCs w:val="28"/>
        </w:rPr>
        <w:t xml:space="preserve"> Nhà xuất bản Y học Hà Nội, 2012</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Khoa Y học cổ truyền - Trường đại học Y Hà Nội</w:t>
      </w:r>
      <w:r w:rsidRPr="00AA12A6">
        <w:rPr>
          <w:rFonts w:ascii="Times New Roman" w:hAnsi="Times New Roman"/>
          <w:sz w:val="28"/>
          <w:szCs w:val="28"/>
        </w:rPr>
        <w:t xml:space="preserve">, </w:t>
      </w:r>
      <w:r w:rsidRPr="00AA12A6">
        <w:rPr>
          <w:rFonts w:ascii="Times New Roman" w:hAnsi="Times New Roman"/>
          <w:i/>
          <w:sz w:val="28"/>
          <w:szCs w:val="28"/>
        </w:rPr>
        <w:t>Bệnh học nội khoa Y học cổ truyền,</w:t>
      </w:r>
      <w:r w:rsidRPr="00AA12A6">
        <w:rPr>
          <w:rFonts w:ascii="Times New Roman" w:hAnsi="Times New Roman"/>
          <w:sz w:val="28"/>
          <w:szCs w:val="28"/>
        </w:rPr>
        <w:t xml:space="preserve"> Nhà xuất bản Y học Hà Nội </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pacing w:val="-2"/>
          <w:sz w:val="28"/>
          <w:szCs w:val="28"/>
        </w:rPr>
      </w:pPr>
      <w:r w:rsidRPr="00AA12A6">
        <w:rPr>
          <w:rFonts w:ascii="Times New Roman" w:hAnsi="Times New Roman"/>
          <w:b/>
          <w:spacing w:val="-2"/>
          <w:sz w:val="28"/>
          <w:szCs w:val="28"/>
        </w:rPr>
        <w:t xml:space="preserve">Đỗ Tất Lợi </w:t>
      </w:r>
      <w:r w:rsidRPr="00AA12A6">
        <w:rPr>
          <w:rFonts w:ascii="Times New Roman" w:hAnsi="Times New Roman"/>
          <w:spacing w:val="-2"/>
          <w:sz w:val="28"/>
          <w:szCs w:val="28"/>
        </w:rPr>
        <w:t xml:space="preserve">(2005),  </w:t>
      </w:r>
      <w:r w:rsidRPr="00AA12A6">
        <w:rPr>
          <w:rFonts w:ascii="Times New Roman" w:hAnsi="Times New Roman"/>
          <w:i/>
          <w:spacing w:val="-2"/>
          <w:sz w:val="28"/>
          <w:szCs w:val="28"/>
        </w:rPr>
        <w:t>Những cây thuốc và vị thuốc Việt Nam</w:t>
      </w:r>
      <w:r w:rsidRPr="00AA12A6">
        <w:rPr>
          <w:rFonts w:ascii="Times New Roman" w:hAnsi="Times New Roman"/>
          <w:spacing w:val="-2"/>
          <w:sz w:val="28"/>
          <w:szCs w:val="28"/>
        </w:rPr>
        <w:t>, NXB Y Học.</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Tống Trần Luân, Trần Thị Lan, Nguyễn Võ Hiếu</w:t>
      </w:r>
      <w:r w:rsidRPr="00AA12A6">
        <w:rPr>
          <w:rFonts w:ascii="Times New Roman" w:hAnsi="Times New Roman"/>
          <w:sz w:val="28"/>
          <w:szCs w:val="28"/>
        </w:rPr>
        <w:t>, “</w:t>
      </w:r>
      <w:r w:rsidRPr="00AA12A6">
        <w:rPr>
          <w:rFonts w:ascii="Times New Roman" w:hAnsi="Times New Roman"/>
          <w:i/>
          <w:sz w:val="28"/>
          <w:szCs w:val="28"/>
        </w:rPr>
        <w:t>Kết quả điều trị 64 ca VKDT bằng bài thuốc thấp khớp II</w:t>
      </w:r>
      <w:r w:rsidRPr="00AA12A6">
        <w:rPr>
          <w:rFonts w:ascii="Times New Roman" w:hAnsi="Times New Roman"/>
          <w:sz w:val="28"/>
          <w:szCs w:val="28"/>
        </w:rPr>
        <w:t>”, thông tin đông y số 31/1981, tr 11-14.</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Nguyễn Tiến Phượng</w:t>
      </w:r>
      <w:r w:rsidRPr="00AA12A6">
        <w:rPr>
          <w:rFonts w:ascii="Times New Roman" w:hAnsi="Times New Roman"/>
          <w:sz w:val="28"/>
          <w:szCs w:val="28"/>
        </w:rPr>
        <w:t>(2000), “</w:t>
      </w:r>
      <w:r w:rsidRPr="00AA12A6">
        <w:rPr>
          <w:rFonts w:ascii="Times New Roman" w:hAnsi="Times New Roman"/>
          <w:i/>
          <w:sz w:val="28"/>
          <w:szCs w:val="28"/>
        </w:rPr>
        <w:t>Nghiên cứu tác dụng chống viêm giảm đau của cốt khí củ trên thực nghiệm”</w:t>
      </w:r>
      <w:r w:rsidRPr="00AA12A6">
        <w:rPr>
          <w:rFonts w:ascii="Times New Roman" w:hAnsi="Times New Roman"/>
          <w:sz w:val="28"/>
          <w:szCs w:val="28"/>
        </w:rPr>
        <w:t>, Luận văn thạc sỹ Y học, Trường Đại học Y Hà Nội.</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Nguyễn Thị Ngọc Lan </w:t>
      </w:r>
      <w:r w:rsidRPr="00AA12A6">
        <w:rPr>
          <w:rFonts w:ascii="Times New Roman" w:eastAsia="Times New Roman" w:hAnsi="Times New Roman"/>
          <w:sz w:val="28"/>
          <w:szCs w:val="28"/>
        </w:rPr>
        <w:t xml:space="preserve">(2008), "Bệnh gút", </w:t>
      </w:r>
      <w:r w:rsidRPr="00AA12A6">
        <w:rPr>
          <w:rFonts w:ascii="Times New Roman" w:eastAsia="Times New Roman" w:hAnsi="Times New Roman"/>
          <w:i/>
          <w:sz w:val="28"/>
          <w:szCs w:val="28"/>
        </w:rPr>
        <w:t xml:space="preserve">Bài giảng Bệnh học Nội khoa, </w:t>
      </w:r>
      <w:r w:rsidRPr="00AA12A6">
        <w:rPr>
          <w:rFonts w:ascii="Times New Roman" w:eastAsia="Times New Roman" w:hAnsi="Times New Roman"/>
          <w:sz w:val="28"/>
          <w:szCs w:val="28"/>
        </w:rPr>
        <w:t>Nhà xuất bản Y học, Hà Nội, Tập II, tr. 320- 331.</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Nguyễn Thị Ngọc Lan </w:t>
      </w:r>
      <w:r w:rsidRPr="00AA12A6">
        <w:rPr>
          <w:rFonts w:ascii="Times New Roman" w:eastAsia="Times New Roman" w:hAnsi="Times New Roman"/>
          <w:sz w:val="28"/>
          <w:szCs w:val="28"/>
        </w:rPr>
        <w:t xml:space="preserve">(2010), "Chẩn đoán hình ảnh trong bệnhxquang khớp nội khoa", </w:t>
      </w:r>
      <w:r w:rsidRPr="00AA12A6">
        <w:rPr>
          <w:rFonts w:ascii="Times New Roman" w:eastAsia="Times New Roman" w:hAnsi="Times New Roman"/>
          <w:i/>
          <w:sz w:val="28"/>
          <w:szCs w:val="28"/>
        </w:rPr>
        <w:t>Bệnh học cơ xương khớp nội khoa</w:t>
      </w:r>
      <w:r w:rsidRPr="00AA12A6">
        <w:rPr>
          <w:rFonts w:ascii="Times New Roman" w:eastAsia="Times New Roman" w:hAnsi="Times New Roman"/>
          <w:sz w:val="28"/>
          <w:szCs w:val="28"/>
        </w:rPr>
        <w:t>, Nhà xuất bản giáo dục Việt Nam, tr. 334-343.</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Lý Thị Lộc </w:t>
      </w:r>
      <w:r w:rsidRPr="00AA12A6">
        <w:rPr>
          <w:rFonts w:ascii="Times New Roman" w:eastAsia="Times New Roman" w:hAnsi="Times New Roman"/>
          <w:sz w:val="28"/>
          <w:szCs w:val="28"/>
        </w:rPr>
        <w:t xml:space="preserve">(2005), </w:t>
      </w:r>
      <w:r w:rsidRPr="00AA12A6">
        <w:rPr>
          <w:rFonts w:ascii="Times New Roman" w:eastAsia="Times New Roman" w:hAnsi="Times New Roman"/>
          <w:i/>
          <w:sz w:val="28"/>
          <w:szCs w:val="28"/>
        </w:rPr>
        <w:t>Nghiên cứu nồng độ acid uric máu ở bệnh nhânđái tháo đường týp 2</w:t>
      </w:r>
      <w:r w:rsidRPr="00AA12A6">
        <w:rPr>
          <w:rFonts w:ascii="Times New Roman" w:eastAsia="Times New Roman" w:hAnsi="Times New Roman"/>
          <w:sz w:val="28"/>
          <w:szCs w:val="28"/>
        </w:rPr>
        <w:t>, Luận văn thạc sĩ y học, Học viện Quân y.</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Nguyễn Vĩnh Ngọc </w:t>
      </w:r>
      <w:r w:rsidRPr="00AA12A6">
        <w:rPr>
          <w:rFonts w:ascii="Times New Roman" w:eastAsia="Times New Roman" w:hAnsi="Times New Roman"/>
          <w:sz w:val="28"/>
          <w:szCs w:val="28"/>
        </w:rPr>
        <w:t xml:space="preserve">(2007), "Điều trị bệnh gút", </w:t>
      </w:r>
      <w:r w:rsidRPr="00AA12A6">
        <w:rPr>
          <w:rFonts w:ascii="Times New Roman" w:eastAsia="Times New Roman" w:hAnsi="Times New Roman"/>
          <w:i/>
          <w:sz w:val="28"/>
          <w:szCs w:val="28"/>
        </w:rPr>
        <w:t xml:space="preserve">Điều trị học nộikhoa, </w:t>
      </w:r>
      <w:r w:rsidRPr="00AA12A6">
        <w:rPr>
          <w:rFonts w:ascii="Times New Roman" w:eastAsia="Times New Roman" w:hAnsi="Times New Roman"/>
          <w:sz w:val="28"/>
          <w:szCs w:val="28"/>
        </w:rPr>
        <w:t>Nhà xuất bản Y học, Hà Nội, Tập I, tr. 301- 309.</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Nguyễn Vĩnh Ngọc </w:t>
      </w:r>
      <w:r w:rsidRPr="00AA12A6">
        <w:rPr>
          <w:rFonts w:ascii="Times New Roman" w:eastAsia="Times New Roman" w:hAnsi="Times New Roman"/>
          <w:sz w:val="28"/>
          <w:szCs w:val="28"/>
        </w:rPr>
        <w:t xml:space="preserve">(2010), "Bệnh gút", </w:t>
      </w:r>
      <w:r w:rsidRPr="00AA12A6">
        <w:rPr>
          <w:rFonts w:ascii="Times New Roman" w:eastAsia="Times New Roman" w:hAnsi="Times New Roman"/>
          <w:i/>
          <w:sz w:val="28"/>
          <w:szCs w:val="28"/>
        </w:rPr>
        <w:t>Bệnh học Cơ Xương Khớp Nội khoa</w:t>
      </w:r>
      <w:r w:rsidRPr="00AA12A6">
        <w:rPr>
          <w:rFonts w:ascii="Times New Roman" w:eastAsia="Times New Roman" w:hAnsi="Times New Roman"/>
          <w:sz w:val="28"/>
          <w:szCs w:val="28"/>
        </w:rPr>
        <w:t>, Nhà xuất bản giáo dục Việt Nam, tr. 189-212.</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lastRenderedPageBreak/>
        <w:t xml:space="preserve">Đoàn Trọng Phụ </w:t>
      </w:r>
      <w:r w:rsidRPr="00AA12A6">
        <w:rPr>
          <w:rFonts w:ascii="Times New Roman" w:eastAsia="Times New Roman" w:hAnsi="Times New Roman"/>
          <w:sz w:val="28"/>
          <w:szCs w:val="28"/>
        </w:rPr>
        <w:t>(2010), "Acid nucleic và sinh tổng hợp protein",</w:t>
      </w:r>
      <w:r w:rsidRPr="00AA12A6">
        <w:rPr>
          <w:rFonts w:ascii="Times New Roman" w:eastAsia="Times New Roman" w:hAnsi="Times New Roman"/>
          <w:i/>
          <w:sz w:val="28"/>
          <w:szCs w:val="28"/>
        </w:rPr>
        <w:t>Hóa sinh y học</w:t>
      </w:r>
      <w:r w:rsidRPr="00AA12A6">
        <w:rPr>
          <w:rFonts w:ascii="Times New Roman" w:eastAsia="Times New Roman" w:hAnsi="Times New Roman"/>
          <w:sz w:val="28"/>
          <w:szCs w:val="28"/>
        </w:rPr>
        <w:t>, Nhà xuất bản quân đội nhân dân Hà Nội, tr. 217- 291.</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Võ Tam, Nguyễn Hoàng Thanh Vân, Hồ Văn Lộc </w:t>
      </w:r>
      <w:r w:rsidRPr="00AA12A6">
        <w:rPr>
          <w:rFonts w:ascii="Times New Roman" w:eastAsia="Times New Roman" w:hAnsi="Times New Roman"/>
          <w:sz w:val="28"/>
          <w:szCs w:val="28"/>
        </w:rPr>
        <w:t xml:space="preserve">(2012), "Bệnh Gút", </w:t>
      </w:r>
      <w:r w:rsidRPr="00AA12A6">
        <w:rPr>
          <w:rFonts w:ascii="Times New Roman" w:eastAsia="Times New Roman" w:hAnsi="Times New Roman"/>
          <w:i/>
          <w:sz w:val="28"/>
          <w:szCs w:val="28"/>
        </w:rPr>
        <w:t xml:space="preserve">Phác đồ chẩn đoán và điều trị các bệnh cơ xương khớp thường gặp, </w:t>
      </w:r>
      <w:r w:rsidRPr="00AA12A6">
        <w:rPr>
          <w:rFonts w:ascii="Times New Roman" w:eastAsia="Times New Roman" w:hAnsi="Times New Roman"/>
          <w:sz w:val="28"/>
          <w:szCs w:val="28"/>
        </w:rPr>
        <w:t>Tổng hội Y học-Hội Thấp khớp học Việt Nam,tr. 117-123.</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Mai Thị Minh Tâm </w:t>
      </w:r>
      <w:r w:rsidRPr="00AA12A6">
        <w:rPr>
          <w:rFonts w:ascii="Times New Roman" w:eastAsia="Times New Roman" w:hAnsi="Times New Roman"/>
          <w:sz w:val="28"/>
          <w:szCs w:val="28"/>
        </w:rPr>
        <w:t xml:space="preserve">(2013), "Cập nhật chẩn đoán và điều trị bệnh gút", </w:t>
      </w:r>
      <w:r w:rsidRPr="00AA12A6">
        <w:rPr>
          <w:rFonts w:ascii="Times New Roman" w:eastAsia="Times New Roman" w:hAnsi="Times New Roman"/>
          <w:i/>
          <w:sz w:val="28"/>
          <w:szCs w:val="28"/>
        </w:rPr>
        <w:t>Tạp chí Nội khoa Việt Nam</w:t>
      </w:r>
      <w:r w:rsidRPr="00AA12A6">
        <w:rPr>
          <w:rFonts w:ascii="Times New Roman" w:eastAsia="Times New Roman" w:hAnsi="Times New Roman"/>
          <w:sz w:val="28"/>
          <w:szCs w:val="28"/>
        </w:rPr>
        <w:t>, 10, tr. 37-41.</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Quyền Đăng Tuyên </w:t>
      </w:r>
      <w:r w:rsidRPr="00AA12A6">
        <w:rPr>
          <w:rFonts w:ascii="Times New Roman" w:eastAsia="Times New Roman" w:hAnsi="Times New Roman"/>
          <w:sz w:val="28"/>
          <w:szCs w:val="28"/>
        </w:rPr>
        <w:t xml:space="preserve">(2001), </w:t>
      </w:r>
      <w:r w:rsidRPr="00AA12A6">
        <w:rPr>
          <w:rFonts w:ascii="Times New Roman" w:eastAsia="Times New Roman" w:hAnsi="Times New Roman"/>
          <w:i/>
          <w:sz w:val="28"/>
          <w:szCs w:val="28"/>
        </w:rPr>
        <w:t>Nghiên cứu nồng độ acid uric và một số yếu tố liên quan đến hội chứng tăng acid uric máu trong cán bộ quân đội</w:t>
      </w:r>
      <w:r w:rsidRPr="00AA12A6">
        <w:rPr>
          <w:rFonts w:ascii="Times New Roman" w:eastAsia="Times New Roman" w:hAnsi="Times New Roman"/>
          <w:sz w:val="28"/>
          <w:szCs w:val="28"/>
        </w:rPr>
        <w:t>, Luận văn thạc sĩ y học, Học viện Quâny.</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Bùi Đức Thắng </w:t>
      </w:r>
      <w:r w:rsidRPr="00AA12A6">
        <w:rPr>
          <w:rFonts w:ascii="Times New Roman" w:eastAsia="Times New Roman" w:hAnsi="Times New Roman"/>
          <w:sz w:val="28"/>
          <w:szCs w:val="28"/>
        </w:rPr>
        <w:t xml:space="preserve">(2006), </w:t>
      </w:r>
      <w:r w:rsidRPr="00AA12A6">
        <w:rPr>
          <w:rFonts w:ascii="Times New Roman" w:eastAsia="Times New Roman" w:hAnsi="Times New Roman"/>
          <w:i/>
          <w:sz w:val="28"/>
          <w:szCs w:val="28"/>
        </w:rPr>
        <w:t>Nghiên cứu nồng độ acid uric máu ở người cao tuổi</w:t>
      </w:r>
      <w:r w:rsidRPr="00AA12A6">
        <w:rPr>
          <w:rFonts w:ascii="Times New Roman" w:eastAsia="Times New Roman" w:hAnsi="Times New Roman"/>
          <w:sz w:val="28"/>
          <w:szCs w:val="28"/>
        </w:rPr>
        <w:t>, Luận văn chuyên khoa cấp II, Học viện Quâny.</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 xml:space="preserve">Trần Thúy, Phạm Duy Nhạc, Hoàng Bảo Châu </w:t>
      </w:r>
      <w:r w:rsidRPr="00AA12A6">
        <w:rPr>
          <w:rFonts w:ascii="Times New Roman" w:hAnsi="Times New Roman"/>
          <w:sz w:val="28"/>
          <w:szCs w:val="28"/>
        </w:rPr>
        <w:t xml:space="preserve">(1994), </w:t>
      </w:r>
      <w:r w:rsidRPr="00AA12A6">
        <w:rPr>
          <w:rFonts w:ascii="Times New Roman" w:hAnsi="Times New Roman"/>
          <w:i/>
          <w:sz w:val="28"/>
          <w:szCs w:val="28"/>
        </w:rPr>
        <w:t>bài giảng YHCT</w:t>
      </w:r>
      <w:r w:rsidRPr="00AA12A6">
        <w:rPr>
          <w:rFonts w:ascii="Times New Roman" w:hAnsi="Times New Roman"/>
          <w:sz w:val="28"/>
          <w:szCs w:val="28"/>
        </w:rPr>
        <w:t>, NXB Y Học , Tr 131, 535-538.</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 xml:space="preserve">Trần Thúy, Đào Thanh Thủy, Trương Việt Bình </w:t>
      </w:r>
      <w:r w:rsidRPr="00AA12A6">
        <w:rPr>
          <w:rFonts w:ascii="Times New Roman" w:hAnsi="Times New Roman"/>
          <w:sz w:val="28"/>
          <w:szCs w:val="28"/>
        </w:rPr>
        <w:t>(1995), “</w:t>
      </w:r>
      <w:r w:rsidRPr="00AA12A6">
        <w:rPr>
          <w:rFonts w:ascii="Times New Roman" w:hAnsi="Times New Roman"/>
          <w:i/>
          <w:sz w:val="28"/>
          <w:szCs w:val="28"/>
        </w:rPr>
        <w:t>Chứng tý”</w:t>
      </w:r>
      <w:r w:rsidRPr="00AA12A6">
        <w:rPr>
          <w:rFonts w:ascii="Times New Roman" w:hAnsi="Times New Roman"/>
          <w:sz w:val="28"/>
          <w:szCs w:val="28"/>
        </w:rPr>
        <w:t xml:space="preserve"> chuyên đề nội khoa YHCT, NXB Y Học , tr 383-388.</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Lê Anh Thư </w:t>
      </w:r>
      <w:r w:rsidRPr="00AA12A6">
        <w:rPr>
          <w:rFonts w:ascii="Times New Roman" w:eastAsia="Times New Roman" w:hAnsi="Times New Roman"/>
          <w:sz w:val="28"/>
          <w:szCs w:val="28"/>
        </w:rPr>
        <w:t xml:space="preserve">(2006), "Viêm khớp gút", </w:t>
      </w:r>
      <w:r w:rsidRPr="00AA12A6">
        <w:rPr>
          <w:rFonts w:ascii="Times New Roman" w:eastAsia="Times New Roman" w:hAnsi="Times New Roman"/>
          <w:i/>
          <w:sz w:val="28"/>
          <w:szCs w:val="28"/>
        </w:rPr>
        <w:t xml:space="preserve">Bệnh học một số bệnh lý cơ xương khớp thường gặp, </w:t>
      </w:r>
      <w:r w:rsidRPr="00AA12A6">
        <w:rPr>
          <w:rFonts w:ascii="Times New Roman" w:eastAsia="Times New Roman" w:hAnsi="Times New Roman"/>
          <w:sz w:val="28"/>
          <w:szCs w:val="28"/>
        </w:rPr>
        <w:t>Nhà xuất bản Y học, Hà Nội, tr. 143-157.</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 xml:space="preserve">Trần Thanh Tùng </w:t>
      </w:r>
      <w:r w:rsidRPr="00AA12A6">
        <w:rPr>
          <w:rFonts w:ascii="Times New Roman" w:hAnsi="Times New Roman"/>
          <w:sz w:val="28"/>
          <w:szCs w:val="28"/>
        </w:rPr>
        <w:t>(2003), “</w:t>
      </w:r>
      <w:r w:rsidRPr="00AA12A6">
        <w:rPr>
          <w:rFonts w:ascii="Times New Roman" w:hAnsi="Times New Roman"/>
          <w:i/>
          <w:sz w:val="28"/>
          <w:szCs w:val="28"/>
        </w:rPr>
        <w:t>Nghiên cứu tác dụng chống viêm giảm đau và độc tính cấp của cốt toái bổ”</w:t>
      </w:r>
      <w:r w:rsidRPr="00AA12A6">
        <w:rPr>
          <w:rFonts w:ascii="Times New Roman" w:hAnsi="Times New Roman"/>
          <w:sz w:val="28"/>
          <w:szCs w:val="28"/>
        </w:rPr>
        <w:t xml:space="preserve">, Luận văn tốt nghiệp của bác sỹ y khoa, Trường Đại học Dược Hà Nội. </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 xml:space="preserve">Trường Đại học Trung y Hồ nam </w:t>
      </w:r>
      <w:r w:rsidRPr="00AA12A6">
        <w:rPr>
          <w:rFonts w:ascii="Times New Roman" w:hAnsi="Times New Roman"/>
          <w:sz w:val="28"/>
          <w:szCs w:val="28"/>
        </w:rPr>
        <w:t>(1998), “</w:t>
      </w:r>
      <w:r w:rsidRPr="00AA12A6">
        <w:rPr>
          <w:rFonts w:ascii="Times New Roman" w:hAnsi="Times New Roman"/>
          <w:i/>
          <w:sz w:val="28"/>
          <w:szCs w:val="28"/>
        </w:rPr>
        <w:t>Nghiên cứu tác dụng của nước sắc thương nhĩ tử, hy thiêm điều trị thấp khớp</w:t>
      </w:r>
      <w:r w:rsidRPr="00AA12A6">
        <w:rPr>
          <w:rFonts w:ascii="Times New Roman" w:hAnsi="Times New Roman"/>
          <w:sz w:val="28"/>
          <w:szCs w:val="28"/>
        </w:rPr>
        <w:t>”, báo cáo khoa học, tr 78-80.</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 xml:space="preserve">Phạm Văn Trịnh, Nguyễn Thị Hằng </w:t>
      </w:r>
      <w:r w:rsidRPr="00AA12A6">
        <w:rPr>
          <w:rFonts w:ascii="Times New Roman" w:hAnsi="Times New Roman"/>
          <w:sz w:val="28"/>
          <w:szCs w:val="28"/>
        </w:rPr>
        <w:t>(1997), “</w:t>
      </w:r>
      <w:r w:rsidRPr="00AA12A6">
        <w:rPr>
          <w:rFonts w:ascii="Times New Roman" w:hAnsi="Times New Roman"/>
          <w:i/>
          <w:sz w:val="28"/>
          <w:szCs w:val="28"/>
        </w:rPr>
        <w:t>Nghiên cứu tác dụng của nhóm thuốc phát tán phong thấp và ứng dụng trên Lâm sàng</w:t>
      </w:r>
      <w:r w:rsidRPr="00AA12A6">
        <w:rPr>
          <w:rFonts w:ascii="Times New Roman" w:hAnsi="Times New Roman"/>
          <w:sz w:val="28"/>
          <w:szCs w:val="28"/>
        </w:rPr>
        <w:t>”, thông tin YHCT số 80/1997, tr 65.</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lastRenderedPageBreak/>
        <w:t xml:space="preserve">Ainsiah, Othman C.B, Nabi Shah B.M., Khalid Back </w:t>
      </w:r>
      <w:r w:rsidRPr="00AA12A6">
        <w:rPr>
          <w:rFonts w:ascii="Times New Roman" w:hAnsi="Times New Roman"/>
          <w:sz w:val="28"/>
          <w:szCs w:val="28"/>
        </w:rPr>
        <w:t xml:space="preserve">(2001), “ </w:t>
      </w:r>
      <w:r w:rsidRPr="00AA12A6">
        <w:rPr>
          <w:rFonts w:ascii="Times New Roman" w:hAnsi="Times New Roman"/>
          <w:i/>
          <w:sz w:val="28"/>
          <w:szCs w:val="28"/>
        </w:rPr>
        <w:t>Does Vitamin E, have a role in the management of stress</w:t>
      </w:r>
      <w:r w:rsidRPr="00AA12A6">
        <w:rPr>
          <w:rFonts w:ascii="Times New Roman" w:hAnsi="Times New Roman"/>
          <w:sz w:val="28"/>
          <w:szCs w:val="28"/>
        </w:rPr>
        <w:t>”, Medical progress, 28, pp. 29-31.</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 xml:space="preserve">Akira Imadaya </w:t>
      </w:r>
      <w:r w:rsidRPr="00AA12A6">
        <w:rPr>
          <w:rFonts w:ascii="Times New Roman" w:hAnsi="Times New Roman"/>
          <w:sz w:val="28"/>
          <w:szCs w:val="28"/>
        </w:rPr>
        <w:t>(1994), A trial of Kampo Therapy on Collagen diseases. Imdaya Hopital. The 3rd International symposium on Traditional  Medicine on Toyama, Japan, p 31-47.</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A´lvarez-Lario B., Macarro´n-Vicente J. </w:t>
      </w:r>
      <w:r w:rsidRPr="00AA12A6">
        <w:rPr>
          <w:rFonts w:ascii="Times New Roman" w:eastAsia="Times New Roman" w:hAnsi="Times New Roman"/>
          <w:sz w:val="28"/>
          <w:szCs w:val="28"/>
        </w:rPr>
        <w:t xml:space="preserve">(2010), "Uric acid andevolution", </w:t>
      </w:r>
      <w:r w:rsidRPr="00AA12A6">
        <w:rPr>
          <w:rFonts w:ascii="Times New Roman" w:eastAsia="Times New Roman" w:hAnsi="Times New Roman"/>
          <w:i/>
          <w:sz w:val="28"/>
          <w:szCs w:val="28"/>
        </w:rPr>
        <w:t>Rheumatology</w:t>
      </w:r>
      <w:r w:rsidRPr="00AA12A6">
        <w:rPr>
          <w:rFonts w:ascii="Times New Roman" w:eastAsia="Times New Roman" w:hAnsi="Times New Roman"/>
          <w:sz w:val="28"/>
          <w:szCs w:val="28"/>
        </w:rPr>
        <w:t>, 49, pp. 2010-2015.</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 xml:space="preserve">Baker J. F., Schumacher H. R. </w:t>
      </w:r>
      <w:r w:rsidRPr="00AA12A6">
        <w:rPr>
          <w:rFonts w:ascii="Times New Roman" w:hAnsi="Times New Roman"/>
          <w:sz w:val="28"/>
          <w:szCs w:val="28"/>
        </w:rPr>
        <w:t xml:space="preserve">(2010), "Update on gout andhyperuricemia", </w:t>
      </w:r>
      <w:r w:rsidRPr="00AA12A6">
        <w:rPr>
          <w:rFonts w:ascii="Times New Roman" w:hAnsi="Times New Roman"/>
          <w:i/>
          <w:sz w:val="28"/>
          <w:szCs w:val="28"/>
        </w:rPr>
        <w:t>Int J Clin Pract</w:t>
      </w:r>
      <w:r w:rsidRPr="00AA12A6">
        <w:rPr>
          <w:rFonts w:ascii="Times New Roman" w:hAnsi="Times New Roman"/>
          <w:sz w:val="28"/>
          <w:szCs w:val="28"/>
        </w:rPr>
        <w:t>, 64(3), pp. 371-377.</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Balakumar P., Sharma R., Kalia A.N. et al. </w:t>
      </w:r>
      <w:r w:rsidRPr="00AA12A6">
        <w:rPr>
          <w:rFonts w:ascii="Times New Roman" w:eastAsia="Times New Roman" w:hAnsi="Times New Roman"/>
          <w:sz w:val="28"/>
          <w:szCs w:val="28"/>
        </w:rPr>
        <w:t xml:space="preserve">(2009),"Hyperuricemia: Is it a Risk Factor for Vascular Endothelial Dysfunction and Associated Cardiovascular Disorders?", </w:t>
      </w:r>
      <w:r w:rsidRPr="00AA12A6">
        <w:rPr>
          <w:rFonts w:ascii="Times New Roman" w:eastAsia="Times New Roman" w:hAnsi="Times New Roman"/>
          <w:i/>
          <w:sz w:val="28"/>
          <w:szCs w:val="28"/>
        </w:rPr>
        <w:t>CurrentHypertension Reviews</w:t>
      </w:r>
      <w:r w:rsidRPr="00AA12A6">
        <w:rPr>
          <w:rFonts w:ascii="Times New Roman" w:eastAsia="Times New Roman" w:hAnsi="Times New Roman"/>
          <w:sz w:val="28"/>
          <w:szCs w:val="28"/>
        </w:rPr>
        <w:t>, 5, pp. 1- 6.</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Bhole V., Choi J. W. J., Kim S. W. et al </w:t>
      </w:r>
      <w:r w:rsidRPr="00AA12A6">
        <w:rPr>
          <w:rFonts w:ascii="Times New Roman" w:eastAsia="Times New Roman" w:hAnsi="Times New Roman"/>
          <w:sz w:val="28"/>
          <w:szCs w:val="28"/>
        </w:rPr>
        <w:t xml:space="preserve">(2010), “Serum UricAcid Levels and the Risk of Type 2 Diabetes: A Prospective Study”, </w:t>
      </w:r>
      <w:r w:rsidRPr="00AA12A6">
        <w:rPr>
          <w:rFonts w:ascii="Times New Roman" w:eastAsia="Times New Roman" w:hAnsi="Times New Roman"/>
          <w:i/>
          <w:sz w:val="28"/>
          <w:szCs w:val="28"/>
        </w:rPr>
        <w:t>The American Journal of Medicine</w:t>
      </w:r>
      <w:r w:rsidRPr="00AA12A6">
        <w:rPr>
          <w:rFonts w:ascii="Times New Roman" w:eastAsia="Times New Roman" w:hAnsi="Times New Roman"/>
          <w:sz w:val="28"/>
          <w:szCs w:val="28"/>
        </w:rPr>
        <w:t>, 123(10), pp. 957-961.</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Dalbeth N., McQueen F. M. </w:t>
      </w:r>
      <w:r w:rsidRPr="00AA12A6">
        <w:rPr>
          <w:rFonts w:ascii="Times New Roman" w:eastAsia="Times New Roman" w:hAnsi="Times New Roman"/>
          <w:sz w:val="28"/>
          <w:szCs w:val="28"/>
        </w:rPr>
        <w:t xml:space="preserve">(2009), “Use of imaging to evaluategout and other crystal deposition disorders”, </w:t>
      </w:r>
      <w:r w:rsidRPr="00AA12A6">
        <w:rPr>
          <w:rFonts w:ascii="Times New Roman" w:eastAsia="Times New Roman" w:hAnsi="Times New Roman"/>
          <w:i/>
          <w:sz w:val="28"/>
          <w:szCs w:val="28"/>
        </w:rPr>
        <w:t>Current Opinion in Rheumatology</w:t>
      </w:r>
      <w:r w:rsidRPr="00AA12A6">
        <w:rPr>
          <w:rFonts w:ascii="Times New Roman" w:eastAsia="Times New Roman" w:hAnsi="Times New Roman"/>
          <w:sz w:val="28"/>
          <w:szCs w:val="28"/>
        </w:rPr>
        <w:t>, 21, pp. 124-131.</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Dang G. K., Parekar R.R., Kamat S.K., scindia A.M., Rege N. N. (2001)</w:t>
      </w:r>
      <w:r w:rsidRPr="00AA12A6">
        <w:rPr>
          <w:rFonts w:ascii="Times New Roman" w:hAnsi="Times New Roman"/>
          <w:sz w:val="28"/>
          <w:szCs w:val="28"/>
        </w:rPr>
        <w:t xml:space="preserve"> , “</w:t>
      </w:r>
      <w:r w:rsidRPr="00AA12A6">
        <w:rPr>
          <w:rFonts w:ascii="Times New Roman" w:hAnsi="Times New Roman"/>
          <w:i/>
          <w:sz w:val="28"/>
          <w:szCs w:val="28"/>
        </w:rPr>
        <w:t>Antiinflammatory Activity of phylalanthus emblica, plumbago zeylanica and cyperus rotundus in Acute Models of Imflammation</w:t>
      </w:r>
      <w:r w:rsidRPr="00AA12A6">
        <w:rPr>
          <w:rFonts w:ascii="Times New Roman" w:hAnsi="Times New Roman"/>
          <w:sz w:val="28"/>
          <w:szCs w:val="28"/>
        </w:rPr>
        <w:t>”, Phytotherapy Research, 25(6), PP. 904-908</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Dhanda S., Jagmohan P., Tian Q. S. </w:t>
      </w:r>
      <w:r w:rsidRPr="00AA12A6">
        <w:rPr>
          <w:rFonts w:ascii="Times New Roman" w:eastAsia="Times New Roman" w:hAnsi="Times New Roman"/>
          <w:sz w:val="28"/>
          <w:szCs w:val="28"/>
        </w:rPr>
        <w:t xml:space="preserve">(2011), “A re-look at an olddisease: A multimodality review on gout”, </w:t>
      </w:r>
      <w:r w:rsidRPr="00AA12A6">
        <w:rPr>
          <w:rFonts w:ascii="Times New Roman" w:eastAsia="Times New Roman" w:hAnsi="Times New Roman"/>
          <w:i/>
          <w:sz w:val="28"/>
          <w:szCs w:val="28"/>
        </w:rPr>
        <w:t>Clinical Radiology</w:t>
      </w:r>
      <w:r w:rsidRPr="00AA12A6">
        <w:rPr>
          <w:rFonts w:ascii="Times New Roman" w:eastAsia="Times New Roman" w:hAnsi="Times New Roman"/>
          <w:sz w:val="28"/>
          <w:szCs w:val="28"/>
        </w:rPr>
        <w:t>, 66, pp. 984- 992.</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Duncan P, et. al</w:t>
      </w:r>
      <w:r w:rsidRPr="00AA12A6">
        <w:rPr>
          <w:rFonts w:ascii="Times New Roman" w:hAnsi="Times New Roman"/>
          <w:sz w:val="28"/>
          <w:szCs w:val="28"/>
        </w:rPr>
        <w:t>. (1982), “</w:t>
      </w:r>
      <w:r w:rsidRPr="00AA12A6">
        <w:rPr>
          <w:rFonts w:ascii="Times New Roman" w:hAnsi="Times New Roman"/>
          <w:i/>
          <w:sz w:val="28"/>
          <w:szCs w:val="28"/>
        </w:rPr>
        <w:t xml:space="preserve">A candidate reference method for uric acid in </w:t>
      </w:r>
      <w:r w:rsidRPr="00AA12A6">
        <w:rPr>
          <w:rFonts w:ascii="Times New Roman" w:hAnsi="Times New Roman"/>
          <w:i/>
          <w:spacing w:val="-4"/>
          <w:sz w:val="28"/>
          <w:szCs w:val="28"/>
        </w:rPr>
        <w:t>serum. II. Interlaboratory testing”,</w:t>
      </w:r>
      <w:r w:rsidRPr="00AA12A6">
        <w:rPr>
          <w:rFonts w:ascii="Times New Roman" w:hAnsi="Times New Roman"/>
          <w:spacing w:val="-4"/>
          <w:sz w:val="28"/>
          <w:szCs w:val="28"/>
        </w:rPr>
        <w:t xml:space="preserve"> Clincal chemistry, 28 (2), pp. 291-293</w:t>
      </w:r>
    </w:p>
    <w:p w:rsidR="00AA12A6" w:rsidRPr="00AA12A6" w:rsidRDefault="00AA12A6" w:rsidP="0014152B">
      <w:pPr>
        <w:numPr>
          <w:ilvl w:val="0"/>
          <w:numId w:val="10"/>
        </w:numPr>
        <w:tabs>
          <w:tab w:val="left" w:pos="0"/>
        </w:tabs>
        <w:spacing w:after="0" w:line="348"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lastRenderedPageBreak/>
        <w:t xml:space="preserve">Edwards N. L., Choi H. K., Terkeltaub R. A. </w:t>
      </w:r>
      <w:r w:rsidRPr="00AA12A6">
        <w:rPr>
          <w:rFonts w:ascii="Times New Roman" w:eastAsia="Times New Roman" w:hAnsi="Times New Roman"/>
          <w:sz w:val="28"/>
          <w:szCs w:val="28"/>
        </w:rPr>
        <w:t xml:space="preserve">(2008), “Gout”, </w:t>
      </w:r>
      <w:r w:rsidRPr="00AA12A6">
        <w:rPr>
          <w:rFonts w:ascii="Times New Roman" w:eastAsia="Times New Roman" w:hAnsi="Times New Roman"/>
          <w:i/>
          <w:sz w:val="28"/>
          <w:szCs w:val="28"/>
        </w:rPr>
        <w:t>Primer on the Rheumatic Diseases</w:t>
      </w:r>
      <w:r w:rsidRPr="00AA12A6">
        <w:rPr>
          <w:rFonts w:ascii="Times New Roman" w:eastAsia="Times New Roman" w:hAnsi="Times New Roman"/>
          <w:sz w:val="28"/>
          <w:szCs w:val="28"/>
        </w:rPr>
        <w:t>, 3, pp. 241-262.</w:t>
      </w:r>
    </w:p>
    <w:p w:rsidR="00AA12A6" w:rsidRPr="00AA12A6" w:rsidRDefault="00AA12A6" w:rsidP="0014152B">
      <w:pPr>
        <w:numPr>
          <w:ilvl w:val="0"/>
          <w:numId w:val="10"/>
        </w:numPr>
        <w:tabs>
          <w:tab w:val="left" w:pos="0"/>
        </w:tabs>
        <w:spacing w:after="0" w:line="348"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Funai Y, Pickering AE, Uta D et al. (2014</w:t>
      </w:r>
      <w:r w:rsidRPr="00AA12A6">
        <w:rPr>
          <w:rFonts w:ascii="Times New Roman" w:hAnsi="Times New Roman"/>
          <w:sz w:val="28"/>
          <w:szCs w:val="28"/>
        </w:rPr>
        <w:t xml:space="preserve">), Systemic dexmedetomidine augments inhibitory synaptic transmission in the superficial dorsal horn through activation of descending noradrenergic control: an in vivo patch-clamp analysis of analgesic mechanisms, </w:t>
      </w:r>
      <w:r w:rsidRPr="00AA12A6">
        <w:rPr>
          <w:rFonts w:ascii="Times New Roman" w:hAnsi="Times New Roman"/>
          <w:i/>
          <w:sz w:val="28"/>
          <w:szCs w:val="28"/>
        </w:rPr>
        <w:t>Pain</w:t>
      </w:r>
      <w:r w:rsidRPr="00AA12A6">
        <w:rPr>
          <w:rFonts w:ascii="Times New Roman" w:hAnsi="Times New Roman"/>
          <w:sz w:val="28"/>
          <w:szCs w:val="28"/>
        </w:rPr>
        <w:t xml:space="preserve">, </w:t>
      </w:r>
      <w:r w:rsidRPr="00AA12A6">
        <w:rPr>
          <w:rFonts w:ascii="Times New Roman" w:hAnsi="Times New Roman"/>
          <w:b/>
          <w:sz w:val="28"/>
          <w:szCs w:val="28"/>
        </w:rPr>
        <w:t>155(3)</w:t>
      </w:r>
      <w:r w:rsidRPr="00AA12A6">
        <w:rPr>
          <w:rFonts w:ascii="Times New Roman" w:hAnsi="Times New Roman"/>
          <w:sz w:val="28"/>
          <w:szCs w:val="28"/>
        </w:rPr>
        <w:t>, 617–628</w:t>
      </w:r>
    </w:p>
    <w:p w:rsidR="00AA12A6" w:rsidRPr="00AA12A6" w:rsidRDefault="00AA12A6" w:rsidP="0014152B">
      <w:pPr>
        <w:numPr>
          <w:ilvl w:val="0"/>
          <w:numId w:val="10"/>
        </w:numPr>
        <w:tabs>
          <w:tab w:val="left" w:pos="0"/>
        </w:tabs>
        <w:spacing w:after="0" w:line="348"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Gaffo A. L., Edwards N. L., Saag K. G. </w:t>
      </w:r>
      <w:r w:rsidRPr="00AA12A6">
        <w:rPr>
          <w:rFonts w:ascii="Times New Roman" w:eastAsia="Times New Roman" w:hAnsi="Times New Roman"/>
          <w:sz w:val="28"/>
          <w:szCs w:val="28"/>
        </w:rPr>
        <w:t xml:space="preserve">(2009), “Hyperuricemiaand cardiovascular disease: how strong is the evidence for a causal link?”, </w:t>
      </w:r>
      <w:r w:rsidRPr="00AA12A6">
        <w:rPr>
          <w:rFonts w:ascii="Times New Roman" w:eastAsia="Times New Roman" w:hAnsi="Times New Roman"/>
          <w:i/>
          <w:sz w:val="28"/>
          <w:szCs w:val="28"/>
        </w:rPr>
        <w:t>Arthritis Research and Therapy,</w:t>
      </w:r>
      <w:r w:rsidRPr="00AA12A6">
        <w:rPr>
          <w:rFonts w:ascii="Times New Roman" w:eastAsia="Times New Roman" w:hAnsi="Times New Roman"/>
          <w:sz w:val="28"/>
          <w:szCs w:val="28"/>
        </w:rPr>
        <w:t xml:space="preserve"> 11(4), pp. 1- 7.</w:t>
      </w:r>
      <w:bookmarkStart w:id="298" w:name="_Ref420616497"/>
    </w:p>
    <w:p w:rsidR="00AA12A6" w:rsidRPr="00AA12A6" w:rsidRDefault="00AA12A6" w:rsidP="0014152B">
      <w:pPr>
        <w:numPr>
          <w:ilvl w:val="0"/>
          <w:numId w:val="10"/>
        </w:numPr>
        <w:tabs>
          <w:tab w:val="left" w:pos="0"/>
        </w:tabs>
        <w:spacing w:after="0" w:line="348" w:lineRule="auto"/>
        <w:ind w:left="567" w:hanging="567"/>
        <w:jc w:val="both"/>
        <w:rPr>
          <w:rFonts w:ascii="Times New Roman" w:eastAsia="Times New Roman" w:hAnsi="Times New Roman"/>
          <w:sz w:val="28"/>
          <w:szCs w:val="28"/>
        </w:rPr>
      </w:pPr>
      <w:r w:rsidRPr="00AA12A6">
        <w:rPr>
          <w:rFonts w:ascii="Times New Roman" w:hAnsi="Times New Roman"/>
          <w:b/>
          <w:bCs/>
          <w:sz w:val="28"/>
          <w:szCs w:val="28"/>
          <w:lang w:eastAsia="ar-SA"/>
        </w:rPr>
        <w:t>Gerhard Vogel H.</w:t>
      </w:r>
      <w:r w:rsidRPr="00AA12A6">
        <w:rPr>
          <w:rFonts w:ascii="Times New Roman" w:hAnsi="Times New Roman"/>
          <w:b/>
          <w:sz w:val="28"/>
          <w:szCs w:val="28"/>
          <w:lang w:eastAsia="ar-SA"/>
        </w:rPr>
        <w:t xml:space="preserve"> (2008),</w:t>
      </w:r>
      <w:r w:rsidRPr="00AA12A6">
        <w:rPr>
          <w:rFonts w:ascii="Times New Roman" w:hAnsi="Times New Roman"/>
          <w:sz w:val="28"/>
          <w:szCs w:val="28"/>
          <w:lang w:eastAsia="ar-SA"/>
        </w:rPr>
        <w:t xml:space="preserve"> “Chapter H: Analgesic, anti-inflammatory, anti- pyretic activity”, </w:t>
      </w:r>
      <w:r w:rsidRPr="00AA12A6">
        <w:rPr>
          <w:rFonts w:ascii="Times New Roman" w:hAnsi="Times New Roman"/>
          <w:i/>
          <w:sz w:val="28"/>
          <w:szCs w:val="28"/>
          <w:lang w:eastAsia="ar-SA"/>
        </w:rPr>
        <w:t>Drug discovery and evaluation Pharmacological assays</w:t>
      </w:r>
      <w:r w:rsidRPr="00AA12A6">
        <w:rPr>
          <w:rFonts w:ascii="Times New Roman" w:hAnsi="Times New Roman"/>
          <w:sz w:val="28"/>
          <w:szCs w:val="28"/>
          <w:lang w:eastAsia="ar-SA"/>
        </w:rPr>
        <w:t>, Springer, pp. 669-774</w:t>
      </w:r>
      <w:bookmarkEnd w:id="298"/>
    </w:p>
    <w:p w:rsidR="00AA12A6" w:rsidRPr="00AA12A6" w:rsidRDefault="00AA12A6" w:rsidP="0014152B">
      <w:pPr>
        <w:numPr>
          <w:ilvl w:val="0"/>
          <w:numId w:val="10"/>
        </w:numPr>
        <w:tabs>
          <w:tab w:val="left" w:pos="0"/>
        </w:tabs>
        <w:spacing w:after="0" w:line="348"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Grases F., Villacampa A. I., Antonia C. B. et al </w:t>
      </w:r>
      <w:r w:rsidRPr="00AA12A6">
        <w:rPr>
          <w:rFonts w:ascii="Times New Roman" w:eastAsia="Times New Roman" w:hAnsi="Times New Roman"/>
          <w:sz w:val="28"/>
          <w:szCs w:val="28"/>
        </w:rPr>
        <w:t xml:space="preserve">(2000), "Uricacid calculi: types, etiology and mechanisms of formation", </w:t>
      </w:r>
      <w:r w:rsidRPr="00AA12A6">
        <w:rPr>
          <w:rFonts w:ascii="Times New Roman" w:eastAsia="Times New Roman" w:hAnsi="Times New Roman"/>
          <w:i/>
          <w:sz w:val="28"/>
          <w:szCs w:val="28"/>
        </w:rPr>
        <w:t>Clinical Chimica Acta</w:t>
      </w:r>
      <w:r w:rsidRPr="00AA12A6">
        <w:rPr>
          <w:rFonts w:ascii="Times New Roman" w:eastAsia="Times New Roman" w:hAnsi="Times New Roman"/>
          <w:sz w:val="28"/>
          <w:szCs w:val="28"/>
        </w:rPr>
        <w:t>, 302, pp. 89-104.</w:t>
      </w:r>
    </w:p>
    <w:p w:rsidR="00AA12A6" w:rsidRPr="00AA12A6" w:rsidRDefault="00AA12A6" w:rsidP="0014152B">
      <w:pPr>
        <w:numPr>
          <w:ilvl w:val="0"/>
          <w:numId w:val="10"/>
        </w:numPr>
        <w:tabs>
          <w:tab w:val="left" w:pos="0"/>
        </w:tabs>
        <w:spacing w:after="0" w:line="348"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 xml:space="preserve">Haidari F., Keshavarz S.A., Rashidi M.R., shahi M.M </w:t>
      </w:r>
      <w:r w:rsidRPr="00AA12A6">
        <w:rPr>
          <w:rFonts w:ascii="Times New Roman" w:hAnsi="Times New Roman"/>
          <w:sz w:val="28"/>
          <w:szCs w:val="28"/>
        </w:rPr>
        <w:t>(2009), “</w:t>
      </w:r>
      <w:r w:rsidRPr="00AA12A6">
        <w:rPr>
          <w:rFonts w:ascii="Times New Roman" w:hAnsi="Times New Roman"/>
          <w:i/>
          <w:sz w:val="28"/>
          <w:szCs w:val="28"/>
        </w:rPr>
        <w:t>Orange juice and hesperetin supplementation to hyperuricemic rats alter oxidative stress markers and xanthine oxidoreductase activity”</w:t>
      </w:r>
      <w:r w:rsidRPr="00AA12A6">
        <w:rPr>
          <w:rFonts w:ascii="Times New Roman" w:hAnsi="Times New Roman"/>
          <w:sz w:val="28"/>
          <w:szCs w:val="28"/>
        </w:rPr>
        <w:t>, Journal of clinical Biochemistry and Nutrition, 45, pp. 285-291</w:t>
      </w:r>
    </w:p>
    <w:p w:rsidR="00AA12A6" w:rsidRPr="00AA12A6" w:rsidRDefault="00AA12A6" w:rsidP="0014152B">
      <w:pPr>
        <w:numPr>
          <w:ilvl w:val="0"/>
          <w:numId w:val="10"/>
        </w:numPr>
        <w:tabs>
          <w:tab w:val="left" w:pos="0"/>
        </w:tabs>
        <w:spacing w:after="0" w:line="348"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 xml:space="preserve"> Havsteen B. H. </w:t>
      </w:r>
      <w:r w:rsidRPr="00AA12A6">
        <w:rPr>
          <w:rFonts w:ascii="Times New Roman" w:hAnsi="Times New Roman"/>
          <w:sz w:val="28"/>
          <w:szCs w:val="28"/>
        </w:rPr>
        <w:t>(2002), “</w:t>
      </w:r>
      <w:r w:rsidRPr="00AA12A6">
        <w:rPr>
          <w:rFonts w:ascii="Times New Roman" w:hAnsi="Times New Roman"/>
          <w:i/>
          <w:sz w:val="28"/>
          <w:szCs w:val="28"/>
        </w:rPr>
        <w:t>The Biochemistry and medical significance of the flavonoids”</w:t>
      </w:r>
      <w:r w:rsidRPr="00AA12A6">
        <w:rPr>
          <w:rFonts w:ascii="Times New Roman" w:hAnsi="Times New Roman"/>
          <w:sz w:val="28"/>
          <w:szCs w:val="28"/>
        </w:rPr>
        <w:t>, Pharmacology &amp; Therapeutics, 96 (2-3) , pp. 67-202</w:t>
      </w:r>
    </w:p>
    <w:p w:rsidR="00AA12A6" w:rsidRPr="00AA12A6" w:rsidRDefault="00AA12A6" w:rsidP="0014152B">
      <w:pPr>
        <w:numPr>
          <w:ilvl w:val="0"/>
          <w:numId w:val="10"/>
        </w:numPr>
        <w:tabs>
          <w:tab w:val="left" w:pos="0"/>
        </w:tabs>
        <w:spacing w:after="0" w:line="348"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Kim K. Y., Pharm D., Schumacher H. R. et al </w:t>
      </w:r>
      <w:r w:rsidRPr="00AA12A6">
        <w:rPr>
          <w:rFonts w:ascii="Times New Roman" w:eastAsia="Times New Roman" w:hAnsi="Times New Roman"/>
          <w:sz w:val="28"/>
          <w:szCs w:val="28"/>
        </w:rPr>
        <w:t xml:space="preserve">(2003), "ALiterature Review of the Epidemiology and Treatment of Acute Gout", </w:t>
      </w:r>
      <w:r w:rsidRPr="00AA12A6">
        <w:rPr>
          <w:rFonts w:ascii="Times New Roman" w:eastAsia="Times New Roman" w:hAnsi="Times New Roman"/>
          <w:i/>
          <w:sz w:val="28"/>
          <w:szCs w:val="28"/>
        </w:rPr>
        <w:t>Clinical therapeutic</w:t>
      </w:r>
      <w:r w:rsidRPr="00AA12A6">
        <w:rPr>
          <w:rFonts w:ascii="Times New Roman" w:eastAsia="Times New Roman" w:hAnsi="Times New Roman"/>
          <w:sz w:val="28"/>
          <w:szCs w:val="28"/>
        </w:rPr>
        <w:t>, 25, pp. 1593-1617.</w:t>
      </w:r>
      <w:bookmarkStart w:id="299" w:name="_Ref420616505"/>
    </w:p>
    <w:p w:rsidR="00AA12A6" w:rsidRPr="00AA12A6" w:rsidRDefault="00AA12A6" w:rsidP="0014152B">
      <w:pPr>
        <w:numPr>
          <w:ilvl w:val="0"/>
          <w:numId w:val="10"/>
        </w:numPr>
        <w:tabs>
          <w:tab w:val="left" w:pos="0"/>
        </w:tabs>
        <w:spacing w:after="0" w:line="348"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 xml:space="preserve">Kong L.D., Yang C., Gea F., Wang H.D., Guo Y.S., </w:t>
      </w:r>
      <w:r w:rsidRPr="00AA12A6">
        <w:rPr>
          <w:rFonts w:ascii="Times New Roman" w:hAnsi="Times New Roman"/>
          <w:sz w:val="28"/>
          <w:szCs w:val="28"/>
        </w:rPr>
        <w:t>(2004). “</w:t>
      </w:r>
      <w:r w:rsidRPr="00AA12A6">
        <w:rPr>
          <w:rFonts w:ascii="Times New Roman" w:hAnsi="Times New Roman"/>
          <w:i/>
          <w:sz w:val="28"/>
          <w:szCs w:val="28"/>
        </w:rPr>
        <w:t>A chinese herbal medicine Ermiao wan reduces serum uric acid level and inhibits liver xanthine dehydrogenase and xanthine oxidase in mice”</w:t>
      </w:r>
      <w:r w:rsidRPr="00AA12A6">
        <w:rPr>
          <w:rFonts w:ascii="Times New Roman" w:hAnsi="Times New Roman"/>
          <w:sz w:val="28"/>
          <w:szCs w:val="28"/>
        </w:rPr>
        <w:t>, Journal of Ethnopharmacology, 93, pp. 325-330</w:t>
      </w:r>
      <w:r w:rsidRPr="00AA12A6">
        <w:rPr>
          <w:rFonts w:ascii="Times New Roman" w:hAnsi="Times New Roman"/>
          <w:color w:val="FF0000"/>
          <w:sz w:val="28"/>
          <w:szCs w:val="28"/>
        </w:rPr>
        <w:t>.</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bCs/>
          <w:sz w:val="28"/>
          <w:szCs w:val="28"/>
          <w:lang w:val="sv-SE"/>
        </w:rPr>
        <w:lastRenderedPageBreak/>
        <w:t xml:space="preserve">Kyoung Soo Kim, Hae In Rhee, Eun Kyung Park et al. </w:t>
      </w:r>
      <w:r w:rsidRPr="00AA12A6">
        <w:rPr>
          <w:rFonts w:ascii="Times New Roman" w:hAnsi="Times New Roman"/>
          <w:sz w:val="28"/>
          <w:szCs w:val="28"/>
          <w:lang w:val="sv-SE"/>
        </w:rPr>
        <w:t xml:space="preserve">(2008), </w:t>
      </w:r>
      <w:r w:rsidRPr="00AA12A6">
        <w:rPr>
          <w:rFonts w:ascii="Times New Roman" w:hAnsi="Times New Roman"/>
          <w:sz w:val="28"/>
          <w:szCs w:val="28"/>
          <w:lang w:eastAsia="ar-SA"/>
        </w:rPr>
        <w:t>“</w:t>
      </w:r>
      <w:r w:rsidRPr="00AA12A6">
        <w:rPr>
          <w:rFonts w:ascii="Times New Roman" w:hAnsi="Times New Roman"/>
          <w:i/>
          <w:iCs/>
          <w:sz w:val="28"/>
          <w:szCs w:val="28"/>
          <w:lang w:val="sv-SE"/>
        </w:rPr>
        <w:t>Anti-inflammatory effects of Radix Gentianae Macrophyllae (Qinjiao), Rhizoma Coptidis (Huanglian) and Citri Unshiu Pericarpium (Wenzhou migan) in animal models</w:t>
      </w:r>
      <w:r w:rsidRPr="00AA12A6">
        <w:rPr>
          <w:rFonts w:ascii="Times New Roman" w:hAnsi="Times New Roman"/>
          <w:iCs/>
          <w:sz w:val="28"/>
          <w:szCs w:val="28"/>
          <w:lang w:val="sv-SE"/>
        </w:rPr>
        <w:t>”</w:t>
      </w:r>
      <w:r w:rsidRPr="00AA12A6">
        <w:rPr>
          <w:rFonts w:ascii="Times New Roman" w:hAnsi="Times New Roman"/>
          <w:i/>
          <w:iCs/>
          <w:sz w:val="28"/>
          <w:szCs w:val="28"/>
          <w:lang w:val="sv-SE"/>
        </w:rPr>
        <w:t xml:space="preserve">, </w:t>
      </w:r>
      <w:r w:rsidRPr="00AA12A6">
        <w:rPr>
          <w:rFonts w:ascii="Times New Roman" w:hAnsi="Times New Roman"/>
          <w:i/>
          <w:sz w:val="28"/>
          <w:szCs w:val="28"/>
          <w:lang w:val="sv-SE"/>
        </w:rPr>
        <w:t>Chinese Medicine</w:t>
      </w:r>
      <w:r w:rsidRPr="00AA12A6">
        <w:rPr>
          <w:rFonts w:ascii="Times New Roman" w:hAnsi="Times New Roman"/>
          <w:sz w:val="28"/>
          <w:szCs w:val="28"/>
          <w:lang w:val="sv-SE"/>
        </w:rPr>
        <w:t xml:space="preserve">, </w:t>
      </w:r>
      <w:r w:rsidRPr="00AA12A6">
        <w:rPr>
          <w:rFonts w:ascii="Times New Roman" w:hAnsi="Times New Roman"/>
          <w:b/>
          <w:bCs/>
          <w:sz w:val="28"/>
          <w:szCs w:val="28"/>
          <w:lang w:val="sv-SE"/>
        </w:rPr>
        <w:t>3</w:t>
      </w:r>
      <w:r w:rsidRPr="00AA12A6">
        <w:rPr>
          <w:rFonts w:ascii="Times New Roman" w:hAnsi="Times New Roman"/>
          <w:sz w:val="28"/>
          <w:szCs w:val="28"/>
          <w:lang w:val="sv-SE"/>
        </w:rPr>
        <w:t>:10</w:t>
      </w:r>
      <w:r w:rsidRPr="00AA12A6">
        <w:rPr>
          <w:rFonts w:ascii="Times New Roman" w:hAnsi="Times New Roman"/>
          <w:color w:val="FF0000"/>
          <w:sz w:val="28"/>
          <w:szCs w:val="28"/>
          <w:lang w:val="sv-SE"/>
        </w:rPr>
        <w:t>.</w:t>
      </w:r>
      <w:bookmarkEnd w:id="299"/>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Lohsoonthorn V., Dhanamun B., Williams M. A. </w:t>
      </w:r>
      <w:r w:rsidRPr="00AA12A6">
        <w:rPr>
          <w:rFonts w:ascii="Times New Roman" w:eastAsia="Times New Roman" w:hAnsi="Times New Roman"/>
          <w:sz w:val="28"/>
          <w:szCs w:val="28"/>
        </w:rPr>
        <w:t xml:space="preserve">(2006),"Prevalence of Hyperuricemia and its Relationship with Metabolic Syndrome in Thai Adults Receiving Annual Health Exams", </w:t>
      </w:r>
      <w:r w:rsidRPr="00AA12A6">
        <w:rPr>
          <w:rFonts w:ascii="Times New Roman" w:eastAsia="Times New Roman" w:hAnsi="Times New Roman"/>
          <w:i/>
          <w:sz w:val="28"/>
          <w:szCs w:val="28"/>
        </w:rPr>
        <w:t>Archives of Medical Research</w:t>
      </w:r>
      <w:r w:rsidRPr="00AA12A6">
        <w:rPr>
          <w:rFonts w:ascii="Times New Roman" w:eastAsia="Times New Roman" w:hAnsi="Times New Roman"/>
          <w:sz w:val="28"/>
          <w:szCs w:val="28"/>
        </w:rPr>
        <w:t>, 37, pp. 883-889.</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Merriman T. R., Dalbeth N. </w:t>
      </w:r>
      <w:r w:rsidRPr="00AA12A6">
        <w:rPr>
          <w:rFonts w:ascii="Times New Roman" w:eastAsia="Times New Roman" w:hAnsi="Times New Roman"/>
          <w:sz w:val="28"/>
          <w:szCs w:val="28"/>
        </w:rPr>
        <w:t xml:space="preserve">(2011), "The genetic basis ofhyperuricaemia and gout", </w:t>
      </w:r>
      <w:r w:rsidRPr="00AA12A6">
        <w:rPr>
          <w:rFonts w:ascii="Times New Roman" w:eastAsia="Times New Roman" w:hAnsi="Times New Roman"/>
          <w:i/>
          <w:sz w:val="28"/>
          <w:szCs w:val="28"/>
        </w:rPr>
        <w:t>Joint Bone Spine,</w:t>
      </w:r>
      <w:r w:rsidRPr="00AA12A6">
        <w:rPr>
          <w:rFonts w:ascii="Times New Roman" w:eastAsia="Times New Roman" w:hAnsi="Times New Roman"/>
          <w:sz w:val="28"/>
          <w:szCs w:val="28"/>
        </w:rPr>
        <w:t xml:space="preserve"> 78, pp. 35-40.</w:t>
      </w:r>
      <w:bookmarkStart w:id="300" w:name="_Ref422257912"/>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 xml:space="preserve">Mishra D, Ghosh G, Kumar PS and Panda PK </w:t>
      </w:r>
      <w:r w:rsidRPr="00AA12A6">
        <w:rPr>
          <w:rFonts w:ascii="Times New Roman" w:hAnsi="Times New Roman"/>
          <w:sz w:val="28"/>
          <w:szCs w:val="28"/>
        </w:rPr>
        <w:t xml:space="preserve">(2011), Anexperimental study of analgesic activity of selective COX-2 inhibitor with conventional NSAIDs, </w:t>
      </w:r>
      <w:r w:rsidRPr="00AA12A6">
        <w:rPr>
          <w:rFonts w:ascii="Times New Roman" w:hAnsi="Times New Roman"/>
          <w:i/>
          <w:sz w:val="28"/>
          <w:szCs w:val="28"/>
        </w:rPr>
        <w:t>Asian Journal of Pharmaceutical and Clinical Research</w:t>
      </w:r>
      <w:r w:rsidRPr="00AA12A6">
        <w:rPr>
          <w:rFonts w:ascii="Times New Roman" w:hAnsi="Times New Roman"/>
          <w:sz w:val="28"/>
          <w:szCs w:val="28"/>
        </w:rPr>
        <w:t xml:space="preserve">, </w:t>
      </w:r>
      <w:r w:rsidRPr="00AA12A6">
        <w:rPr>
          <w:rFonts w:ascii="Times New Roman" w:hAnsi="Times New Roman"/>
          <w:b/>
          <w:sz w:val="28"/>
          <w:szCs w:val="28"/>
        </w:rPr>
        <w:t>4(1)</w:t>
      </w:r>
      <w:r w:rsidRPr="00AA12A6">
        <w:rPr>
          <w:rFonts w:ascii="Times New Roman" w:hAnsi="Times New Roman"/>
          <w:sz w:val="28"/>
          <w:szCs w:val="28"/>
        </w:rPr>
        <w:t>, 78-81</w:t>
      </w:r>
      <w:bookmarkStart w:id="301" w:name="_Ref420616513"/>
      <w:bookmarkStart w:id="302" w:name="_Ref424244819"/>
      <w:bookmarkEnd w:id="300"/>
      <w:r w:rsidRPr="00AA12A6">
        <w:rPr>
          <w:rFonts w:ascii="Times New Roman" w:hAnsi="Times New Roman"/>
          <w:color w:val="FF0000"/>
          <w:sz w:val="28"/>
          <w:szCs w:val="28"/>
        </w:rPr>
        <w:t>.</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bCs/>
          <w:sz w:val="28"/>
          <w:szCs w:val="28"/>
          <w:lang w:val="sv-SE"/>
        </w:rPr>
        <w:t>Mitul Patel et al. (2012),</w:t>
      </w:r>
      <w:r w:rsidRPr="00AA12A6">
        <w:rPr>
          <w:rFonts w:ascii="Times New Roman" w:hAnsi="Times New Roman"/>
          <w:sz w:val="28"/>
          <w:szCs w:val="28"/>
          <w:lang w:eastAsia="ar-SA"/>
        </w:rPr>
        <w:t>“</w:t>
      </w:r>
      <w:r w:rsidRPr="00AA12A6">
        <w:rPr>
          <w:rFonts w:ascii="Times New Roman" w:hAnsi="Times New Roman"/>
          <w:bCs/>
          <w:i/>
          <w:sz w:val="28"/>
          <w:szCs w:val="28"/>
          <w:lang w:val="sv-SE"/>
        </w:rPr>
        <w:t>In vivo animal models in preclinical evaluation of anti-inflammatory activity – A review</w:t>
      </w:r>
      <w:r w:rsidRPr="00AA12A6">
        <w:rPr>
          <w:rFonts w:ascii="Times New Roman" w:hAnsi="Times New Roman"/>
          <w:bCs/>
          <w:sz w:val="28"/>
          <w:szCs w:val="28"/>
          <w:lang w:val="sv-SE"/>
        </w:rPr>
        <w:t xml:space="preserve">”, </w:t>
      </w:r>
      <w:r w:rsidRPr="00AA12A6">
        <w:rPr>
          <w:rFonts w:ascii="Times New Roman" w:hAnsi="Times New Roman"/>
          <w:bCs/>
          <w:i/>
          <w:sz w:val="28"/>
          <w:szCs w:val="28"/>
          <w:lang w:val="sv-SE"/>
        </w:rPr>
        <w:t>International journal of pharmaceutical research and allied sciences</w:t>
      </w:r>
      <w:r w:rsidRPr="00AA12A6">
        <w:rPr>
          <w:rFonts w:ascii="Times New Roman" w:hAnsi="Times New Roman"/>
          <w:bCs/>
          <w:sz w:val="28"/>
          <w:szCs w:val="28"/>
          <w:lang w:val="sv-SE"/>
        </w:rPr>
        <w:t xml:space="preserve">, </w:t>
      </w:r>
      <w:r w:rsidRPr="00AA12A6">
        <w:rPr>
          <w:rFonts w:ascii="Times New Roman" w:hAnsi="Times New Roman"/>
          <w:b/>
          <w:bCs/>
          <w:sz w:val="28"/>
          <w:szCs w:val="28"/>
          <w:lang w:val="sv-SE"/>
        </w:rPr>
        <w:t>1(2)</w:t>
      </w:r>
      <w:r w:rsidRPr="00AA12A6">
        <w:rPr>
          <w:rFonts w:ascii="Times New Roman" w:hAnsi="Times New Roman"/>
          <w:bCs/>
          <w:sz w:val="28"/>
          <w:szCs w:val="28"/>
          <w:lang w:val="sv-SE"/>
        </w:rPr>
        <w:t>, pp. 01-05</w:t>
      </w:r>
      <w:r w:rsidRPr="00AA12A6">
        <w:rPr>
          <w:rFonts w:ascii="Times New Roman" w:hAnsi="Times New Roman"/>
          <w:bCs/>
          <w:color w:val="FF0000"/>
          <w:sz w:val="28"/>
          <w:szCs w:val="28"/>
          <w:lang w:val="sv-SE"/>
        </w:rPr>
        <w:t>.</w:t>
      </w:r>
      <w:bookmarkEnd w:id="301"/>
      <w:bookmarkEnd w:id="302"/>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 xml:space="preserve">Mo SF, Zhou F, Lv YZ, Hu QH, Zhang DM, Kong LD </w:t>
      </w:r>
      <w:r w:rsidRPr="00AA12A6">
        <w:rPr>
          <w:rFonts w:ascii="Times New Roman" w:hAnsi="Times New Roman"/>
          <w:sz w:val="28"/>
          <w:szCs w:val="28"/>
        </w:rPr>
        <w:t>(2007), “</w:t>
      </w:r>
      <w:r w:rsidRPr="00AA12A6">
        <w:rPr>
          <w:rFonts w:ascii="Times New Roman" w:hAnsi="Times New Roman"/>
          <w:i/>
          <w:sz w:val="28"/>
          <w:szCs w:val="28"/>
        </w:rPr>
        <w:t>Hypouricemic action of Selected Flavonoids in Mice : Structure- Activity Relationships</w:t>
      </w:r>
      <w:r w:rsidRPr="00AA12A6">
        <w:rPr>
          <w:rFonts w:ascii="Times New Roman" w:hAnsi="Times New Roman"/>
          <w:sz w:val="28"/>
          <w:szCs w:val="28"/>
        </w:rPr>
        <w:t>”, Biological &amp; Pharmaceutical Bullentin, 30(8), pp, 1551-1556</w:t>
      </w:r>
      <w:r w:rsidRPr="00AA12A6">
        <w:rPr>
          <w:rFonts w:ascii="Times New Roman" w:hAnsi="Times New Roman"/>
          <w:color w:val="FF0000"/>
          <w:sz w:val="28"/>
          <w:szCs w:val="28"/>
        </w:rPr>
        <w:t>.</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sz w:val="28"/>
          <w:szCs w:val="28"/>
        </w:rPr>
        <w:t>Ratheesh M., Shyni G. L., Sindhu G., Helen A</w:t>
      </w:r>
      <w:r w:rsidRPr="00AA12A6">
        <w:rPr>
          <w:rFonts w:ascii="Times New Roman" w:hAnsi="Times New Roman"/>
          <w:sz w:val="28"/>
          <w:szCs w:val="28"/>
        </w:rPr>
        <w:t>. (2001), “</w:t>
      </w:r>
      <w:r w:rsidRPr="00AA12A6">
        <w:rPr>
          <w:rFonts w:ascii="Times New Roman" w:hAnsi="Times New Roman"/>
          <w:i/>
          <w:sz w:val="28"/>
          <w:szCs w:val="28"/>
        </w:rPr>
        <w:t>Protective Effects of isolated Polyphenolic and Alkaloid Factions of Ruta graveolens L. on Acute and Chronic Models of Imflammation”</w:t>
      </w:r>
      <w:r w:rsidRPr="00AA12A6">
        <w:rPr>
          <w:rFonts w:ascii="Times New Roman" w:hAnsi="Times New Roman"/>
          <w:sz w:val="28"/>
          <w:szCs w:val="28"/>
        </w:rPr>
        <w:t>, Imflammation, 33 (1), pp. 18-24.</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Neogi T., Ellison R. C., Hunt S. et al </w:t>
      </w:r>
      <w:r w:rsidRPr="00AA12A6">
        <w:rPr>
          <w:rFonts w:ascii="Times New Roman" w:eastAsia="Times New Roman" w:hAnsi="Times New Roman"/>
          <w:sz w:val="28"/>
          <w:szCs w:val="28"/>
        </w:rPr>
        <w:t xml:space="preserve">(2009), "Serum Uric AcidIs Associated with Carotid Plaques: The National Heart, Lung, and Blood Institute Family Heart Study", </w:t>
      </w:r>
      <w:r w:rsidRPr="00AA12A6">
        <w:rPr>
          <w:rFonts w:ascii="Times New Roman" w:eastAsia="Times New Roman" w:hAnsi="Times New Roman"/>
          <w:i/>
          <w:sz w:val="28"/>
          <w:szCs w:val="28"/>
        </w:rPr>
        <w:t>J Rheumatol</w:t>
      </w:r>
      <w:r w:rsidRPr="00AA12A6">
        <w:rPr>
          <w:rFonts w:ascii="Times New Roman" w:eastAsia="Times New Roman" w:hAnsi="Times New Roman"/>
          <w:sz w:val="28"/>
          <w:szCs w:val="28"/>
        </w:rPr>
        <w:t>, 36(2), pp.378-384.</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pacing w:val="-4"/>
          <w:sz w:val="28"/>
          <w:szCs w:val="28"/>
        </w:rPr>
      </w:pPr>
      <w:r w:rsidRPr="00AA12A6">
        <w:rPr>
          <w:rFonts w:ascii="Times New Roman" w:eastAsia="Times New Roman" w:hAnsi="Times New Roman"/>
          <w:b/>
          <w:spacing w:val="-4"/>
          <w:sz w:val="28"/>
          <w:szCs w:val="28"/>
        </w:rPr>
        <w:lastRenderedPageBreak/>
        <w:t xml:space="preserve">Nuki G. </w:t>
      </w:r>
      <w:r w:rsidRPr="00AA12A6">
        <w:rPr>
          <w:rFonts w:ascii="Times New Roman" w:eastAsia="Times New Roman" w:hAnsi="Times New Roman"/>
          <w:spacing w:val="-4"/>
          <w:sz w:val="28"/>
          <w:szCs w:val="28"/>
        </w:rPr>
        <w:t>(2002), "Gout",</w:t>
      </w:r>
      <w:r w:rsidRPr="00AA12A6">
        <w:rPr>
          <w:rFonts w:ascii="Times New Roman" w:eastAsia="Times New Roman" w:hAnsi="Times New Roman"/>
          <w:i/>
          <w:spacing w:val="-4"/>
          <w:sz w:val="28"/>
          <w:szCs w:val="28"/>
        </w:rPr>
        <w:t>The Medicine Publishing Company Ltd</w:t>
      </w:r>
      <w:r w:rsidRPr="00AA12A6">
        <w:rPr>
          <w:rFonts w:ascii="Times New Roman" w:eastAsia="Times New Roman" w:hAnsi="Times New Roman"/>
          <w:spacing w:val="-4"/>
          <w:sz w:val="28"/>
          <w:szCs w:val="28"/>
        </w:rPr>
        <w:t>, pp. 71-77.</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Obermayr R. P., Temml C., Gutjahr G. et al </w:t>
      </w:r>
      <w:r w:rsidRPr="00AA12A6">
        <w:rPr>
          <w:rFonts w:ascii="Times New Roman" w:eastAsia="Times New Roman" w:hAnsi="Times New Roman"/>
          <w:sz w:val="28"/>
          <w:szCs w:val="28"/>
        </w:rPr>
        <w:t xml:space="preserve">(2008), "ElevatedUric Acid Increases the Risk for Kidney Disease", </w:t>
      </w:r>
      <w:r w:rsidRPr="00AA12A6">
        <w:rPr>
          <w:rFonts w:ascii="Times New Roman" w:eastAsia="Times New Roman" w:hAnsi="Times New Roman"/>
          <w:i/>
          <w:sz w:val="28"/>
          <w:szCs w:val="28"/>
        </w:rPr>
        <w:t>J Am SocNephrol</w:t>
      </w:r>
      <w:r w:rsidRPr="00AA12A6">
        <w:rPr>
          <w:rFonts w:ascii="Times New Roman" w:eastAsia="Times New Roman" w:hAnsi="Times New Roman"/>
          <w:sz w:val="28"/>
          <w:szCs w:val="28"/>
        </w:rPr>
        <w:t>, 19, pp. 2407-2413.</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pacing w:val="-6"/>
          <w:sz w:val="28"/>
          <w:szCs w:val="28"/>
        </w:rPr>
        <w:t xml:space="preserve">Ottaviani S., Bardin T., Richette P. </w:t>
      </w:r>
      <w:r w:rsidRPr="00AA12A6">
        <w:rPr>
          <w:rFonts w:ascii="Times New Roman" w:eastAsia="Times New Roman" w:hAnsi="Times New Roman"/>
          <w:spacing w:val="-6"/>
          <w:sz w:val="28"/>
          <w:szCs w:val="28"/>
        </w:rPr>
        <w:t>(2012), "Usefulness ofultrasonography</w:t>
      </w:r>
      <w:r w:rsidRPr="00AA12A6">
        <w:rPr>
          <w:rFonts w:ascii="Times New Roman" w:eastAsia="Times New Roman" w:hAnsi="Times New Roman"/>
          <w:sz w:val="28"/>
          <w:szCs w:val="28"/>
        </w:rPr>
        <w:t xml:space="preserve"> for gout", </w:t>
      </w:r>
      <w:r w:rsidRPr="00AA12A6">
        <w:rPr>
          <w:rFonts w:ascii="Times New Roman" w:eastAsia="Times New Roman" w:hAnsi="Times New Roman"/>
          <w:i/>
          <w:sz w:val="28"/>
          <w:szCs w:val="28"/>
        </w:rPr>
        <w:t>Joint Bone Spine</w:t>
      </w:r>
      <w:r w:rsidRPr="00AA12A6">
        <w:rPr>
          <w:rFonts w:ascii="Times New Roman" w:eastAsia="Times New Roman" w:hAnsi="Times New Roman"/>
          <w:sz w:val="28"/>
          <w:szCs w:val="28"/>
        </w:rPr>
        <w:t>, pp. 1-5.</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Pande I. </w:t>
      </w:r>
      <w:r w:rsidRPr="00AA12A6">
        <w:rPr>
          <w:rFonts w:ascii="Times New Roman" w:eastAsia="Times New Roman" w:hAnsi="Times New Roman"/>
          <w:sz w:val="28"/>
          <w:szCs w:val="28"/>
        </w:rPr>
        <w:t xml:space="preserve">(2006), "An update on gout", </w:t>
      </w:r>
      <w:r w:rsidRPr="00AA12A6">
        <w:rPr>
          <w:rFonts w:ascii="Times New Roman" w:eastAsia="Times New Roman" w:hAnsi="Times New Roman"/>
          <w:i/>
          <w:sz w:val="28"/>
          <w:szCs w:val="28"/>
        </w:rPr>
        <w:t>Indian Journal of Rheumatology</w:t>
      </w:r>
      <w:r w:rsidRPr="00AA12A6">
        <w:rPr>
          <w:rFonts w:ascii="Times New Roman" w:eastAsia="Times New Roman" w:hAnsi="Times New Roman"/>
          <w:sz w:val="28"/>
          <w:szCs w:val="28"/>
        </w:rPr>
        <w:t>, 1, pp. 60–65.</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Pillinger M. H., Rosenthal P., Abeles A. M. </w:t>
      </w:r>
      <w:r w:rsidRPr="00AA12A6">
        <w:rPr>
          <w:rFonts w:ascii="Times New Roman" w:eastAsia="Times New Roman" w:hAnsi="Times New Roman"/>
          <w:sz w:val="28"/>
          <w:szCs w:val="28"/>
        </w:rPr>
        <w:t xml:space="preserve">(2007), "Hyperuricemia and Gout: New Insights into Pathogenesis and Treatment", </w:t>
      </w:r>
      <w:r w:rsidRPr="00AA12A6">
        <w:rPr>
          <w:rFonts w:ascii="Times New Roman" w:eastAsia="Times New Roman" w:hAnsi="Times New Roman"/>
          <w:i/>
          <w:sz w:val="28"/>
          <w:szCs w:val="28"/>
        </w:rPr>
        <w:t>Bulletin of the NYU Hospital for Joint Diseases</w:t>
      </w:r>
      <w:r w:rsidRPr="00AA12A6">
        <w:rPr>
          <w:rFonts w:ascii="Times New Roman" w:eastAsia="Times New Roman" w:hAnsi="Times New Roman"/>
          <w:sz w:val="28"/>
          <w:szCs w:val="28"/>
        </w:rPr>
        <w:t>, 65(3), pp. 215-221.</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Portis A. J., Laliberte M., Tatman P. et al </w:t>
      </w:r>
      <w:r w:rsidRPr="00AA12A6">
        <w:rPr>
          <w:rFonts w:ascii="Times New Roman" w:eastAsia="Times New Roman" w:hAnsi="Times New Roman"/>
          <w:sz w:val="28"/>
          <w:szCs w:val="28"/>
        </w:rPr>
        <w:t xml:space="preserve">(2010), "HighPrevalence of Gouty Arthritis Among the Hmong Population in Minnesota", </w:t>
      </w:r>
      <w:r w:rsidRPr="00AA12A6">
        <w:rPr>
          <w:rFonts w:ascii="Times New Roman" w:eastAsia="Times New Roman" w:hAnsi="Times New Roman"/>
          <w:i/>
          <w:sz w:val="28"/>
          <w:szCs w:val="28"/>
        </w:rPr>
        <w:t>Arthritis Care &amp; Research</w:t>
      </w:r>
      <w:r w:rsidRPr="00AA12A6">
        <w:rPr>
          <w:rFonts w:ascii="Times New Roman" w:eastAsia="Times New Roman" w:hAnsi="Times New Roman"/>
          <w:sz w:val="28"/>
          <w:szCs w:val="28"/>
        </w:rPr>
        <w:t>, 62, pp. 1386-1391.</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Puig J. G. </w:t>
      </w:r>
      <w:r w:rsidRPr="00AA12A6">
        <w:rPr>
          <w:rFonts w:ascii="Times New Roman" w:eastAsia="Times New Roman" w:hAnsi="Times New Roman"/>
          <w:sz w:val="28"/>
          <w:szCs w:val="28"/>
        </w:rPr>
        <w:t xml:space="preserve">(2008), "Hyperuricemia, gout and the metabolicsyndrome", </w:t>
      </w:r>
      <w:r w:rsidRPr="00AA12A6">
        <w:rPr>
          <w:rFonts w:ascii="Times New Roman" w:eastAsia="Times New Roman" w:hAnsi="Times New Roman"/>
          <w:i/>
          <w:sz w:val="28"/>
          <w:szCs w:val="28"/>
        </w:rPr>
        <w:t>Current Opinion in Rheumatology</w:t>
      </w:r>
      <w:r w:rsidRPr="00AA12A6">
        <w:rPr>
          <w:rFonts w:ascii="Times New Roman" w:eastAsia="Times New Roman" w:hAnsi="Times New Roman"/>
          <w:sz w:val="28"/>
          <w:szCs w:val="28"/>
        </w:rPr>
        <w:t>, 20, pp. 187-191.</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Reginato A. </w:t>
      </w:r>
      <w:r w:rsidRPr="00AA12A6">
        <w:rPr>
          <w:rFonts w:ascii="Times New Roman" w:eastAsia="Times New Roman" w:hAnsi="Times New Roman"/>
          <w:sz w:val="28"/>
          <w:szCs w:val="28"/>
        </w:rPr>
        <w:t xml:space="preserve">(2012), "Chapter 333: Gout and Other CrystalAssociated Arthropathies", </w:t>
      </w:r>
      <w:r w:rsidRPr="00AA12A6">
        <w:rPr>
          <w:rFonts w:ascii="Times New Roman" w:eastAsia="Times New Roman" w:hAnsi="Times New Roman"/>
          <w:i/>
          <w:sz w:val="28"/>
          <w:szCs w:val="28"/>
        </w:rPr>
        <w:t>Harrison's Principles of InternalMedicine 18</w:t>
      </w:r>
      <w:r w:rsidRPr="00AA12A6">
        <w:rPr>
          <w:rFonts w:ascii="Times New Roman" w:eastAsia="Times New Roman" w:hAnsi="Times New Roman"/>
          <w:i/>
          <w:sz w:val="28"/>
          <w:szCs w:val="28"/>
          <w:vertAlign w:val="superscript"/>
        </w:rPr>
        <w:t>th</w:t>
      </w:r>
      <w:r w:rsidRPr="00AA12A6">
        <w:rPr>
          <w:rFonts w:ascii="Times New Roman" w:eastAsia="Times New Roman" w:hAnsi="Times New Roman"/>
          <w:i/>
          <w:sz w:val="28"/>
          <w:szCs w:val="28"/>
        </w:rPr>
        <w:t>.</w:t>
      </w:r>
    </w:p>
    <w:p w:rsidR="00AA12A6" w:rsidRPr="005152E2" w:rsidRDefault="00AA12A6" w:rsidP="0014152B">
      <w:pPr>
        <w:numPr>
          <w:ilvl w:val="0"/>
          <w:numId w:val="10"/>
        </w:numPr>
        <w:tabs>
          <w:tab w:val="left" w:pos="0"/>
        </w:tabs>
        <w:spacing w:after="0" w:line="360" w:lineRule="auto"/>
        <w:ind w:left="567" w:hanging="567"/>
        <w:jc w:val="both"/>
        <w:rPr>
          <w:rFonts w:ascii="Times New Roman" w:eastAsia="Times New Roman" w:hAnsi="Times New Roman"/>
          <w:spacing w:val="-6"/>
          <w:sz w:val="28"/>
          <w:szCs w:val="28"/>
        </w:rPr>
      </w:pPr>
      <w:r w:rsidRPr="00AA12A6">
        <w:rPr>
          <w:rFonts w:ascii="Times New Roman" w:hAnsi="Times New Roman"/>
          <w:b/>
          <w:sz w:val="28"/>
          <w:szCs w:val="28"/>
        </w:rPr>
        <w:t xml:space="preserve">Silva G da, Tanica M, Rocha J, Serrano R, Gomes E T, sepodes B, Silva O (2001), </w:t>
      </w:r>
      <w:r w:rsidRPr="00AA12A6">
        <w:rPr>
          <w:rFonts w:ascii="Times New Roman" w:hAnsi="Times New Roman"/>
          <w:i/>
          <w:sz w:val="28"/>
          <w:szCs w:val="28"/>
        </w:rPr>
        <w:t xml:space="preserve">“In vivo anti-inflammatory effect and toxicological screening of Maytenus herterophylla and Maytenus senegalensis </w:t>
      </w:r>
      <w:r w:rsidRPr="005152E2">
        <w:rPr>
          <w:rFonts w:ascii="Times New Roman" w:hAnsi="Times New Roman"/>
          <w:i/>
          <w:spacing w:val="-6"/>
          <w:sz w:val="28"/>
          <w:szCs w:val="28"/>
        </w:rPr>
        <w:t>extracts</w:t>
      </w:r>
      <w:r w:rsidRPr="005152E2">
        <w:rPr>
          <w:rFonts w:ascii="Times New Roman" w:hAnsi="Times New Roman"/>
          <w:spacing w:val="-6"/>
          <w:sz w:val="28"/>
          <w:szCs w:val="28"/>
        </w:rPr>
        <w:t>”, Human &amp; Experimental Toxicology, 30 (7), pp. 693-700</w:t>
      </w:r>
    </w:p>
    <w:p w:rsidR="00AA12A6" w:rsidRPr="005152E2" w:rsidRDefault="00AA12A6" w:rsidP="0014152B">
      <w:pPr>
        <w:numPr>
          <w:ilvl w:val="0"/>
          <w:numId w:val="10"/>
        </w:numPr>
        <w:tabs>
          <w:tab w:val="left" w:pos="0"/>
        </w:tabs>
        <w:spacing w:after="0" w:line="360" w:lineRule="auto"/>
        <w:ind w:left="567" w:hanging="567"/>
        <w:jc w:val="both"/>
        <w:rPr>
          <w:rFonts w:ascii="Times New Roman" w:eastAsia="Times New Roman" w:hAnsi="Times New Roman"/>
          <w:spacing w:val="-6"/>
          <w:sz w:val="28"/>
          <w:szCs w:val="28"/>
        </w:rPr>
      </w:pPr>
      <w:r w:rsidRPr="005152E2">
        <w:rPr>
          <w:rFonts w:ascii="Times New Roman" w:eastAsia="Times New Roman" w:hAnsi="Times New Roman"/>
          <w:b/>
          <w:spacing w:val="-6"/>
          <w:sz w:val="28"/>
          <w:szCs w:val="28"/>
        </w:rPr>
        <w:t xml:space="preserve">Schumacher H. R., Chen L. X. </w:t>
      </w:r>
      <w:r w:rsidRPr="005152E2">
        <w:rPr>
          <w:rFonts w:ascii="Times New Roman" w:eastAsia="Times New Roman" w:hAnsi="Times New Roman"/>
          <w:spacing w:val="-6"/>
          <w:sz w:val="28"/>
          <w:szCs w:val="28"/>
        </w:rPr>
        <w:t xml:space="preserve">(2010), "Gout and other crystalassociated arthropathies", </w:t>
      </w:r>
      <w:r w:rsidRPr="005152E2">
        <w:rPr>
          <w:rFonts w:ascii="Times New Roman" w:eastAsia="Times New Roman" w:hAnsi="Times New Roman"/>
          <w:i/>
          <w:spacing w:val="-6"/>
          <w:sz w:val="28"/>
          <w:szCs w:val="28"/>
        </w:rPr>
        <w:t>Harrison’s Rheumatology</w:t>
      </w:r>
      <w:r w:rsidRPr="005152E2">
        <w:rPr>
          <w:rFonts w:ascii="Times New Roman" w:eastAsia="Times New Roman" w:hAnsi="Times New Roman"/>
          <w:spacing w:val="-6"/>
          <w:sz w:val="28"/>
          <w:szCs w:val="28"/>
        </w:rPr>
        <w:t>, 2, pp. 235-238.</w:t>
      </w:r>
    </w:p>
    <w:p w:rsidR="00AA12A6" w:rsidRPr="005152E2" w:rsidRDefault="00AA12A6" w:rsidP="0014152B">
      <w:pPr>
        <w:numPr>
          <w:ilvl w:val="0"/>
          <w:numId w:val="10"/>
        </w:numPr>
        <w:tabs>
          <w:tab w:val="left" w:pos="0"/>
        </w:tabs>
        <w:spacing w:after="0" w:line="360" w:lineRule="auto"/>
        <w:ind w:left="567" w:hanging="567"/>
        <w:jc w:val="both"/>
        <w:rPr>
          <w:rFonts w:ascii="Times New Roman" w:eastAsia="Times New Roman" w:hAnsi="Times New Roman"/>
          <w:spacing w:val="-6"/>
          <w:sz w:val="28"/>
          <w:szCs w:val="28"/>
        </w:rPr>
      </w:pPr>
      <w:r w:rsidRPr="005152E2">
        <w:rPr>
          <w:rFonts w:ascii="Times New Roman" w:eastAsia="Times New Roman" w:hAnsi="Times New Roman"/>
          <w:b/>
          <w:spacing w:val="-6"/>
          <w:sz w:val="28"/>
          <w:szCs w:val="28"/>
        </w:rPr>
        <w:t xml:space="preserve">Shekarriz B., Stoller M. L. </w:t>
      </w:r>
      <w:r w:rsidRPr="005152E2">
        <w:rPr>
          <w:rFonts w:ascii="Times New Roman" w:eastAsia="Times New Roman" w:hAnsi="Times New Roman"/>
          <w:spacing w:val="-6"/>
          <w:sz w:val="28"/>
          <w:szCs w:val="28"/>
        </w:rPr>
        <w:t xml:space="preserve">(2002), "Uric acid Nephrolithiasis:current concepts and controversies", </w:t>
      </w:r>
      <w:r w:rsidRPr="005152E2">
        <w:rPr>
          <w:rFonts w:ascii="Times New Roman" w:eastAsia="Times New Roman" w:hAnsi="Times New Roman"/>
          <w:i/>
          <w:spacing w:val="-6"/>
          <w:sz w:val="28"/>
          <w:szCs w:val="28"/>
        </w:rPr>
        <w:t>The journal of urology</w:t>
      </w:r>
      <w:r w:rsidRPr="005152E2">
        <w:rPr>
          <w:rFonts w:ascii="Times New Roman" w:eastAsia="Times New Roman" w:hAnsi="Times New Roman"/>
          <w:spacing w:val="-6"/>
          <w:sz w:val="28"/>
          <w:szCs w:val="28"/>
        </w:rPr>
        <w:t>, 168, pp. 1307- 1314.</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Taniguchi A., Kamatani N. </w:t>
      </w:r>
      <w:r w:rsidRPr="00AA12A6">
        <w:rPr>
          <w:rFonts w:ascii="Times New Roman" w:eastAsia="Times New Roman" w:hAnsi="Times New Roman"/>
          <w:sz w:val="28"/>
          <w:szCs w:val="28"/>
        </w:rPr>
        <w:t xml:space="preserve">(2008), "Control of renal uric acidexcretion and gout", </w:t>
      </w:r>
      <w:r w:rsidRPr="00AA12A6">
        <w:rPr>
          <w:rFonts w:ascii="Times New Roman" w:eastAsia="Times New Roman" w:hAnsi="Times New Roman"/>
          <w:i/>
          <w:sz w:val="28"/>
          <w:szCs w:val="28"/>
        </w:rPr>
        <w:t>Current Opinion in Rheumatology</w:t>
      </w:r>
      <w:r w:rsidRPr="00AA12A6">
        <w:rPr>
          <w:rFonts w:ascii="Times New Roman" w:eastAsia="Times New Roman" w:hAnsi="Times New Roman"/>
          <w:sz w:val="28"/>
          <w:szCs w:val="28"/>
        </w:rPr>
        <w:t>, 20, pp.192-197.</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lastRenderedPageBreak/>
        <w:t xml:space="preserve">Thiele R. G., Schlesinger N. </w:t>
      </w:r>
      <w:r w:rsidRPr="00AA12A6">
        <w:rPr>
          <w:rFonts w:ascii="Times New Roman" w:eastAsia="Times New Roman" w:hAnsi="Times New Roman"/>
          <w:sz w:val="28"/>
          <w:szCs w:val="28"/>
        </w:rPr>
        <w:t xml:space="preserve">(2007), "Diagnosis of gout byultrasound", </w:t>
      </w:r>
      <w:r w:rsidRPr="00AA12A6">
        <w:rPr>
          <w:rFonts w:ascii="Times New Roman" w:eastAsia="Times New Roman" w:hAnsi="Times New Roman"/>
          <w:i/>
          <w:sz w:val="28"/>
          <w:szCs w:val="28"/>
        </w:rPr>
        <w:t>Rheumatology</w:t>
      </w:r>
      <w:r w:rsidRPr="00AA12A6">
        <w:rPr>
          <w:rFonts w:ascii="Times New Roman" w:eastAsia="Times New Roman" w:hAnsi="Times New Roman"/>
          <w:sz w:val="28"/>
          <w:szCs w:val="28"/>
        </w:rPr>
        <w:t>, 46, pp. 1116-1121.</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Uaratanawong S., Suraamornkul S., Angkeaw S. et al </w:t>
      </w:r>
      <w:r w:rsidRPr="00AA12A6">
        <w:rPr>
          <w:rFonts w:ascii="Times New Roman" w:eastAsia="Times New Roman" w:hAnsi="Times New Roman"/>
          <w:sz w:val="28"/>
          <w:szCs w:val="28"/>
        </w:rPr>
        <w:t xml:space="preserve">(2011), "Prevalence of hyperuricemia in Bangkok population", </w:t>
      </w:r>
      <w:r w:rsidRPr="00AA12A6">
        <w:rPr>
          <w:rFonts w:ascii="Times New Roman" w:eastAsia="Times New Roman" w:hAnsi="Times New Roman"/>
          <w:i/>
          <w:sz w:val="28"/>
          <w:szCs w:val="28"/>
        </w:rPr>
        <w:t>ClinRheumatol</w:t>
      </w:r>
      <w:r w:rsidRPr="00AA12A6">
        <w:rPr>
          <w:rFonts w:ascii="Times New Roman" w:eastAsia="Times New Roman" w:hAnsi="Times New Roman"/>
          <w:sz w:val="28"/>
          <w:szCs w:val="28"/>
        </w:rPr>
        <w:t>, 30, pp. 887-893.</w:t>
      </w:r>
      <w:bookmarkStart w:id="303" w:name="_Ref422257905"/>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hAnsi="Times New Roman"/>
          <w:b/>
          <w:color w:val="000000"/>
          <w:sz w:val="28"/>
          <w:szCs w:val="28"/>
        </w:rPr>
        <w:t xml:space="preserve">Vogel HG; Chapter H </w:t>
      </w:r>
      <w:r w:rsidRPr="00AA12A6">
        <w:rPr>
          <w:rFonts w:ascii="Times New Roman" w:hAnsi="Times New Roman"/>
          <w:color w:val="000000"/>
          <w:sz w:val="28"/>
          <w:szCs w:val="28"/>
        </w:rPr>
        <w:t xml:space="preserve">(2008). Analgesic, Anti-Inflammatory, and Anti-Pyretic Activity, </w:t>
      </w:r>
      <w:r w:rsidRPr="00AA12A6">
        <w:rPr>
          <w:rFonts w:ascii="Times New Roman" w:hAnsi="Times New Roman"/>
          <w:i/>
          <w:color w:val="000000"/>
          <w:sz w:val="28"/>
          <w:szCs w:val="28"/>
        </w:rPr>
        <w:t>Drug Discovery and Evaluation:Pharmacological Assays</w:t>
      </w:r>
      <w:r w:rsidRPr="00AA12A6">
        <w:rPr>
          <w:rFonts w:ascii="Times New Roman" w:hAnsi="Times New Roman"/>
          <w:color w:val="000000"/>
          <w:sz w:val="28"/>
          <w:szCs w:val="28"/>
        </w:rPr>
        <w:t>, 3</w:t>
      </w:r>
      <w:r w:rsidRPr="00AA12A6">
        <w:rPr>
          <w:rFonts w:ascii="Times New Roman" w:hAnsi="Times New Roman"/>
          <w:color w:val="000000"/>
          <w:sz w:val="28"/>
          <w:szCs w:val="28"/>
          <w:vertAlign w:val="superscript"/>
        </w:rPr>
        <w:t>rd</w:t>
      </w:r>
      <w:r w:rsidRPr="00AA12A6">
        <w:rPr>
          <w:rFonts w:ascii="Times New Roman" w:hAnsi="Times New Roman"/>
          <w:color w:val="000000"/>
          <w:sz w:val="28"/>
          <w:szCs w:val="28"/>
        </w:rPr>
        <w:t xml:space="preserve"> edition,Springer,  983-1116</w:t>
      </w:r>
      <w:bookmarkEnd w:id="303"/>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Wortmann R. L. </w:t>
      </w:r>
      <w:r w:rsidRPr="00AA12A6">
        <w:rPr>
          <w:rFonts w:ascii="Times New Roman" w:eastAsia="Times New Roman" w:hAnsi="Times New Roman"/>
          <w:sz w:val="28"/>
          <w:szCs w:val="28"/>
        </w:rPr>
        <w:t xml:space="preserve">(2008), "Chapter 87: Gout and Hyperuricemia", </w:t>
      </w:r>
      <w:r w:rsidRPr="00AA12A6">
        <w:rPr>
          <w:rFonts w:ascii="Times New Roman" w:eastAsia="Times New Roman" w:hAnsi="Times New Roman"/>
          <w:i/>
          <w:sz w:val="28"/>
          <w:szCs w:val="28"/>
        </w:rPr>
        <w:t>Textbook of Rheumatology</w:t>
      </w:r>
      <w:r w:rsidRPr="00AA12A6">
        <w:rPr>
          <w:rFonts w:ascii="Times New Roman" w:eastAsia="Times New Roman" w:hAnsi="Times New Roman"/>
          <w:sz w:val="28"/>
          <w:szCs w:val="28"/>
        </w:rPr>
        <w:t>, 8(2).</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Zhang W., Sun K., Yang Y. et al. </w:t>
      </w:r>
      <w:r w:rsidRPr="00AA12A6">
        <w:rPr>
          <w:rFonts w:ascii="Times New Roman" w:eastAsia="Times New Roman" w:hAnsi="Times New Roman"/>
          <w:sz w:val="28"/>
          <w:szCs w:val="28"/>
        </w:rPr>
        <w:t xml:space="preserve">(2009), "Plasma Uric Acid andHypertension in a Chinese Community: Prospective Study and Metaanalysis", </w:t>
      </w:r>
      <w:r w:rsidRPr="00AA12A6">
        <w:rPr>
          <w:rFonts w:ascii="Times New Roman" w:eastAsia="Times New Roman" w:hAnsi="Times New Roman"/>
          <w:i/>
          <w:sz w:val="28"/>
          <w:szCs w:val="28"/>
        </w:rPr>
        <w:t>Clinical Chemistry</w:t>
      </w:r>
      <w:r w:rsidRPr="00AA12A6">
        <w:rPr>
          <w:rFonts w:ascii="Times New Roman" w:eastAsia="Times New Roman" w:hAnsi="Times New Roman"/>
          <w:sz w:val="28"/>
          <w:szCs w:val="28"/>
        </w:rPr>
        <w:t>, 55(11), pp. 2026-2034.</w:t>
      </w:r>
    </w:p>
    <w:p w:rsidR="00AA12A6" w:rsidRPr="00AA12A6" w:rsidRDefault="00AA12A6" w:rsidP="0014152B">
      <w:pPr>
        <w:numPr>
          <w:ilvl w:val="0"/>
          <w:numId w:val="10"/>
        </w:numPr>
        <w:tabs>
          <w:tab w:val="left" w:pos="0"/>
        </w:tabs>
        <w:spacing w:after="0" w:line="360" w:lineRule="auto"/>
        <w:ind w:left="567" w:hanging="567"/>
        <w:jc w:val="both"/>
        <w:rPr>
          <w:rFonts w:ascii="Times New Roman" w:eastAsia="Times New Roman" w:hAnsi="Times New Roman"/>
          <w:sz w:val="28"/>
          <w:szCs w:val="28"/>
        </w:rPr>
      </w:pPr>
      <w:r w:rsidRPr="00AA12A6">
        <w:rPr>
          <w:rFonts w:ascii="Times New Roman" w:eastAsia="Times New Roman" w:hAnsi="Times New Roman"/>
          <w:b/>
          <w:sz w:val="28"/>
          <w:szCs w:val="28"/>
        </w:rPr>
        <w:t xml:space="preserve">Zhu Y., Pandya B. J., Choi H. K. </w:t>
      </w:r>
      <w:r w:rsidRPr="00AA12A6">
        <w:rPr>
          <w:rFonts w:ascii="Times New Roman" w:eastAsia="Times New Roman" w:hAnsi="Times New Roman"/>
          <w:sz w:val="28"/>
          <w:szCs w:val="28"/>
        </w:rPr>
        <w:t xml:space="preserve">(2011), "Prevalence of goutand hyperuricemia in the US general population: the National Health and Nutrition Examination Survey 2007-2008", </w:t>
      </w:r>
      <w:r w:rsidRPr="00AA12A6">
        <w:rPr>
          <w:rFonts w:ascii="Times New Roman" w:eastAsia="Times New Roman" w:hAnsi="Times New Roman"/>
          <w:i/>
          <w:sz w:val="28"/>
          <w:szCs w:val="28"/>
        </w:rPr>
        <w:t>ArthritisRheum</w:t>
      </w:r>
      <w:r w:rsidRPr="00AA12A6">
        <w:rPr>
          <w:rFonts w:ascii="Times New Roman" w:eastAsia="Times New Roman" w:hAnsi="Times New Roman"/>
          <w:sz w:val="28"/>
          <w:szCs w:val="28"/>
        </w:rPr>
        <w:t>, 63, pp. 3136-3141.</w:t>
      </w:r>
    </w:p>
    <w:p w:rsidR="00AA12A6" w:rsidRPr="00AA12A6" w:rsidRDefault="00AA12A6" w:rsidP="00AA12A6">
      <w:pPr>
        <w:spacing w:after="0" w:line="360" w:lineRule="auto"/>
        <w:jc w:val="both"/>
        <w:rPr>
          <w:rFonts w:ascii="Times New Roman" w:hAnsi="Times New Roman"/>
          <w:sz w:val="28"/>
        </w:rPr>
      </w:pPr>
    </w:p>
    <w:p w:rsidR="005152E2" w:rsidRDefault="005152E2">
      <w:pPr>
        <w:spacing w:after="0" w:line="360" w:lineRule="auto"/>
      </w:pPr>
      <w:r>
        <w:br w:type="page"/>
      </w: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Default="005152E2" w:rsidP="00180459">
      <w:pPr>
        <w:pStyle w:val="ListParagraph"/>
        <w:tabs>
          <w:tab w:val="left" w:pos="142"/>
          <w:tab w:val="left" w:pos="993"/>
          <w:tab w:val="left" w:pos="2660"/>
        </w:tabs>
        <w:spacing w:after="0" w:line="360" w:lineRule="auto"/>
        <w:ind w:left="709"/>
        <w:jc w:val="both"/>
        <w:outlineLvl w:val="1"/>
      </w:pPr>
    </w:p>
    <w:p w:rsidR="005152E2" w:rsidRPr="005152E2" w:rsidRDefault="005152E2" w:rsidP="00180459">
      <w:pPr>
        <w:pStyle w:val="ListParagraph"/>
        <w:tabs>
          <w:tab w:val="left" w:pos="142"/>
          <w:tab w:val="left" w:pos="993"/>
          <w:tab w:val="left" w:pos="2660"/>
        </w:tabs>
        <w:spacing w:after="0" w:line="360" w:lineRule="auto"/>
        <w:ind w:left="709"/>
        <w:jc w:val="both"/>
        <w:outlineLvl w:val="1"/>
        <w:rPr>
          <w:rFonts w:ascii="Times New Roman" w:hAnsi="Times New Roman"/>
          <w:b/>
        </w:rPr>
      </w:pPr>
    </w:p>
    <w:p w:rsidR="005152E2" w:rsidRPr="005152E2" w:rsidRDefault="005152E2" w:rsidP="005152E2">
      <w:pPr>
        <w:pStyle w:val="ListParagraph"/>
        <w:tabs>
          <w:tab w:val="left" w:pos="142"/>
          <w:tab w:val="left" w:pos="993"/>
          <w:tab w:val="left" w:pos="2660"/>
        </w:tabs>
        <w:spacing w:after="0" w:line="360" w:lineRule="auto"/>
        <w:ind w:left="0"/>
        <w:jc w:val="center"/>
        <w:outlineLvl w:val="1"/>
        <w:rPr>
          <w:rFonts w:ascii="Times New Roman" w:hAnsi="Times New Roman"/>
          <w:b/>
          <w:sz w:val="68"/>
          <w:szCs w:val="60"/>
        </w:rPr>
      </w:pPr>
      <w:r w:rsidRPr="005152E2">
        <w:rPr>
          <w:rFonts w:ascii="Times New Roman" w:hAnsi="Times New Roman"/>
          <w:b/>
          <w:sz w:val="68"/>
          <w:szCs w:val="60"/>
        </w:rPr>
        <w:t>PHỤ LỤC</w:t>
      </w:r>
    </w:p>
    <w:p w:rsidR="005152E2" w:rsidRPr="00180459" w:rsidRDefault="005152E2">
      <w:pPr>
        <w:pStyle w:val="ListParagraph"/>
        <w:tabs>
          <w:tab w:val="left" w:pos="142"/>
          <w:tab w:val="left" w:pos="993"/>
          <w:tab w:val="left" w:pos="2660"/>
        </w:tabs>
        <w:spacing w:after="0" w:line="360" w:lineRule="auto"/>
        <w:ind w:left="709"/>
        <w:jc w:val="both"/>
        <w:outlineLvl w:val="1"/>
      </w:pPr>
    </w:p>
    <w:sectPr w:rsidR="005152E2" w:rsidRPr="00180459" w:rsidSect="00AA12A6">
      <w:headerReference w:type="default" r:id="rId26"/>
      <w:pgSz w:w="11907" w:h="16840" w:code="9"/>
      <w:pgMar w:top="1985" w:right="1134" w:bottom="1134" w:left="1985" w:header="964"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158" w:rsidRDefault="00165158" w:rsidP="00D4029E">
      <w:pPr>
        <w:spacing w:after="0" w:line="240" w:lineRule="auto"/>
      </w:pPr>
      <w:r>
        <w:separator/>
      </w:r>
    </w:p>
  </w:endnote>
  <w:endnote w:type="continuationSeparator" w:id="0">
    <w:p w:rsidR="00165158" w:rsidRDefault="00165158" w:rsidP="00D40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A3"/>
    <w:family w:val="swiss"/>
    <w:pitch w:val="variable"/>
    <w:sig w:usb0="A00002EF" w:usb1="4000A44B" w:usb2="00000000" w:usb3="00000000" w:csb0="0000019F" w:csb1="00000000"/>
  </w:font>
  <w:font w:name="Calibri">
    <w:panose1 w:val="020F0502020204030204"/>
    <w:charset w:val="A3"/>
    <w:family w:val="swiss"/>
    <w:pitch w:val="variable"/>
    <w:sig w:usb0="E10002FF" w:usb1="4000ACFF" w:usb2="00000009" w:usb3="00000000" w:csb0="0000019F" w:csb1="00000000"/>
  </w:font>
  <w:font w:name="Marlett">
    <w:panose1 w:val="00000000000000000000"/>
    <w:charset w:val="02"/>
    <w:family w:val="auto"/>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61002A87" w:usb1="80000000" w:usb2="00000008" w:usb3="00000000" w:csb0="000101FF" w:csb1="00000000"/>
  </w:font>
  <w:font w:name="Cambria Math">
    <w:panose1 w:val="02040503050406030204"/>
    <w:charset w:val="A3"/>
    <w:family w:val="roman"/>
    <w:pitch w:val="variable"/>
    <w:sig w:usb0="E00002FF" w:usb1="420024FF" w:usb2="00000000" w:usb3="00000000" w:csb0="0000019F" w:csb1="00000000"/>
  </w:font>
  <w:font w:name="Arial">
    <w:panose1 w:val="020B0604020202020204"/>
    <w:charset w:val="A3"/>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158" w:rsidRDefault="00165158" w:rsidP="00D4029E">
      <w:pPr>
        <w:spacing w:after="0" w:line="240" w:lineRule="auto"/>
      </w:pPr>
      <w:r>
        <w:separator/>
      </w:r>
    </w:p>
  </w:footnote>
  <w:footnote w:type="continuationSeparator" w:id="0">
    <w:p w:rsidR="00165158" w:rsidRDefault="00165158" w:rsidP="00D402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661" w:rsidRDefault="00240661">
    <w:pPr>
      <w:pStyle w:val="Header"/>
      <w:jc w:val="center"/>
    </w:pPr>
  </w:p>
  <w:p w:rsidR="00240661" w:rsidRDefault="002406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344859"/>
      <w:docPartObj>
        <w:docPartGallery w:val="Page Numbers (Top of Page)"/>
        <w:docPartUnique/>
      </w:docPartObj>
    </w:sdtPr>
    <w:sdtEndPr>
      <w:rPr>
        <w:rFonts w:ascii="Times New Roman" w:hAnsi="Times New Roman"/>
        <w:noProof/>
        <w:sz w:val="28"/>
        <w:szCs w:val="28"/>
      </w:rPr>
    </w:sdtEndPr>
    <w:sdtContent>
      <w:p w:rsidR="00240661" w:rsidRPr="00D4029E" w:rsidRDefault="00240661">
        <w:pPr>
          <w:pStyle w:val="Header"/>
          <w:jc w:val="center"/>
          <w:rPr>
            <w:rFonts w:ascii="Times New Roman" w:hAnsi="Times New Roman"/>
            <w:sz w:val="28"/>
            <w:szCs w:val="28"/>
          </w:rPr>
        </w:pPr>
        <w:r w:rsidRPr="00D4029E">
          <w:rPr>
            <w:rFonts w:ascii="Times New Roman" w:hAnsi="Times New Roman"/>
            <w:sz w:val="28"/>
            <w:szCs w:val="28"/>
          </w:rPr>
          <w:fldChar w:fldCharType="begin"/>
        </w:r>
        <w:r w:rsidRPr="00D4029E">
          <w:rPr>
            <w:rFonts w:ascii="Times New Roman" w:hAnsi="Times New Roman"/>
            <w:sz w:val="28"/>
            <w:szCs w:val="28"/>
          </w:rPr>
          <w:instrText xml:space="preserve"> PAGE   \* MERGEFORMAT </w:instrText>
        </w:r>
        <w:r w:rsidRPr="00D4029E">
          <w:rPr>
            <w:rFonts w:ascii="Times New Roman" w:hAnsi="Times New Roman"/>
            <w:sz w:val="28"/>
            <w:szCs w:val="28"/>
          </w:rPr>
          <w:fldChar w:fldCharType="separate"/>
        </w:r>
        <w:r w:rsidR="00543528">
          <w:rPr>
            <w:rFonts w:ascii="Times New Roman" w:hAnsi="Times New Roman"/>
            <w:noProof/>
            <w:sz w:val="28"/>
            <w:szCs w:val="28"/>
          </w:rPr>
          <w:t>66</w:t>
        </w:r>
        <w:r w:rsidRPr="00D4029E">
          <w:rPr>
            <w:rFonts w:ascii="Times New Roman" w:hAnsi="Times New Roman"/>
            <w:noProof/>
            <w:sz w:val="28"/>
            <w:szCs w:val="28"/>
          </w:rPr>
          <w:fldChar w:fldCharType="end"/>
        </w:r>
      </w:p>
    </w:sdtContent>
  </w:sdt>
  <w:p w:rsidR="00240661" w:rsidRDefault="002406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661" w:rsidRPr="00D4029E" w:rsidRDefault="00240661">
    <w:pPr>
      <w:pStyle w:val="Header"/>
      <w:jc w:val="center"/>
      <w:rPr>
        <w:rFonts w:ascii="Times New Roman" w:hAnsi="Times New Roman"/>
        <w:sz w:val="28"/>
        <w:szCs w:val="28"/>
      </w:rPr>
    </w:pPr>
  </w:p>
  <w:p w:rsidR="00240661" w:rsidRDefault="002406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hybridMultilevel"/>
    <w:tmpl w:val="B80C4AFE"/>
    <w:lvl w:ilvl="0" w:tplc="7A6847C8">
      <w:start w:val="1"/>
      <w:numFmt w:val="bullet"/>
      <w:lvlText w:val="-"/>
      <w:lvlJc w:val="left"/>
      <w:rPr>
        <w:rFonts w:ascii="Times New Roman" w:eastAsia="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2"/>
    <w:multiLevelType w:val="hybridMultilevel"/>
    <w:tmpl w:val="47398C8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4F"/>
    <w:multiLevelType w:val="hybridMultilevel"/>
    <w:tmpl w:val="3222E7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4084974"/>
    <w:multiLevelType w:val="hybridMultilevel"/>
    <w:tmpl w:val="4C96A700"/>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5000791"/>
    <w:multiLevelType w:val="hybridMultilevel"/>
    <w:tmpl w:val="CB2A9562"/>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60403E2"/>
    <w:multiLevelType w:val="hybridMultilevel"/>
    <w:tmpl w:val="4DB81EDE"/>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B4802B5"/>
    <w:multiLevelType w:val="hybridMultilevel"/>
    <w:tmpl w:val="FDE62D04"/>
    <w:lvl w:ilvl="0" w:tplc="9146CB20">
      <w:start w:val="1"/>
      <w:numFmt w:val="bullet"/>
      <w:lvlText w:val="+"/>
      <w:lvlJc w:val="left"/>
      <w:pPr>
        <w:ind w:left="720" w:hanging="360"/>
      </w:pPr>
      <w:rPr>
        <w:rFonts w:ascii="Candara" w:hAnsi="Candar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FE3F35"/>
    <w:multiLevelType w:val="hybridMultilevel"/>
    <w:tmpl w:val="2B583BFA"/>
    <w:lvl w:ilvl="0" w:tplc="7A6847C8">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0E660EBC"/>
    <w:multiLevelType w:val="hybridMultilevel"/>
    <w:tmpl w:val="E946A178"/>
    <w:lvl w:ilvl="0" w:tplc="9146CB20">
      <w:start w:val="1"/>
      <w:numFmt w:val="bullet"/>
      <w:lvlText w:val="+"/>
      <w:lvlJc w:val="left"/>
      <w:pPr>
        <w:ind w:left="720" w:hanging="360"/>
      </w:pPr>
      <w:rPr>
        <w:rFonts w:ascii="Candara" w:hAnsi="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CA1CE3"/>
    <w:multiLevelType w:val="hybridMultilevel"/>
    <w:tmpl w:val="EA4E616C"/>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167C3D"/>
    <w:multiLevelType w:val="hybridMultilevel"/>
    <w:tmpl w:val="05D4FC70"/>
    <w:lvl w:ilvl="0" w:tplc="7A6847C8">
      <w:start w:val="1"/>
      <w:numFmt w:val="bullet"/>
      <w:lvlText w:val="-"/>
      <w:lvlJc w:val="left"/>
      <w:pPr>
        <w:tabs>
          <w:tab w:val="num" w:pos="360"/>
        </w:tabs>
        <w:ind w:left="360" w:hanging="360"/>
      </w:pPr>
      <w:rPr>
        <w:rFonts w:ascii="Times New Roman" w:eastAsia="Times New Roman" w:hAnsi="Times New Roman" w:cs="Times New Roman" w:hint="default"/>
      </w:rPr>
    </w:lvl>
    <w:lvl w:ilvl="1" w:tplc="9146CB20">
      <w:start w:val="1"/>
      <w:numFmt w:val="bullet"/>
      <w:lvlText w:val="+"/>
      <w:lvlJc w:val="left"/>
      <w:pPr>
        <w:tabs>
          <w:tab w:val="num" w:pos="1080"/>
        </w:tabs>
        <w:ind w:left="1080" w:hanging="360"/>
      </w:pPr>
      <w:rPr>
        <w:rFonts w:ascii="Candara" w:hAnsi="Candar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466314F"/>
    <w:multiLevelType w:val="hybridMultilevel"/>
    <w:tmpl w:val="902C49CE"/>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BA3FFF"/>
    <w:multiLevelType w:val="hybridMultilevel"/>
    <w:tmpl w:val="D2DA8342"/>
    <w:lvl w:ilvl="0" w:tplc="7A6847C8">
      <w:start w:val="1"/>
      <w:numFmt w:val="bullet"/>
      <w:lvlText w:val="-"/>
      <w:lvlJc w:val="left"/>
      <w:pPr>
        <w:tabs>
          <w:tab w:val="num" w:pos="795"/>
        </w:tabs>
        <w:ind w:left="795" w:hanging="360"/>
      </w:pPr>
      <w:rPr>
        <w:rFonts w:ascii="Times New Roman" w:eastAsia="Times New Roman" w:hAnsi="Times New Roman" w:cs="Times New Roman" w:hint="default"/>
      </w:rPr>
    </w:lvl>
    <w:lvl w:ilvl="1" w:tplc="9146CB20">
      <w:start w:val="1"/>
      <w:numFmt w:val="bullet"/>
      <w:lvlText w:val="+"/>
      <w:lvlJc w:val="left"/>
      <w:pPr>
        <w:tabs>
          <w:tab w:val="num" w:pos="1515"/>
        </w:tabs>
        <w:ind w:left="1515" w:hanging="360"/>
      </w:pPr>
      <w:rPr>
        <w:rFonts w:ascii="Candara" w:hAnsi="Candara"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3">
    <w:nsid w:val="191C7201"/>
    <w:multiLevelType w:val="hybridMultilevel"/>
    <w:tmpl w:val="C242F7CE"/>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385D3A"/>
    <w:multiLevelType w:val="hybridMultilevel"/>
    <w:tmpl w:val="854C5ABC"/>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CF2777"/>
    <w:multiLevelType w:val="hybridMultilevel"/>
    <w:tmpl w:val="6EFC3212"/>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DC3188"/>
    <w:multiLevelType w:val="hybridMultilevel"/>
    <w:tmpl w:val="FF8E90A2"/>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0A13D2"/>
    <w:multiLevelType w:val="hybridMultilevel"/>
    <w:tmpl w:val="0108C95A"/>
    <w:lvl w:ilvl="0" w:tplc="9146CB20">
      <w:start w:val="1"/>
      <w:numFmt w:val="bullet"/>
      <w:lvlText w:val="+"/>
      <w:lvlJc w:val="left"/>
      <w:pPr>
        <w:ind w:left="720" w:hanging="360"/>
      </w:pPr>
      <w:rPr>
        <w:rFonts w:ascii="Candara" w:hAnsi="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B51772"/>
    <w:multiLevelType w:val="hybridMultilevel"/>
    <w:tmpl w:val="70CE297A"/>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A87111"/>
    <w:multiLevelType w:val="hybridMultilevel"/>
    <w:tmpl w:val="EFAE8676"/>
    <w:lvl w:ilvl="0" w:tplc="9146CB20">
      <w:start w:val="1"/>
      <w:numFmt w:val="bullet"/>
      <w:lvlText w:val="+"/>
      <w:lvlJc w:val="left"/>
      <w:rPr>
        <w:rFonts w:ascii="Candara" w:hAnsi="Candara"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33AB564E"/>
    <w:multiLevelType w:val="hybridMultilevel"/>
    <w:tmpl w:val="42F298EE"/>
    <w:lvl w:ilvl="0" w:tplc="87F2EDD2">
      <w:start w:val="1"/>
      <w:numFmt w:val="bullet"/>
      <w:lvlText w:val="-"/>
      <w:lvlJc w:val="left"/>
      <w:pPr>
        <w:ind w:left="928" w:hanging="360"/>
      </w:pPr>
      <w:rPr>
        <w:rFonts w:ascii="Times New Roman" w:eastAsia="Calibri" w:hAnsi="Times New Roman"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Marlett" w:hAnsi="Marlett"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Marlett" w:hAnsi="Marlett"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Marlett" w:hAnsi="Marlett" w:hint="default"/>
      </w:rPr>
    </w:lvl>
  </w:abstractNum>
  <w:abstractNum w:abstractNumId="21">
    <w:nsid w:val="346828A4"/>
    <w:multiLevelType w:val="hybridMultilevel"/>
    <w:tmpl w:val="C1A0B24E"/>
    <w:lvl w:ilvl="0" w:tplc="7A6847C8">
      <w:start w:val="1"/>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804E8B"/>
    <w:multiLevelType w:val="hybridMultilevel"/>
    <w:tmpl w:val="EE7A83EE"/>
    <w:lvl w:ilvl="0" w:tplc="9146CB20">
      <w:start w:val="1"/>
      <w:numFmt w:val="bullet"/>
      <w:lvlText w:val="+"/>
      <w:lvlJc w:val="left"/>
      <w:pPr>
        <w:ind w:left="720" w:hanging="360"/>
      </w:pPr>
      <w:rPr>
        <w:rFonts w:ascii="Candara" w:hAnsi="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23678C"/>
    <w:multiLevelType w:val="hybridMultilevel"/>
    <w:tmpl w:val="211CAF20"/>
    <w:lvl w:ilvl="0" w:tplc="C2E6A77A">
      <w:numFmt w:val="bullet"/>
      <w:lvlText w:val="-"/>
      <w:lvlJc w:val="left"/>
      <w:pPr>
        <w:ind w:left="720" w:hanging="360"/>
      </w:pPr>
      <w:rPr>
        <w:rFonts w:ascii=".VnTime" w:eastAsia="Times New Roman" w:hAnsi=".VnTime" w:cs="Times New Roman" w:hint="default"/>
      </w:rPr>
    </w:lvl>
    <w:lvl w:ilvl="1" w:tplc="7A6847C8">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613C20"/>
    <w:multiLevelType w:val="hybridMultilevel"/>
    <w:tmpl w:val="A1A47D14"/>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423D92"/>
    <w:multiLevelType w:val="hybridMultilevel"/>
    <w:tmpl w:val="AB7AE26C"/>
    <w:lvl w:ilvl="0" w:tplc="7A6847C8">
      <w:start w:val="1"/>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Marlett" w:hAnsi="Marlett"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Marlett" w:hAnsi="Marlett"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Marlett" w:hAnsi="Marlett" w:hint="default"/>
      </w:rPr>
    </w:lvl>
  </w:abstractNum>
  <w:abstractNum w:abstractNumId="26">
    <w:nsid w:val="3CF245A0"/>
    <w:multiLevelType w:val="multilevel"/>
    <w:tmpl w:val="04FA2D70"/>
    <w:lvl w:ilvl="0">
      <w:start w:val="1"/>
      <w:numFmt w:val="decimal"/>
      <w:lvlText w:val="%1."/>
      <w:lvlJc w:val="left"/>
      <w:pPr>
        <w:ind w:left="720" w:hanging="360"/>
      </w:pPr>
      <w:rPr>
        <w:rFonts w:ascii="Times New Roman" w:eastAsia="Calibri" w:hAnsi="Times New Roman" w:cs="Times New Roman"/>
        <w:sz w:val="28"/>
        <w:szCs w:val="28"/>
      </w:rPr>
    </w:lvl>
    <w:lvl w:ilvl="1">
      <w:start w:val="2"/>
      <w:numFmt w:val="decimal"/>
      <w:isLgl/>
      <w:lvlText w:val="%1.%2."/>
      <w:lvlJc w:val="left"/>
      <w:pPr>
        <w:ind w:left="1110" w:hanging="750"/>
      </w:pPr>
      <w:rPr>
        <w:rFonts w:hint="default"/>
      </w:rPr>
    </w:lvl>
    <w:lvl w:ilvl="2">
      <w:start w:val="2"/>
      <w:numFmt w:val="decimal"/>
      <w:isLgl/>
      <w:lvlText w:val="%1.%2.%3."/>
      <w:lvlJc w:val="left"/>
      <w:pPr>
        <w:ind w:left="75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3D3427E2"/>
    <w:multiLevelType w:val="hybridMultilevel"/>
    <w:tmpl w:val="8A266BD6"/>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270EBA"/>
    <w:multiLevelType w:val="hybridMultilevel"/>
    <w:tmpl w:val="4D52C8C0"/>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99380B"/>
    <w:multiLevelType w:val="hybridMultilevel"/>
    <w:tmpl w:val="5D308FD2"/>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F91A04"/>
    <w:multiLevelType w:val="hybridMultilevel"/>
    <w:tmpl w:val="5E80A920"/>
    <w:lvl w:ilvl="0" w:tplc="9146CB20">
      <w:start w:val="1"/>
      <w:numFmt w:val="bullet"/>
      <w:lvlText w:val="+"/>
      <w:lvlJc w:val="left"/>
      <w:pPr>
        <w:ind w:left="1440" w:hanging="360"/>
      </w:pPr>
      <w:rPr>
        <w:rFonts w:ascii="Candara" w:hAnsi="Candar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FF55E0E"/>
    <w:multiLevelType w:val="hybridMultilevel"/>
    <w:tmpl w:val="EEC6B7EC"/>
    <w:lvl w:ilvl="0" w:tplc="7A6847C8">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29C2F8F"/>
    <w:multiLevelType w:val="hybridMultilevel"/>
    <w:tmpl w:val="5EBA9DDC"/>
    <w:lvl w:ilvl="0" w:tplc="7A6847C8">
      <w:start w:val="1"/>
      <w:numFmt w:val="bullet"/>
      <w:lvlText w:val="-"/>
      <w:lvlJc w:val="left"/>
      <w:pPr>
        <w:ind w:left="720" w:hanging="360"/>
      </w:pPr>
      <w:rPr>
        <w:rFonts w:ascii="Times New Roman" w:eastAsia="Times New Roman" w:hAnsi="Times New Roman" w:cs="Times New Roman" w:hint="default"/>
      </w:rPr>
    </w:lvl>
    <w:lvl w:ilvl="1" w:tplc="9146CB20">
      <w:start w:val="1"/>
      <w:numFmt w:val="bullet"/>
      <w:lvlText w:val="+"/>
      <w:lvlJc w:val="left"/>
      <w:pPr>
        <w:ind w:left="1440" w:hanging="360"/>
      </w:pPr>
      <w:rPr>
        <w:rFonts w:ascii="Candara" w:hAnsi="Candar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B372D1"/>
    <w:multiLevelType w:val="hybridMultilevel"/>
    <w:tmpl w:val="FC1EC184"/>
    <w:lvl w:ilvl="0" w:tplc="7A6847C8">
      <w:start w:val="1"/>
      <w:numFmt w:val="bullet"/>
      <w:lvlText w:val="-"/>
      <w:lvlJc w:val="left"/>
      <w:pPr>
        <w:tabs>
          <w:tab w:val="num" w:pos="795"/>
        </w:tabs>
        <w:ind w:left="795" w:hanging="360"/>
      </w:pPr>
      <w:rPr>
        <w:rFonts w:ascii="Times New Roman" w:eastAsia="Times New Roman" w:hAnsi="Times New Roman" w:cs="Times New Roman" w:hint="default"/>
      </w:rPr>
    </w:lvl>
    <w:lvl w:ilvl="1" w:tplc="9146CB20">
      <w:start w:val="1"/>
      <w:numFmt w:val="bullet"/>
      <w:lvlText w:val="+"/>
      <w:lvlJc w:val="left"/>
      <w:pPr>
        <w:tabs>
          <w:tab w:val="num" w:pos="1515"/>
        </w:tabs>
        <w:ind w:left="1515" w:hanging="360"/>
      </w:pPr>
      <w:rPr>
        <w:rFonts w:ascii="Candara" w:hAnsi="Candara"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4">
    <w:nsid w:val="46480C4D"/>
    <w:multiLevelType w:val="hybridMultilevel"/>
    <w:tmpl w:val="8DE63908"/>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35">
    <w:nsid w:val="46BE17DD"/>
    <w:multiLevelType w:val="hybridMultilevel"/>
    <w:tmpl w:val="54080C82"/>
    <w:lvl w:ilvl="0" w:tplc="9146CB20">
      <w:start w:val="1"/>
      <w:numFmt w:val="bullet"/>
      <w:lvlText w:val="+"/>
      <w:lvlJc w:val="left"/>
      <w:pPr>
        <w:ind w:left="720" w:hanging="360"/>
      </w:pPr>
      <w:rPr>
        <w:rFonts w:ascii="Candara" w:hAnsi="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5E5AF1"/>
    <w:multiLevelType w:val="hybridMultilevel"/>
    <w:tmpl w:val="29BED72E"/>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9685443"/>
    <w:multiLevelType w:val="hybridMultilevel"/>
    <w:tmpl w:val="A5D2D8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627A04"/>
    <w:multiLevelType w:val="hybridMultilevel"/>
    <w:tmpl w:val="68867C70"/>
    <w:lvl w:ilvl="0" w:tplc="9146CB20">
      <w:start w:val="1"/>
      <w:numFmt w:val="bullet"/>
      <w:lvlText w:val="+"/>
      <w:lvlJc w:val="left"/>
      <w:pPr>
        <w:ind w:left="720" w:hanging="360"/>
      </w:pPr>
      <w:rPr>
        <w:rFonts w:ascii="Candara" w:hAnsi="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0B2E8A"/>
    <w:multiLevelType w:val="hybridMultilevel"/>
    <w:tmpl w:val="417ECF1A"/>
    <w:lvl w:ilvl="0" w:tplc="7A6847C8">
      <w:start w:val="1"/>
      <w:numFmt w:val="bullet"/>
      <w:lvlText w:val="-"/>
      <w:lvlJc w:val="left"/>
      <w:pPr>
        <w:tabs>
          <w:tab w:val="num" w:pos="360"/>
        </w:tabs>
        <w:ind w:left="360" w:hanging="360"/>
      </w:pPr>
      <w:rPr>
        <w:rFonts w:ascii="Times New Roman" w:eastAsia="Times New Roman" w:hAnsi="Times New Roman" w:cs="Times New Roman" w:hint="default"/>
      </w:rPr>
    </w:lvl>
    <w:lvl w:ilvl="1" w:tplc="9146CB20">
      <w:start w:val="1"/>
      <w:numFmt w:val="bullet"/>
      <w:lvlText w:val="+"/>
      <w:lvlJc w:val="left"/>
      <w:pPr>
        <w:tabs>
          <w:tab w:val="num" w:pos="1080"/>
        </w:tabs>
        <w:ind w:left="1080" w:hanging="360"/>
      </w:pPr>
      <w:rPr>
        <w:rFonts w:ascii="Candara" w:hAnsi="Candar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517B2A8F"/>
    <w:multiLevelType w:val="hybridMultilevel"/>
    <w:tmpl w:val="EB024ED0"/>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4E76EFC"/>
    <w:multiLevelType w:val="hybridMultilevel"/>
    <w:tmpl w:val="1562C2EC"/>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D74186"/>
    <w:multiLevelType w:val="hybridMultilevel"/>
    <w:tmpl w:val="D85CBE64"/>
    <w:lvl w:ilvl="0" w:tplc="7A6847C8">
      <w:start w:val="1"/>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Marlett" w:hAnsi="Marlett"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Marlett" w:hAnsi="Marlett"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Marlett" w:hAnsi="Marlett" w:hint="default"/>
      </w:rPr>
    </w:lvl>
  </w:abstractNum>
  <w:abstractNum w:abstractNumId="43">
    <w:nsid w:val="5D1D5FEC"/>
    <w:multiLevelType w:val="hybridMultilevel"/>
    <w:tmpl w:val="644662B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04F0A3C"/>
    <w:multiLevelType w:val="hybridMultilevel"/>
    <w:tmpl w:val="A7EA4F62"/>
    <w:lvl w:ilvl="0" w:tplc="9146CB20">
      <w:start w:val="1"/>
      <w:numFmt w:val="bullet"/>
      <w:lvlText w:val="+"/>
      <w:lvlJc w:val="left"/>
      <w:pPr>
        <w:ind w:left="720" w:hanging="360"/>
      </w:pPr>
      <w:rPr>
        <w:rFonts w:ascii="Candara" w:hAnsi="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41E2F23"/>
    <w:multiLevelType w:val="hybridMultilevel"/>
    <w:tmpl w:val="7D102F54"/>
    <w:lvl w:ilvl="0" w:tplc="7A6847C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65F07D9A"/>
    <w:multiLevelType w:val="hybridMultilevel"/>
    <w:tmpl w:val="837486A4"/>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CD7A3B"/>
    <w:multiLevelType w:val="hybridMultilevel"/>
    <w:tmpl w:val="4D8EB90C"/>
    <w:lvl w:ilvl="0" w:tplc="9146CB20">
      <w:start w:val="1"/>
      <w:numFmt w:val="bullet"/>
      <w:lvlText w:val="+"/>
      <w:lvlJc w:val="left"/>
      <w:pPr>
        <w:ind w:left="720" w:hanging="360"/>
      </w:pPr>
      <w:rPr>
        <w:rFonts w:ascii="Candara" w:hAnsi="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9C734DB"/>
    <w:multiLevelType w:val="hybridMultilevel"/>
    <w:tmpl w:val="E5AC8622"/>
    <w:lvl w:ilvl="0" w:tplc="7A6847C8">
      <w:start w:val="1"/>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673798"/>
    <w:multiLevelType w:val="hybridMultilevel"/>
    <w:tmpl w:val="0950899C"/>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AB85615"/>
    <w:multiLevelType w:val="hybridMultilevel"/>
    <w:tmpl w:val="D3F27306"/>
    <w:lvl w:ilvl="0" w:tplc="0409000F">
      <w:start w:val="1"/>
      <w:numFmt w:val="decimal"/>
      <w:lvlText w:val="%1."/>
      <w:lvlJc w:val="left"/>
      <w:pPr>
        <w:ind w:left="810" w:hanging="360"/>
      </w:pPr>
    </w:lvl>
    <w:lvl w:ilvl="1" w:tplc="04090019">
      <w:start w:val="1"/>
      <w:numFmt w:val="decimal"/>
      <w:lvlText w:val="%2."/>
      <w:lvlJc w:val="left"/>
      <w:pPr>
        <w:tabs>
          <w:tab w:val="num" w:pos="1530"/>
        </w:tabs>
        <w:ind w:left="1530" w:hanging="360"/>
      </w:pPr>
    </w:lvl>
    <w:lvl w:ilvl="2" w:tplc="0409001B">
      <w:start w:val="1"/>
      <w:numFmt w:val="decimal"/>
      <w:lvlText w:val="%3."/>
      <w:lvlJc w:val="left"/>
      <w:pPr>
        <w:tabs>
          <w:tab w:val="num" w:pos="2250"/>
        </w:tabs>
        <w:ind w:left="2250" w:hanging="360"/>
      </w:pPr>
    </w:lvl>
    <w:lvl w:ilvl="3" w:tplc="0409000F">
      <w:start w:val="1"/>
      <w:numFmt w:val="decimal"/>
      <w:lvlText w:val="%4."/>
      <w:lvlJc w:val="left"/>
      <w:pPr>
        <w:tabs>
          <w:tab w:val="num" w:pos="2970"/>
        </w:tabs>
        <w:ind w:left="2970" w:hanging="360"/>
      </w:pPr>
    </w:lvl>
    <w:lvl w:ilvl="4" w:tplc="04090019">
      <w:start w:val="1"/>
      <w:numFmt w:val="decimal"/>
      <w:lvlText w:val="%5."/>
      <w:lvlJc w:val="left"/>
      <w:pPr>
        <w:tabs>
          <w:tab w:val="num" w:pos="3690"/>
        </w:tabs>
        <w:ind w:left="3690" w:hanging="360"/>
      </w:pPr>
    </w:lvl>
    <w:lvl w:ilvl="5" w:tplc="0409001B">
      <w:start w:val="1"/>
      <w:numFmt w:val="decimal"/>
      <w:lvlText w:val="%6."/>
      <w:lvlJc w:val="left"/>
      <w:pPr>
        <w:tabs>
          <w:tab w:val="num" w:pos="4410"/>
        </w:tabs>
        <w:ind w:left="4410" w:hanging="360"/>
      </w:pPr>
    </w:lvl>
    <w:lvl w:ilvl="6" w:tplc="0409000F">
      <w:start w:val="1"/>
      <w:numFmt w:val="decimal"/>
      <w:lvlText w:val="%7."/>
      <w:lvlJc w:val="left"/>
      <w:pPr>
        <w:tabs>
          <w:tab w:val="num" w:pos="5130"/>
        </w:tabs>
        <w:ind w:left="5130" w:hanging="360"/>
      </w:pPr>
    </w:lvl>
    <w:lvl w:ilvl="7" w:tplc="04090019">
      <w:start w:val="1"/>
      <w:numFmt w:val="decimal"/>
      <w:lvlText w:val="%8."/>
      <w:lvlJc w:val="left"/>
      <w:pPr>
        <w:tabs>
          <w:tab w:val="num" w:pos="5850"/>
        </w:tabs>
        <w:ind w:left="5850" w:hanging="360"/>
      </w:pPr>
    </w:lvl>
    <w:lvl w:ilvl="8" w:tplc="0409001B">
      <w:start w:val="1"/>
      <w:numFmt w:val="decimal"/>
      <w:lvlText w:val="%9."/>
      <w:lvlJc w:val="left"/>
      <w:pPr>
        <w:tabs>
          <w:tab w:val="num" w:pos="6570"/>
        </w:tabs>
        <w:ind w:left="6570" w:hanging="360"/>
      </w:pPr>
    </w:lvl>
  </w:abstractNum>
  <w:abstractNum w:abstractNumId="51">
    <w:nsid w:val="6C09708E"/>
    <w:multiLevelType w:val="hybridMultilevel"/>
    <w:tmpl w:val="78E8EF92"/>
    <w:lvl w:ilvl="0" w:tplc="7A6847C8">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CA421B5"/>
    <w:multiLevelType w:val="hybridMultilevel"/>
    <w:tmpl w:val="A2925F0E"/>
    <w:lvl w:ilvl="0" w:tplc="9146CB20">
      <w:start w:val="1"/>
      <w:numFmt w:val="bullet"/>
      <w:lvlText w:val="+"/>
      <w:lvlJc w:val="left"/>
      <w:pPr>
        <w:ind w:left="720" w:hanging="360"/>
      </w:pPr>
      <w:rPr>
        <w:rFonts w:ascii="Candara" w:hAnsi="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DAA7105"/>
    <w:multiLevelType w:val="multilevel"/>
    <w:tmpl w:val="3AA057E0"/>
    <w:lvl w:ilvl="0">
      <w:start w:val="1"/>
      <w:numFmt w:val="decimal"/>
      <w:lvlText w:val="%1."/>
      <w:lvlJc w:val="left"/>
      <w:pPr>
        <w:ind w:left="450" w:hanging="450"/>
      </w:pPr>
      <w:rPr>
        <w:rFonts w:hint="default"/>
      </w:rPr>
    </w:lvl>
    <w:lvl w:ilvl="1">
      <w:start w:val="1"/>
      <w:numFmt w:val="decimal"/>
      <w:pStyle w:val="2"/>
      <w:lvlText w:val="%1.%2."/>
      <w:lvlJc w:val="left"/>
      <w:pPr>
        <w:ind w:left="720" w:hanging="720"/>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6F1D6A72"/>
    <w:multiLevelType w:val="hybridMultilevel"/>
    <w:tmpl w:val="C38A35D0"/>
    <w:lvl w:ilvl="0" w:tplc="7A6847C8">
      <w:start w:val="1"/>
      <w:numFmt w:val="bullet"/>
      <w:lvlText w:val="-"/>
      <w:lvlJc w:val="left"/>
      <w:pPr>
        <w:tabs>
          <w:tab w:val="num" w:pos="795"/>
        </w:tabs>
        <w:ind w:left="795" w:hanging="360"/>
      </w:pPr>
      <w:rPr>
        <w:rFonts w:ascii="Times New Roman" w:eastAsia="Times New Roman" w:hAnsi="Times New Roman" w:cs="Times New Roman" w:hint="default"/>
      </w:rPr>
    </w:lvl>
    <w:lvl w:ilvl="1" w:tplc="9146CB20">
      <w:start w:val="1"/>
      <w:numFmt w:val="bullet"/>
      <w:lvlText w:val="+"/>
      <w:lvlJc w:val="left"/>
      <w:pPr>
        <w:tabs>
          <w:tab w:val="num" w:pos="1515"/>
        </w:tabs>
        <w:ind w:left="1515" w:hanging="360"/>
      </w:pPr>
      <w:rPr>
        <w:rFonts w:ascii="Candara" w:hAnsi="Candara"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5">
    <w:nsid w:val="70401865"/>
    <w:multiLevelType w:val="hybridMultilevel"/>
    <w:tmpl w:val="04520E70"/>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0A2361B"/>
    <w:multiLevelType w:val="hybridMultilevel"/>
    <w:tmpl w:val="C78604E0"/>
    <w:lvl w:ilvl="0" w:tplc="9146CB20">
      <w:start w:val="1"/>
      <w:numFmt w:val="bullet"/>
      <w:lvlText w:val="+"/>
      <w:lvlJc w:val="left"/>
      <w:pPr>
        <w:ind w:left="720" w:hanging="360"/>
      </w:pPr>
      <w:rPr>
        <w:rFonts w:ascii="Candara" w:hAnsi="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11A4CE1"/>
    <w:multiLevelType w:val="hybridMultilevel"/>
    <w:tmpl w:val="163EABC4"/>
    <w:lvl w:ilvl="0" w:tplc="7A6847C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9A044C"/>
    <w:multiLevelType w:val="hybridMultilevel"/>
    <w:tmpl w:val="F294B6C6"/>
    <w:lvl w:ilvl="0" w:tplc="9146CB20">
      <w:start w:val="1"/>
      <w:numFmt w:val="bullet"/>
      <w:lvlText w:val="+"/>
      <w:lvlJc w:val="left"/>
      <w:rPr>
        <w:rFonts w:ascii="Candara" w:hAnsi="Candara"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733059D2"/>
    <w:multiLevelType w:val="hybridMultilevel"/>
    <w:tmpl w:val="43E4D2CE"/>
    <w:lvl w:ilvl="0" w:tplc="7A684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F51580"/>
    <w:multiLevelType w:val="hybridMultilevel"/>
    <w:tmpl w:val="16AAEDBA"/>
    <w:lvl w:ilvl="0" w:tplc="9146CB20">
      <w:start w:val="1"/>
      <w:numFmt w:val="bullet"/>
      <w:lvlText w:val="+"/>
      <w:lvlJc w:val="left"/>
      <w:pPr>
        <w:ind w:left="720" w:hanging="360"/>
      </w:pPr>
      <w:rPr>
        <w:rFonts w:ascii="Candara" w:hAnsi="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6434A9D"/>
    <w:multiLevelType w:val="hybridMultilevel"/>
    <w:tmpl w:val="5FB66494"/>
    <w:lvl w:ilvl="0" w:tplc="9146CB20">
      <w:start w:val="1"/>
      <w:numFmt w:val="bullet"/>
      <w:lvlText w:val="+"/>
      <w:lvlJc w:val="left"/>
      <w:pPr>
        <w:ind w:left="1440" w:hanging="360"/>
      </w:pPr>
      <w:rPr>
        <w:rFonts w:ascii="Candara" w:hAnsi="Candar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7F30496"/>
    <w:multiLevelType w:val="hybridMultilevel"/>
    <w:tmpl w:val="3BB0377C"/>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7A333D34"/>
    <w:multiLevelType w:val="hybridMultilevel"/>
    <w:tmpl w:val="2A40310A"/>
    <w:lvl w:ilvl="0" w:tplc="9146CB20">
      <w:start w:val="1"/>
      <w:numFmt w:val="bullet"/>
      <w:lvlText w:val="+"/>
      <w:lvlJc w:val="left"/>
      <w:pPr>
        <w:ind w:left="720" w:hanging="360"/>
      </w:pPr>
      <w:rPr>
        <w:rFonts w:ascii="Candara" w:hAnsi="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4"/>
  </w:num>
  <w:num w:numId="3">
    <w:abstractNumId w:val="0"/>
  </w:num>
  <w:num w:numId="4">
    <w:abstractNumId w:val="1"/>
  </w:num>
  <w:num w:numId="5">
    <w:abstractNumId w:val="53"/>
  </w:num>
  <w:num w:numId="6">
    <w:abstractNumId w:val="45"/>
  </w:num>
  <w:num w:numId="7">
    <w:abstractNumId w:val="20"/>
  </w:num>
  <w:num w:numId="8">
    <w:abstractNumId w:val="10"/>
  </w:num>
  <w:num w:numId="9">
    <w:abstractNumId w:val="43"/>
  </w:num>
  <w:num w:numId="10">
    <w:abstractNumId w:val="2"/>
  </w:num>
  <w:num w:numId="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num>
  <w:num w:numId="13">
    <w:abstractNumId w:val="59"/>
  </w:num>
  <w:num w:numId="14">
    <w:abstractNumId w:val="24"/>
  </w:num>
  <w:num w:numId="15">
    <w:abstractNumId w:val="27"/>
  </w:num>
  <w:num w:numId="16">
    <w:abstractNumId w:val="58"/>
  </w:num>
  <w:num w:numId="17">
    <w:abstractNumId w:val="22"/>
  </w:num>
  <w:num w:numId="18">
    <w:abstractNumId w:val="19"/>
  </w:num>
  <w:num w:numId="19">
    <w:abstractNumId w:val="57"/>
  </w:num>
  <w:num w:numId="20">
    <w:abstractNumId w:val="32"/>
  </w:num>
  <w:num w:numId="21">
    <w:abstractNumId w:val="60"/>
  </w:num>
  <w:num w:numId="22">
    <w:abstractNumId w:val="38"/>
  </w:num>
  <w:num w:numId="23">
    <w:abstractNumId w:val="17"/>
  </w:num>
  <w:num w:numId="24">
    <w:abstractNumId w:val="5"/>
  </w:num>
  <w:num w:numId="25">
    <w:abstractNumId w:val="62"/>
  </w:num>
  <w:num w:numId="26">
    <w:abstractNumId w:val="47"/>
  </w:num>
  <w:num w:numId="27">
    <w:abstractNumId w:val="3"/>
  </w:num>
  <w:num w:numId="28">
    <w:abstractNumId w:val="4"/>
  </w:num>
  <w:num w:numId="29">
    <w:abstractNumId w:val="37"/>
  </w:num>
  <w:num w:numId="30">
    <w:abstractNumId w:val="14"/>
  </w:num>
  <w:num w:numId="31">
    <w:abstractNumId w:val="23"/>
  </w:num>
  <w:num w:numId="32">
    <w:abstractNumId w:val="18"/>
  </w:num>
  <w:num w:numId="33">
    <w:abstractNumId w:val="61"/>
  </w:num>
  <w:num w:numId="34">
    <w:abstractNumId w:val="6"/>
  </w:num>
  <w:num w:numId="35">
    <w:abstractNumId w:val="56"/>
  </w:num>
  <w:num w:numId="36">
    <w:abstractNumId w:val="28"/>
  </w:num>
  <w:num w:numId="37">
    <w:abstractNumId w:val="29"/>
  </w:num>
  <w:num w:numId="38">
    <w:abstractNumId w:val="30"/>
  </w:num>
  <w:num w:numId="39">
    <w:abstractNumId w:val="8"/>
  </w:num>
  <w:num w:numId="40">
    <w:abstractNumId w:val="11"/>
  </w:num>
  <w:num w:numId="41">
    <w:abstractNumId w:val="63"/>
  </w:num>
  <w:num w:numId="42">
    <w:abstractNumId w:val="44"/>
  </w:num>
  <w:num w:numId="43">
    <w:abstractNumId w:val="35"/>
  </w:num>
  <w:num w:numId="44">
    <w:abstractNumId w:val="55"/>
  </w:num>
  <w:num w:numId="45">
    <w:abstractNumId w:val="16"/>
  </w:num>
  <w:num w:numId="46">
    <w:abstractNumId w:val="52"/>
  </w:num>
  <w:num w:numId="47">
    <w:abstractNumId w:val="21"/>
  </w:num>
  <w:num w:numId="48">
    <w:abstractNumId w:val="36"/>
  </w:num>
  <w:num w:numId="49">
    <w:abstractNumId w:val="46"/>
  </w:num>
  <w:num w:numId="50">
    <w:abstractNumId w:val="15"/>
  </w:num>
  <w:num w:numId="51">
    <w:abstractNumId w:val="54"/>
  </w:num>
  <w:num w:numId="52">
    <w:abstractNumId w:val="33"/>
  </w:num>
  <w:num w:numId="53">
    <w:abstractNumId w:val="48"/>
  </w:num>
  <w:num w:numId="54">
    <w:abstractNumId w:val="12"/>
  </w:num>
  <w:num w:numId="55">
    <w:abstractNumId w:val="39"/>
  </w:num>
  <w:num w:numId="56">
    <w:abstractNumId w:val="40"/>
  </w:num>
  <w:num w:numId="57">
    <w:abstractNumId w:val="9"/>
  </w:num>
  <w:num w:numId="58">
    <w:abstractNumId w:val="41"/>
  </w:num>
  <w:num w:numId="59">
    <w:abstractNumId w:val="51"/>
  </w:num>
  <w:num w:numId="60">
    <w:abstractNumId w:val="7"/>
  </w:num>
  <w:num w:numId="61">
    <w:abstractNumId w:val="13"/>
  </w:num>
  <w:num w:numId="62">
    <w:abstractNumId w:val="31"/>
  </w:num>
  <w:num w:numId="63">
    <w:abstractNumId w:val="42"/>
  </w:num>
  <w:num w:numId="64">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80459"/>
    <w:rsid w:val="00060321"/>
    <w:rsid w:val="000B293F"/>
    <w:rsid w:val="000F327E"/>
    <w:rsid w:val="0014152B"/>
    <w:rsid w:val="00165158"/>
    <w:rsid w:val="00165C5C"/>
    <w:rsid w:val="00180459"/>
    <w:rsid w:val="00197D6C"/>
    <w:rsid w:val="001C4EB5"/>
    <w:rsid w:val="00216862"/>
    <w:rsid w:val="00240661"/>
    <w:rsid w:val="00295021"/>
    <w:rsid w:val="002D4BC3"/>
    <w:rsid w:val="00327937"/>
    <w:rsid w:val="003E5D6B"/>
    <w:rsid w:val="00431811"/>
    <w:rsid w:val="004F5957"/>
    <w:rsid w:val="004F5C49"/>
    <w:rsid w:val="00507DA7"/>
    <w:rsid w:val="005152E2"/>
    <w:rsid w:val="00543528"/>
    <w:rsid w:val="0058493D"/>
    <w:rsid w:val="006154B8"/>
    <w:rsid w:val="00626F3F"/>
    <w:rsid w:val="00692B63"/>
    <w:rsid w:val="00757A2E"/>
    <w:rsid w:val="007A002A"/>
    <w:rsid w:val="007D7CC0"/>
    <w:rsid w:val="007E3FC6"/>
    <w:rsid w:val="00886418"/>
    <w:rsid w:val="008A292F"/>
    <w:rsid w:val="0090100F"/>
    <w:rsid w:val="0090751B"/>
    <w:rsid w:val="009121F1"/>
    <w:rsid w:val="009149B0"/>
    <w:rsid w:val="009300CA"/>
    <w:rsid w:val="009727EE"/>
    <w:rsid w:val="009B3BD0"/>
    <w:rsid w:val="00A24391"/>
    <w:rsid w:val="00AA12A6"/>
    <w:rsid w:val="00B15CEE"/>
    <w:rsid w:val="00B61B9E"/>
    <w:rsid w:val="00BF4BD8"/>
    <w:rsid w:val="00C140F5"/>
    <w:rsid w:val="00C178AA"/>
    <w:rsid w:val="00C53A1F"/>
    <w:rsid w:val="00CB213D"/>
    <w:rsid w:val="00CB48D6"/>
    <w:rsid w:val="00CE1EA2"/>
    <w:rsid w:val="00D07135"/>
    <w:rsid w:val="00D10EB4"/>
    <w:rsid w:val="00D22098"/>
    <w:rsid w:val="00D3790E"/>
    <w:rsid w:val="00D4029E"/>
    <w:rsid w:val="00DA7F3A"/>
    <w:rsid w:val="00DC45AF"/>
    <w:rsid w:val="00DF1E1C"/>
    <w:rsid w:val="00DF5D10"/>
    <w:rsid w:val="00E57ADD"/>
    <w:rsid w:val="00EE5675"/>
    <w:rsid w:val="00F07C4A"/>
    <w:rsid w:val="00F27092"/>
    <w:rsid w:val="00F53006"/>
    <w:rsid w:val="00FC3B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rules v:ext="edit">
        <o:r id="V:Rule1" type="connector" idref="#Straight Arrow Connector 110"/>
        <o:r id="V:Rule2" type="connector" idref="#Straight Arrow Connector 93"/>
        <o:r id="V:Rule3" type="connector" idref="#Straight Arrow Connector 91"/>
        <o:r id="V:Rule4" type="connector" idref="#Straight Arrow Connector 121"/>
        <o:r id="V:Rule5" type="connector" idref="#Straight Arrow Connector 109"/>
        <o:r id="V:Rule6" type="connector" idref="#Straight Arrow Connector 107"/>
        <o:r id="V:Rule7" type="connector" idref="#Straight Arrow Connector 113"/>
        <o:r id="V:Rule8" type="connector" idref="#Straight Arrow Connector 108"/>
        <o:r id="V:Rule9" type="connector" idref="#Straight Arrow Connector 86"/>
        <o:r id="V:Rule10" type="connector" idref="#Straight Arrow Connector 122"/>
        <o:r id="V:Rule11" type="connector" idref="#Straight Arrow Connector 89"/>
        <o:r id="V:Rule12" type="connector" idref="#Straight Arrow Connector 111"/>
        <o:r id="V:Rule13" type="connector" idref="#Straight Arrow Connector 79"/>
        <o:r id="V:Rule14" type="connector" idref="#Straight Arrow Connector 94"/>
        <o:r id="V:Rule15" type="connector" idref="#Straight Arrow Connector 83"/>
        <o:r id="V:Rule16" type="connector" idref="#Straight Arrow Connector 126"/>
        <o:r id="V:Rule17" type="connector" idref="#Straight Arrow Connector 99"/>
        <o:r id="V:Rule18" type="connector" idref="#Straight Arrow Connector 125"/>
        <o:r id="V:Rule19" type="connector" idref="#Straight Arrow Connector 90"/>
        <o:r id="V:Rule20" type="connector" idref="#Straight Arrow Connector 87"/>
        <o:r id="V:Rule21" type="connector" idref="#Straight Arrow Connector 104"/>
        <o:r id="V:Rule22" type="connector" idref="#Straight Arrow Connector 76"/>
        <o:r id="V:Rule23" type="connector" idref="#Straight Arrow Connector 117"/>
        <o:r id="V:Rule24" type="connector" idref="#Straight Arrow Connector 102"/>
        <o:r id="V:Rule25" type="connector" idref="#Straight Arrow Connector 103"/>
        <o:r id="V:Rule26" type="connector" idref="#Straight Arrow Connector 80"/>
        <o:r id="V:Rule27" type="connector" idref="#Straight Arrow Connector 129"/>
        <o:r id="V:Rule28" type="connector" idref="#Straight Arrow Connector 127"/>
        <o:r id="V:Rule29" type="connector" idref="#Straight Arrow Connector 84"/>
        <o:r id="V:Rule30" type="connector" idref="#Straight Arrow Connector 118"/>
        <o:r id="V:Rule31" type="connector" idref="#Straight Arrow Connector 82"/>
        <o:r id="V:Rule32" type="connector" idref="#Straight Arrow Connector 106"/>
        <o:r id="V:Rule33" type="connector" idref="#Straight Arrow Connector 128"/>
        <o:r id="V:Rule34" type="connector" idref="#Straight Arrow Connector 116"/>
        <o:r id="V:Rule35" type="connector" idref="#Straight Arrow Connector 75"/>
        <o:r id="V:Rule36" type="connector" idref="#Straight Arrow Connector 92"/>
        <o:r id="V:Rule37" type="connector" idref="#Straight Arrow Connector 14"/>
        <o:r id="V:Rule38" type="connector" idref="#Straight Arrow Connector 98"/>
        <o:r id="V:Rule39" type="connector" idref="#Straight Arrow Connector 97"/>
        <o:r id="V:Rule40" type="connector" idref="#Straight Arrow Connector 95"/>
        <o:r id="V:Rule41" type="connector" idref="#Straight Arrow Connector 112"/>
        <o:r id="V:Rule42" type="connector" idref="#Straight Arrow Connector 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459"/>
    <w:pPr>
      <w:spacing w:after="160" w:line="259" w:lineRule="auto"/>
    </w:pPr>
    <w:rPr>
      <w:rFonts w:ascii="Calibri" w:eastAsia="Calibri" w:hAnsi="Calibri" w:cs="Times New Roman"/>
      <w:sz w:val="22"/>
    </w:rPr>
  </w:style>
  <w:style w:type="paragraph" w:styleId="Heading1">
    <w:name w:val="heading 1"/>
    <w:basedOn w:val="Normal"/>
    <w:next w:val="Normal"/>
    <w:link w:val="Heading1Char"/>
    <w:uiPriority w:val="9"/>
    <w:qFormat/>
    <w:rsid w:val="001804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804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804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qFormat/>
    <w:rsid w:val="00180459"/>
    <w:pPr>
      <w:spacing w:after="0" w:line="360" w:lineRule="auto"/>
      <w:jc w:val="center"/>
      <w:outlineLvl w:val="0"/>
    </w:pPr>
    <w:rPr>
      <w:rFonts w:ascii="Times New Roman" w:eastAsia="SimSun" w:hAnsi="Times New Roman"/>
      <w:b/>
      <w:sz w:val="28"/>
      <w:szCs w:val="32"/>
      <w:lang w:val="vi-VN" w:eastAsia="zh-CN"/>
    </w:rPr>
  </w:style>
  <w:style w:type="paragraph" w:styleId="TOC2">
    <w:name w:val="toc 2"/>
    <w:basedOn w:val="Normal"/>
    <w:next w:val="Normal"/>
    <w:autoRedefine/>
    <w:uiPriority w:val="39"/>
    <w:unhideWhenUsed/>
    <w:rsid w:val="00240661"/>
    <w:pPr>
      <w:tabs>
        <w:tab w:val="right" w:leader="dot" w:pos="8778"/>
      </w:tabs>
      <w:spacing w:after="0" w:line="348" w:lineRule="auto"/>
    </w:pPr>
    <w:rPr>
      <w:rFonts w:eastAsia="Times New Roman"/>
    </w:rPr>
  </w:style>
  <w:style w:type="paragraph" w:styleId="TOC1">
    <w:name w:val="toc 1"/>
    <w:basedOn w:val="Normal"/>
    <w:next w:val="Normal"/>
    <w:autoRedefine/>
    <w:uiPriority w:val="39"/>
    <w:unhideWhenUsed/>
    <w:rsid w:val="00180459"/>
    <w:pPr>
      <w:tabs>
        <w:tab w:val="right" w:leader="dot" w:pos="8776"/>
      </w:tabs>
      <w:spacing w:after="0" w:line="336" w:lineRule="auto"/>
    </w:pPr>
    <w:rPr>
      <w:rFonts w:ascii="Times New Roman" w:eastAsia="Times New Roman" w:hAnsi="Times New Roman"/>
      <w:b/>
      <w:noProof/>
      <w:sz w:val="28"/>
      <w:szCs w:val="28"/>
    </w:rPr>
  </w:style>
  <w:style w:type="paragraph" w:styleId="TOC3">
    <w:name w:val="toc 3"/>
    <w:basedOn w:val="Normal"/>
    <w:next w:val="Normal"/>
    <w:autoRedefine/>
    <w:uiPriority w:val="39"/>
    <w:unhideWhenUsed/>
    <w:rsid w:val="00240661"/>
    <w:pPr>
      <w:tabs>
        <w:tab w:val="left" w:pos="284"/>
        <w:tab w:val="right" w:leader="dot" w:pos="8778"/>
      </w:tabs>
      <w:spacing w:after="0" w:line="348" w:lineRule="auto"/>
    </w:pPr>
    <w:rPr>
      <w:rFonts w:eastAsia="Times New Roman"/>
    </w:rPr>
  </w:style>
  <w:style w:type="paragraph" w:styleId="TOC4">
    <w:name w:val="toc 4"/>
    <w:basedOn w:val="Normal"/>
    <w:next w:val="Normal"/>
    <w:autoRedefine/>
    <w:uiPriority w:val="39"/>
    <w:unhideWhenUsed/>
    <w:rsid w:val="00180459"/>
    <w:pPr>
      <w:ind w:left="660"/>
    </w:pPr>
  </w:style>
  <w:style w:type="table" w:styleId="TableGrid">
    <w:name w:val="Table Grid"/>
    <w:basedOn w:val="TableNormal"/>
    <w:uiPriority w:val="59"/>
    <w:rsid w:val="00180459"/>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180459"/>
    <w:rPr>
      <w:color w:val="0563C1"/>
      <w:u w:val="single"/>
    </w:rPr>
  </w:style>
  <w:style w:type="paragraph" w:styleId="TableofFigures">
    <w:name w:val="table of figures"/>
    <w:basedOn w:val="Normal"/>
    <w:next w:val="Normal"/>
    <w:uiPriority w:val="99"/>
    <w:unhideWhenUsed/>
    <w:rsid w:val="00180459"/>
  </w:style>
  <w:style w:type="paragraph" w:styleId="ListParagraph">
    <w:name w:val="List Paragraph"/>
    <w:basedOn w:val="Normal"/>
    <w:uiPriority w:val="34"/>
    <w:qFormat/>
    <w:rsid w:val="00180459"/>
    <w:pPr>
      <w:ind w:left="720"/>
      <w:contextualSpacing/>
    </w:pPr>
  </w:style>
  <w:style w:type="paragraph" w:customStyle="1" w:styleId="20">
    <w:name w:val="2."/>
    <w:basedOn w:val="Heading2"/>
    <w:qFormat/>
    <w:rsid w:val="00180459"/>
    <w:pPr>
      <w:spacing w:before="0" w:line="360" w:lineRule="auto"/>
    </w:pPr>
    <w:rPr>
      <w:rFonts w:ascii="Times New Roman" w:eastAsia="Times New Roman" w:hAnsi="Times New Roman" w:cs="Times New Roman"/>
      <w:bCs w:val="0"/>
      <w:color w:val="auto"/>
      <w:sz w:val="28"/>
      <w:szCs w:val="28"/>
    </w:rPr>
  </w:style>
  <w:style w:type="paragraph" w:customStyle="1" w:styleId="30">
    <w:name w:val="3."/>
    <w:basedOn w:val="Heading3"/>
    <w:qFormat/>
    <w:rsid w:val="00180459"/>
    <w:pPr>
      <w:keepLines w:val="0"/>
      <w:spacing w:before="60" w:line="360" w:lineRule="auto"/>
      <w:jc w:val="both"/>
    </w:pPr>
    <w:rPr>
      <w:rFonts w:ascii="Times New Roman" w:eastAsia="Times New Roman" w:hAnsi="Times New Roman" w:cs="Times New Roman"/>
      <w:bCs w:val="0"/>
      <w:iCs/>
      <w:color w:val="auto"/>
      <w:sz w:val="28"/>
      <w:szCs w:val="28"/>
      <w:lang w:val="es-UY" w:eastAsia="ja-JP"/>
    </w:rPr>
  </w:style>
  <w:style w:type="paragraph" w:customStyle="1" w:styleId="40">
    <w:name w:val="4."/>
    <w:basedOn w:val="Normal"/>
    <w:qFormat/>
    <w:rsid w:val="00180459"/>
    <w:pPr>
      <w:spacing w:after="0" w:line="360" w:lineRule="auto"/>
      <w:jc w:val="both"/>
    </w:pPr>
    <w:rPr>
      <w:rFonts w:ascii="Times New Roman" w:eastAsia="Times New Roman" w:hAnsi="Times New Roman"/>
      <w:i/>
      <w:sz w:val="28"/>
      <w:szCs w:val="28"/>
    </w:rPr>
  </w:style>
  <w:style w:type="character" w:customStyle="1" w:styleId="Heading2Char">
    <w:name w:val="Heading 2 Char"/>
    <w:basedOn w:val="DefaultParagraphFont"/>
    <w:link w:val="Heading2"/>
    <w:uiPriority w:val="9"/>
    <w:semiHidden/>
    <w:rsid w:val="001804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80459"/>
    <w:rPr>
      <w:rFonts w:asciiTheme="majorHAnsi" w:eastAsiaTheme="majorEastAsia" w:hAnsiTheme="majorHAnsi" w:cstheme="majorBidi"/>
      <w:b/>
      <w:bCs/>
      <w:color w:val="4F81BD" w:themeColor="accent1"/>
      <w:sz w:val="22"/>
    </w:rPr>
  </w:style>
  <w:style w:type="paragraph" w:customStyle="1" w:styleId="2">
    <w:name w:val="2"/>
    <w:basedOn w:val="ListParagraph"/>
    <w:rsid w:val="00180459"/>
    <w:pPr>
      <w:numPr>
        <w:ilvl w:val="1"/>
        <w:numId w:val="5"/>
      </w:numPr>
      <w:tabs>
        <w:tab w:val="left" w:pos="567"/>
      </w:tabs>
      <w:spacing w:after="0" w:line="360" w:lineRule="auto"/>
      <w:ind w:left="0" w:firstLine="0"/>
      <w:jc w:val="both"/>
    </w:pPr>
    <w:rPr>
      <w:rFonts w:ascii="Cambria" w:hAnsi="Cambria" w:cs="Cambria"/>
      <w:b/>
      <w:noProof/>
      <w:sz w:val="28"/>
      <w:szCs w:val="28"/>
    </w:rPr>
  </w:style>
  <w:style w:type="paragraph" w:customStyle="1" w:styleId="3">
    <w:name w:val="3"/>
    <w:basedOn w:val="ListParagraph"/>
    <w:rsid w:val="00180459"/>
    <w:pPr>
      <w:numPr>
        <w:ilvl w:val="2"/>
        <w:numId w:val="5"/>
      </w:numPr>
      <w:tabs>
        <w:tab w:val="left" w:pos="709"/>
      </w:tabs>
      <w:spacing w:after="0" w:line="360" w:lineRule="auto"/>
      <w:ind w:left="0" w:firstLine="0"/>
      <w:jc w:val="both"/>
    </w:pPr>
    <w:rPr>
      <w:rFonts w:ascii="Cambria" w:hAnsi="Cambria" w:cs="Cambria"/>
      <w:b/>
      <w:i/>
      <w:noProof/>
      <w:sz w:val="28"/>
      <w:szCs w:val="28"/>
    </w:rPr>
  </w:style>
  <w:style w:type="paragraph" w:customStyle="1" w:styleId="4">
    <w:name w:val="4"/>
    <w:basedOn w:val="ListParagraph"/>
    <w:rsid w:val="00180459"/>
    <w:pPr>
      <w:numPr>
        <w:ilvl w:val="3"/>
        <w:numId w:val="5"/>
      </w:numPr>
      <w:tabs>
        <w:tab w:val="left" w:pos="993"/>
      </w:tabs>
      <w:spacing w:after="0" w:line="360" w:lineRule="auto"/>
      <w:ind w:left="0" w:firstLine="0"/>
      <w:jc w:val="both"/>
    </w:pPr>
    <w:rPr>
      <w:rFonts w:ascii="Cambria" w:hAnsi="Cambria" w:cs="Cambria"/>
      <w:i/>
      <w:noProof/>
      <w:sz w:val="28"/>
      <w:szCs w:val="28"/>
    </w:rPr>
  </w:style>
  <w:style w:type="paragraph" w:styleId="Header">
    <w:name w:val="header"/>
    <w:basedOn w:val="Normal"/>
    <w:link w:val="HeaderChar"/>
    <w:uiPriority w:val="99"/>
    <w:unhideWhenUsed/>
    <w:rsid w:val="00180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459"/>
    <w:rPr>
      <w:rFonts w:ascii="Calibri" w:eastAsia="Calibri" w:hAnsi="Calibri" w:cs="Times New Roman"/>
      <w:sz w:val="22"/>
    </w:rPr>
  </w:style>
  <w:style w:type="paragraph" w:styleId="BalloonText">
    <w:name w:val="Balloon Text"/>
    <w:basedOn w:val="Normal"/>
    <w:link w:val="BalloonTextChar"/>
    <w:uiPriority w:val="99"/>
    <w:semiHidden/>
    <w:unhideWhenUsed/>
    <w:rsid w:val="00180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459"/>
    <w:rPr>
      <w:rFonts w:ascii="Tahoma" w:eastAsia="Calibri" w:hAnsi="Tahoma" w:cs="Tahoma"/>
      <w:sz w:val="16"/>
      <w:szCs w:val="16"/>
    </w:rPr>
  </w:style>
  <w:style w:type="character" w:customStyle="1" w:styleId="apple-converted-space">
    <w:name w:val="apple-converted-space"/>
    <w:basedOn w:val="DefaultParagraphFont"/>
    <w:rsid w:val="00180459"/>
  </w:style>
  <w:style w:type="paragraph" w:customStyle="1" w:styleId="HINH">
    <w:name w:val="HINH"/>
    <w:basedOn w:val="Normal"/>
    <w:qFormat/>
    <w:rsid w:val="00180459"/>
    <w:pPr>
      <w:spacing w:after="0" w:line="360" w:lineRule="auto"/>
      <w:jc w:val="center"/>
    </w:pPr>
    <w:rPr>
      <w:rFonts w:ascii="Times New Roman" w:hAnsi="Times New Roman"/>
      <w:b/>
      <w:i/>
      <w:sz w:val="28"/>
      <w:szCs w:val="28"/>
      <w:lang w:val="sv-SE"/>
    </w:rPr>
  </w:style>
  <w:style w:type="paragraph" w:customStyle="1" w:styleId="BANG">
    <w:name w:val="BANG"/>
    <w:basedOn w:val="Caption"/>
    <w:qFormat/>
    <w:rsid w:val="00180459"/>
    <w:pPr>
      <w:spacing w:after="0" w:line="360" w:lineRule="auto"/>
      <w:jc w:val="center"/>
    </w:pPr>
    <w:rPr>
      <w:rFonts w:ascii="Times New Roman" w:hAnsi="Times New Roman"/>
      <w:i/>
      <w:color w:val="auto"/>
      <w:sz w:val="28"/>
      <w:szCs w:val="28"/>
      <w:lang w:val="pt-BR"/>
    </w:rPr>
  </w:style>
  <w:style w:type="paragraph" w:customStyle="1" w:styleId="BIEU">
    <w:name w:val="BIEU ĐỒ"/>
    <w:basedOn w:val="Caption"/>
    <w:qFormat/>
    <w:rsid w:val="00180459"/>
    <w:pPr>
      <w:spacing w:after="0" w:line="360" w:lineRule="auto"/>
      <w:jc w:val="center"/>
    </w:pPr>
    <w:rPr>
      <w:rFonts w:ascii="Times New Roman" w:hAnsi="Times New Roman"/>
      <w:i/>
      <w:color w:val="auto"/>
      <w:sz w:val="28"/>
      <w:szCs w:val="20"/>
    </w:rPr>
  </w:style>
  <w:style w:type="paragraph" w:styleId="Caption">
    <w:name w:val="caption"/>
    <w:basedOn w:val="Normal"/>
    <w:next w:val="Normal"/>
    <w:uiPriority w:val="35"/>
    <w:semiHidden/>
    <w:unhideWhenUsed/>
    <w:qFormat/>
    <w:rsid w:val="00180459"/>
    <w:pPr>
      <w:spacing w:after="200"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180459"/>
    <w:rPr>
      <w:rFonts w:asciiTheme="majorHAnsi" w:eastAsiaTheme="majorEastAsia" w:hAnsiTheme="majorHAnsi" w:cstheme="majorBidi"/>
      <w:b/>
      <w:bCs/>
      <w:color w:val="365F91" w:themeColor="accent1" w:themeShade="BF"/>
      <w:szCs w:val="28"/>
    </w:rPr>
  </w:style>
  <w:style w:type="paragraph" w:styleId="BodyText">
    <w:name w:val="Body Text"/>
    <w:basedOn w:val="Normal"/>
    <w:link w:val="BodyTextChar"/>
    <w:uiPriority w:val="1"/>
    <w:qFormat/>
    <w:rsid w:val="00180459"/>
    <w:pPr>
      <w:widowControl w:val="0"/>
      <w:spacing w:after="0" w:line="240" w:lineRule="auto"/>
    </w:pPr>
    <w:rPr>
      <w:rFonts w:ascii="Times New Roman" w:eastAsia="Times New Roman" w:hAnsi="Times New Roman"/>
      <w:sz w:val="26"/>
      <w:szCs w:val="26"/>
    </w:rPr>
  </w:style>
  <w:style w:type="character" w:customStyle="1" w:styleId="BodyTextChar">
    <w:name w:val="Body Text Char"/>
    <w:basedOn w:val="DefaultParagraphFont"/>
    <w:link w:val="BodyText"/>
    <w:uiPriority w:val="1"/>
    <w:rsid w:val="00180459"/>
    <w:rPr>
      <w:rFonts w:eastAsia="Times New Roman" w:cs="Times New Roman"/>
      <w:sz w:val="26"/>
      <w:szCs w:val="26"/>
    </w:rPr>
  </w:style>
  <w:style w:type="paragraph" w:styleId="Footer">
    <w:name w:val="footer"/>
    <w:basedOn w:val="Normal"/>
    <w:link w:val="FooterChar"/>
    <w:uiPriority w:val="99"/>
    <w:unhideWhenUsed/>
    <w:rsid w:val="00D40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29E"/>
    <w:rPr>
      <w:rFonts w:ascii="Calibri" w:eastAsia="Calibri"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w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vi-VN" sz="1401"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mmol/L</a:t>
            </a:r>
          </a:p>
        </c:rich>
      </c:tx>
      <c:layout>
        <c:manualLayout>
          <c:xMode val="edge"/>
          <c:yMode val="edge"/>
          <c:x val="2.0675760600347517E-3"/>
          <c:y val="3.1447285903421409E-3"/>
        </c:manualLayout>
      </c:layout>
      <c:overlay val="0"/>
      <c:spPr>
        <a:noFill/>
        <a:ln w="25418">
          <a:noFill/>
        </a:ln>
      </c:spPr>
    </c:title>
    <c:autoTitleDeleted val="0"/>
    <c:plotArea>
      <c:layout>
        <c:manualLayout>
          <c:layoutTarget val="inner"/>
          <c:xMode val="edge"/>
          <c:yMode val="edge"/>
          <c:x val="7.9359880084129836E-2"/>
          <c:y val="0.11668644159206125"/>
          <c:w val="0.90769230769230769"/>
          <c:h val="0.74653811963098871"/>
        </c:manualLayout>
      </c:layout>
      <c:barChart>
        <c:barDir val="col"/>
        <c:grouping val="clustered"/>
        <c:varyColors val="0"/>
        <c:ser>
          <c:idx val="0"/>
          <c:order val="0"/>
          <c:tx>
            <c:strRef>
              <c:f>Sheet1!$B$1</c:f>
              <c:strCache>
                <c:ptCount val="1"/>
                <c:pt idx="0">
                  <c:v>Nồng độ acid uric </c:v>
                </c:pt>
              </c:strCache>
            </c:strRef>
          </c:tx>
          <c:spPr>
            <a:solidFill>
              <a:srgbClr val="4F81BD"/>
            </a:solidFill>
            <a:ln w="25418">
              <a:noFill/>
            </a:ln>
          </c:spPr>
          <c:invertIfNegative val="0"/>
          <c:dLbls>
            <c:spPr>
              <a:noFill/>
              <a:ln>
                <a:noFill/>
              </a:ln>
              <a:effectLst/>
            </c:spPr>
            <c:txPr>
              <a:bodyPr/>
              <a:lstStyle/>
              <a:p>
                <a:pPr>
                  <a:defRPr lang="vi-VN" b="1">
                    <a:latin typeface="Times New Roman" pitchFamily="18" charset="0"/>
                    <a:cs typeface="Times New Roman"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chứng trắng</c:v>
                </c:pt>
                <c:pt idx="1">
                  <c:v>chứng bệnh</c:v>
                </c:pt>
              </c:strCache>
            </c:strRef>
          </c:cat>
          <c:val>
            <c:numRef>
              <c:f>Sheet1!$B$2:$B$3</c:f>
              <c:numCache>
                <c:formatCode>General</c:formatCode>
                <c:ptCount val="2"/>
                <c:pt idx="0">
                  <c:v>85.2</c:v>
                </c:pt>
                <c:pt idx="1">
                  <c:v>151.1</c:v>
                </c:pt>
              </c:numCache>
            </c:numRef>
          </c:val>
          <c:extLst xmlns:c16r2="http://schemas.microsoft.com/office/drawing/2015/06/chart">
            <c:ext xmlns:c16="http://schemas.microsoft.com/office/drawing/2014/chart" uri="{C3380CC4-5D6E-409C-BE32-E72D297353CC}">
              <c16:uniqueId val="{00000000-5273-439B-AEFB-C5352DC2821E}"/>
            </c:ext>
          </c:extLst>
        </c:ser>
        <c:dLbls>
          <c:showLegendKey val="0"/>
          <c:showVal val="0"/>
          <c:showCatName val="0"/>
          <c:showSerName val="0"/>
          <c:showPercent val="0"/>
          <c:showBubbleSize val="0"/>
        </c:dLbls>
        <c:gapWidth val="219"/>
        <c:overlap val="-27"/>
        <c:axId val="178586112"/>
        <c:axId val="196812800"/>
      </c:barChart>
      <c:catAx>
        <c:axId val="178586112"/>
        <c:scaling>
          <c:orientation val="minMax"/>
        </c:scaling>
        <c:delete val="0"/>
        <c:axPos val="b"/>
        <c:numFmt formatCode="General" sourceLinked="1"/>
        <c:majorTickMark val="none"/>
        <c:minorTickMark val="none"/>
        <c:tickLblPos val="nextTo"/>
        <c:spPr>
          <a:noFill/>
          <a:ln w="9532" cap="flat" cmpd="sng" algn="ctr">
            <a:solidFill>
              <a:schemeClr val="tx1">
                <a:lumMod val="15000"/>
                <a:lumOff val="85000"/>
              </a:schemeClr>
            </a:solidFill>
            <a:round/>
          </a:ln>
          <a:effectLst/>
        </c:spPr>
        <c:txPr>
          <a:bodyPr rot="-60000000" spcFirstLastPara="1" vertOverflow="ellipsis" vert="horz" wrap="square" anchor="ctr" anchorCtr="1"/>
          <a:lstStyle/>
          <a:p>
            <a:pPr>
              <a:defRPr lang="vi-VN" sz="1401"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crossAx val="196812800"/>
        <c:crosses val="autoZero"/>
        <c:auto val="1"/>
        <c:lblAlgn val="ctr"/>
        <c:lblOffset val="100"/>
        <c:noMultiLvlLbl val="0"/>
      </c:catAx>
      <c:valAx>
        <c:axId val="196812800"/>
        <c:scaling>
          <c:orientation val="minMax"/>
        </c:scaling>
        <c:delete val="0"/>
        <c:axPos val="l"/>
        <c:majorGridlines>
          <c:spPr>
            <a:ln w="9532" cap="flat" cmpd="sng" algn="ctr">
              <a:solidFill>
                <a:schemeClr val="tx1">
                  <a:lumMod val="15000"/>
                  <a:lumOff val="85000"/>
                </a:schemeClr>
              </a:solidFill>
              <a:round/>
            </a:ln>
            <a:effectLst/>
          </c:spPr>
        </c:majorGridlines>
        <c:numFmt formatCode="General" sourceLinked="1"/>
        <c:majorTickMark val="none"/>
        <c:minorTickMark val="none"/>
        <c:tickLblPos val="nextTo"/>
        <c:spPr>
          <a:ln w="9532">
            <a:noFill/>
          </a:ln>
        </c:spPr>
        <c:txPr>
          <a:bodyPr rot="-60000000" spcFirstLastPara="1" vertOverflow="ellipsis" vert="horz" wrap="square" anchor="ctr" anchorCtr="1"/>
          <a:lstStyle/>
          <a:p>
            <a:pPr>
              <a:defRPr lang="vi-VN" sz="1401"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crossAx val="178586112"/>
        <c:crosses val="autoZero"/>
        <c:crossBetween val="between"/>
      </c:valAx>
      <c:spPr>
        <a:noFill/>
        <a:ln w="25418">
          <a:noFill/>
        </a:ln>
      </c:spPr>
    </c:plotArea>
    <c:legend>
      <c:legendPos val="b"/>
      <c:layout>
        <c:manualLayout>
          <c:xMode val="edge"/>
          <c:yMode val="edge"/>
          <c:x val="0.33842796939115072"/>
          <c:y val="0.95474322346874863"/>
          <c:w val="0.32314387638164987"/>
          <c:h val="4.5256776531252145E-2"/>
        </c:manualLayout>
      </c:layout>
      <c:overlay val="0"/>
      <c:spPr>
        <a:noFill/>
        <a:ln w="25418">
          <a:noFill/>
        </a:ln>
      </c:spPr>
      <c:txPr>
        <a:bodyPr rot="0" spcFirstLastPara="1" vertOverflow="ellipsis" vert="horz" wrap="square" anchor="ctr" anchorCtr="1"/>
        <a:lstStyle/>
        <a:p>
          <a:pPr>
            <a:defRPr lang="vi-VN" sz="1401"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legend>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vi-V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vi-VN" sz="1200" b="0"/>
            </a:pPr>
            <a:r>
              <a:rPr lang="en-US" sz="1200" b="0"/>
              <a:t>Mức giảm so với lô mô hình</a:t>
            </a:r>
          </a:p>
        </c:rich>
      </c:tx>
      <c:layout>
        <c:manualLayout>
          <c:xMode val="edge"/>
          <c:yMode val="edge"/>
          <c:x val="0.36174600724845962"/>
          <c:y val="1.4184843915787127E-2"/>
        </c:manualLayout>
      </c:layout>
      <c:overlay val="0"/>
      <c:spPr>
        <a:noFill/>
        <a:ln w="18913">
          <a:noFill/>
        </a:ln>
      </c:spPr>
    </c:title>
    <c:autoTitleDeleted val="0"/>
    <c:plotArea>
      <c:layout>
        <c:manualLayout>
          <c:layoutTarget val="inner"/>
          <c:xMode val="edge"/>
          <c:yMode val="edge"/>
          <c:x val="0.11559651272643265"/>
          <c:y val="0.11270274194449106"/>
          <c:w val="0.87627922656457158"/>
          <c:h val="0.68421052631578971"/>
        </c:manualLayout>
      </c:layout>
      <c:lineChart>
        <c:grouping val="stacked"/>
        <c:varyColors val="0"/>
        <c:ser>
          <c:idx val="0"/>
          <c:order val="0"/>
          <c:tx>
            <c:strRef>
              <c:f>Sheet1!$B$1</c:f>
              <c:strCache>
                <c:ptCount val="1"/>
                <c:pt idx="0">
                  <c:v>Mức giảm so với lô mô hình</c:v>
                </c:pt>
              </c:strCache>
            </c:strRef>
          </c:tx>
          <c:spPr>
            <a:ln w="28575" cap="rnd">
              <a:solidFill>
                <a:srgbClr val="FF0000"/>
              </a:solidFill>
              <a:round/>
            </a:ln>
            <a:effectLst/>
          </c:spPr>
          <c:marker>
            <c:symbol val="circle"/>
            <c:size val="3"/>
            <c:spPr>
              <a:solidFill>
                <a:srgbClr val="0070C0"/>
              </a:solidFill>
              <a:ln w="28575">
                <a:solidFill>
                  <a:srgbClr val="FF0000"/>
                </a:solidFill>
              </a:ln>
              <a:effectLst/>
            </c:spPr>
          </c:marker>
          <c:dLbls>
            <c:dLbl>
              <c:idx val="0"/>
              <c:layout>
                <c:manualLayout>
                  <c:x val="-3.2321213968799695E-2"/>
                  <c:y val="-3.6878172254346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840-4A37-8048-D05D04CDB4C7}"/>
                </c:ext>
                <c:ext xmlns:c15="http://schemas.microsoft.com/office/drawing/2012/chart" uri="{CE6537A1-D6FC-4f65-9D91-7224C49458BB}"/>
              </c:extLst>
            </c:dLbl>
            <c:dLbl>
              <c:idx val="1"/>
              <c:layout>
                <c:manualLayout>
                  <c:x val="-5.3148469093009805E-2"/>
                  <c:y val="3.9716312056737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40-4A37-8048-D05D04CDB4C7}"/>
                </c:ext>
                <c:ext xmlns:c15="http://schemas.microsoft.com/office/drawing/2012/chart" uri="{CE6537A1-D6FC-4f65-9D91-7224C49458BB}"/>
              </c:extLst>
            </c:dLbl>
            <c:dLbl>
              <c:idx val="2"/>
              <c:layout>
                <c:manualLayout>
                  <c:x val="-5.3169849546254172E-2"/>
                  <c:y val="-3.6878172254346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840-4A37-8048-D05D04CDB4C7}"/>
                </c:ext>
                <c:ext xmlns:c15="http://schemas.microsoft.com/office/drawing/2012/chart" uri="{CE6537A1-D6FC-4f65-9D91-7224C49458BB}"/>
              </c:extLst>
            </c:dLbl>
            <c:spPr>
              <a:noFill/>
              <a:ln>
                <a:noFill/>
              </a:ln>
              <a:effectLst/>
            </c:spPr>
            <c:txPr>
              <a:bodyPr/>
              <a:lstStyle/>
              <a:p>
                <a:pPr>
                  <a:defRPr lang="vi-VN"/>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chứng bệnh</c:v>
                </c:pt>
                <c:pt idx="1">
                  <c:v>allopurinol </c:v>
                </c:pt>
                <c:pt idx="2">
                  <c:v>TPP liều thấp</c:v>
                </c:pt>
                <c:pt idx="3">
                  <c:v>TPP liều gấp 3</c:v>
                </c:pt>
              </c:strCache>
            </c:strRef>
          </c:cat>
          <c:val>
            <c:numRef>
              <c:f>Sheet1!$B$2:$B$5</c:f>
              <c:numCache>
                <c:formatCode>0.00%</c:formatCode>
                <c:ptCount val="4"/>
                <c:pt idx="0" formatCode="0%">
                  <c:v>1</c:v>
                </c:pt>
                <c:pt idx="1">
                  <c:v>0.86960000000000115</c:v>
                </c:pt>
                <c:pt idx="2">
                  <c:v>0.92390000000000005</c:v>
                </c:pt>
                <c:pt idx="3">
                  <c:v>0.90069999999999995</c:v>
                </c:pt>
              </c:numCache>
            </c:numRef>
          </c:val>
          <c:smooth val="0"/>
          <c:extLst xmlns:c16r2="http://schemas.microsoft.com/office/drawing/2015/06/chart">
            <c:ext xmlns:c16="http://schemas.microsoft.com/office/drawing/2014/chart" uri="{C3380CC4-5D6E-409C-BE32-E72D297353CC}">
              <c16:uniqueId val="{00000000-6CCF-41A8-B450-16BD8371E123}"/>
            </c:ext>
          </c:extLst>
        </c:ser>
        <c:dLbls>
          <c:showLegendKey val="0"/>
          <c:showVal val="0"/>
          <c:showCatName val="0"/>
          <c:showSerName val="0"/>
          <c:showPercent val="0"/>
          <c:showBubbleSize val="0"/>
        </c:dLbls>
        <c:marker val="1"/>
        <c:smooth val="0"/>
        <c:axId val="182956544"/>
        <c:axId val="196814528"/>
      </c:lineChart>
      <c:catAx>
        <c:axId val="182956544"/>
        <c:scaling>
          <c:orientation val="minMax"/>
        </c:scaling>
        <c:delete val="0"/>
        <c:axPos val="b"/>
        <c:numFmt formatCode="General" sourceLinked="1"/>
        <c:majorTickMark val="none"/>
        <c:minorTickMark val="none"/>
        <c:tickLblPos val="nextTo"/>
        <c:spPr>
          <a:noFill/>
          <a:ln w="7093" cap="flat" cmpd="sng" algn="ctr">
            <a:solidFill>
              <a:schemeClr val="tx1">
                <a:lumMod val="15000"/>
                <a:lumOff val="85000"/>
              </a:schemeClr>
            </a:solidFill>
            <a:round/>
          </a:ln>
          <a:effectLst/>
        </c:spPr>
        <c:txPr>
          <a:bodyPr rot="-60000000" vert="horz"/>
          <a:lstStyle/>
          <a:p>
            <a:pPr>
              <a:defRPr lang="vi-VN"/>
            </a:pPr>
            <a:endParaRPr lang="vi-VN"/>
          </a:p>
        </c:txPr>
        <c:crossAx val="196814528"/>
        <c:crosses val="autoZero"/>
        <c:auto val="1"/>
        <c:lblAlgn val="ctr"/>
        <c:lblOffset val="100"/>
        <c:noMultiLvlLbl val="0"/>
      </c:catAx>
      <c:valAx>
        <c:axId val="196814528"/>
        <c:scaling>
          <c:orientation val="minMax"/>
        </c:scaling>
        <c:delete val="0"/>
        <c:axPos val="l"/>
        <c:majorGridlines>
          <c:spPr>
            <a:ln w="7093" cap="flat" cmpd="sng" algn="ctr">
              <a:solidFill>
                <a:schemeClr val="tx1">
                  <a:lumMod val="15000"/>
                  <a:lumOff val="85000"/>
                </a:schemeClr>
              </a:solidFill>
              <a:round/>
            </a:ln>
            <a:effectLst/>
          </c:spPr>
        </c:majorGridlines>
        <c:numFmt formatCode="0%" sourceLinked="1"/>
        <c:majorTickMark val="none"/>
        <c:minorTickMark val="none"/>
        <c:tickLblPos val="nextTo"/>
        <c:spPr>
          <a:ln w="7093">
            <a:noFill/>
          </a:ln>
        </c:spPr>
        <c:txPr>
          <a:bodyPr rot="-60000000" vert="horz"/>
          <a:lstStyle/>
          <a:p>
            <a:pPr>
              <a:defRPr lang="vi-VN"/>
            </a:pPr>
            <a:endParaRPr lang="vi-VN"/>
          </a:p>
        </c:txPr>
        <c:crossAx val="182956544"/>
        <c:crosses val="autoZero"/>
        <c:crossBetween val="between"/>
      </c:valAx>
      <c:spPr>
        <a:noFill/>
        <a:ln w="18913">
          <a:noFill/>
        </a:ln>
      </c:spPr>
    </c:plotArea>
    <c:legend>
      <c:legendPos val="b"/>
      <c:layout>
        <c:manualLayout>
          <c:xMode val="edge"/>
          <c:yMode val="edge"/>
          <c:x val="0.25971040701279452"/>
          <c:y val="0.92293382476126606"/>
          <c:w val="0.48492556077549193"/>
          <c:h val="4.872990876140474E-2"/>
        </c:manualLayout>
      </c:layout>
      <c:overlay val="0"/>
      <c:spPr>
        <a:noFill/>
        <a:ln w="18913">
          <a:noFill/>
        </a:ln>
      </c:spPr>
      <c:txPr>
        <a:bodyPr rot="0" vert="horz"/>
        <a:lstStyle/>
        <a:p>
          <a:pPr>
            <a:defRPr lang="vi-VN"/>
          </a:pPr>
          <a:endParaRPr lang="vi-VN"/>
        </a:p>
      </c:txPr>
    </c:legend>
    <c:plotVisOnly val="1"/>
    <c:dispBlanksAs val="zero"/>
    <c:showDLblsOverMax val="0"/>
  </c:chart>
  <c:spPr>
    <a:solidFill>
      <a:schemeClr val="bg1"/>
    </a:solidFill>
    <a:ln w="7093"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vi-V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626776684217006"/>
          <c:y val="8.3084143785503523E-2"/>
          <c:w val="0.76322226420174188"/>
          <c:h val="0.80327890699941062"/>
        </c:manualLayout>
      </c:layout>
      <c:bar3DChart>
        <c:barDir val="col"/>
        <c:grouping val="clustered"/>
        <c:varyColors val="0"/>
        <c:ser>
          <c:idx val="0"/>
          <c:order val="0"/>
          <c:tx>
            <c:strRef>
              <c:f>Sheet1!$N$20</c:f>
              <c:strCache>
                <c:ptCount val="1"/>
                <c:pt idx="0">
                  <c:v>Trước</c:v>
                </c:pt>
              </c:strCache>
            </c:strRef>
          </c:tx>
          <c:spPr>
            <a:solidFill>
              <a:srgbClr val="00B0F0"/>
            </a:solidFill>
          </c:spPr>
          <c:invertIfNegative val="0"/>
          <c:dLbls>
            <c:dLbl>
              <c:idx val="0"/>
              <c:layout>
                <c:manualLayout>
                  <c:x val="2.175094787890582E-3"/>
                  <c:y val="-2.2566992427026766E-2"/>
                </c:manualLayout>
              </c:layout>
              <c:tx>
                <c:rich>
                  <a:bodyPr/>
                  <a:lstStyle/>
                  <a:p>
                    <a:r>
                      <a:rPr lang="en-US"/>
                      <a:t>15,01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C7C-48EB-8211-85AC0FCA5377}"/>
                </c:ext>
                <c:ext xmlns:c15="http://schemas.microsoft.com/office/drawing/2012/chart" uri="{CE6537A1-D6FC-4f65-9D91-7224C49458BB}"/>
              </c:extLst>
            </c:dLbl>
            <c:dLbl>
              <c:idx val="1"/>
              <c:layout>
                <c:manualLayout>
                  <c:x val="-2.175094787890582E-3"/>
                  <c:y val="-4.5133984854053531E-2"/>
                </c:manualLayout>
              </c:layout>
              <c:tx>
                <c:rich>
                  <a:bodyPr/>
                  <a:lstStyle/>
                  <a:p>
                    <a:r>
                      <a:rPr lang="en-US"/>
                      <a:t>13,61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C7C-48EB-8211-85AC0FCA5377}"/>
                </c:ext>
                <c:ext xmlns:c15="http://schemas.microsoft.com/office/drawing/2012/chart" uri="{CE6537A1-D6FC-4f65-9D91-7224C49458BB}"/>
              </c:extLst>
            </c:dLbl>
            <c:dLbl>
              <c:idx val="2"/>
              <c:layout>
                <c:manualLayout>
                  <c:x val="0"/>
                  <c:y val="-3.3850488640540084E-2"/>
                </c:manualLayout>
              </c:layout>
              <c:tx>
                <c:rich>
                  <a:bodyPr/>
                  <a:lstStyle/>
                  <a:p>
                    <a:r>
                      <a:rPr lang="en-US"/>
                      <a:t>14,19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C7C-48EB-8211-85AC0FCA5377}"/>
                </c:ext>
                <c:ext xmlns:c15="http://schemas.microsoft.com/office/drawing/2012/chart" uri="{CE6537A1-D6FC-4f65-9D91-7224C49458BB}"/>
              </c:extLst>
            </c:dLbl>
            <c:dLbl>
              <c:idx val="3"/>
              <c:layout>
                <c:manualLayout>
                  <c:x val="0"/>
                  <c:y val="-3.008932323603564E-2"/>
                </c:manualLayout>
              </c:layout>
              <c:tx>
                <c:rich>
                  <a:bodyPr/>
                  <a:lstStyle/>
                  <a:p>
                    <a:r>
                      <a:rPr lang="en-US"/>
                      <a:t>13,87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C7C-48EB-8211-85AC0FCA5377}"/>
                </c:ext>
                <c:ext xmlns:c15="http://schemas.microsoft.com/office/drawing/2012/chart" uri="{CE6537A1-D6FC-4f65-9D91-7224C49458BB}"/>
              </c:extLst>
            </c:dLbl>
            <c:spPr>
              <a:noFill/>
              <a:ln>
                <a:noFill/>
              </a:ln>
              <a:effectLst/>
            </c:spPr>
            <c:txPr>
              <a:bodyPr/>
              <a:lstStyle/>
              <a:p>
                <a:pPr>
                  <a:defRPr lang="vi-VN" b="1"/>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Sheet1!$M$21:$M$24</c:f>
              <c:strCache>
                <c:ptCount val="4"/>
                <c:pt idx="0">
                  <c:v>Lô 1</c:v>
                </c:pt>
                <c:pt idx="1">
                  <c:v>Lô 2</c:v>
                </c:pt>
                <c:pt idx="2">
                  <c:v>Lô 3</c:v>
                </c:pt>
                <c:pt idx="3">
                  <c:v>Lô 4</c:v>
                </c:pt>
              </c:strCache>
            </c:strRef>
          </c:cat>
          <c:val>
            <c:numRef>
              <c:f>Sheet1!$N$21:$N$24</c:f>
              <c:numCache>
                <c:formatCode>General</c:formatCode>
                <c:ptCount val="4"/>
                <c:pt idx="0">
                  <c:v>15.01</c:v>
                </c:pt>
                <c:pt idx="1">
                  <c:v>13.61</c:v>
                </c:pt>
                <c:pt idx="2">
                  <c:v>14.19</c:v>
                </c:pt>
                <c:pt idx="3">
                  <c:v>13.870000000000006</c:v>
                </c:pt>
              </c:numCache>
            </c:numRef>
          </c:val>
          <c:extLst xmlns:c16r2="http://schemas.microsoft.com/office/drawing/2015/06/chart">
            <c:ext xmlns:c16="http://schemas.microsoft.com/office/drawing/2014/chart" uri="{C3380CC4-5D6E-409C-BE32-E72D297353CC}">
              <c16:uniqueId val="{00000004-0C7C-48EB-8211-85AC0FCA5377}"/>
            </c:ext>
          </c:extLst>
        </c:ser>
        <c:ser>
          <c:idx val="1"/>
          <c:order val="1"/>
          <c:tx>
            <c:strRef>
              <c:f>Sheet1!$O$20</c:f>
              <c:strCache>
                <c:ptCount val="1"/>
                <c:pt idx="0">
                  <c:v>Sau</c:v>
                </c:pt>
              </c:strCache>
            </c:strRef>
          </c:tx>
          <c:invertIfNegative val="0"/>
          <c:dLbls>
            <c:dLbl>
              <c:idx val="0"/>
              <c:layout>
                <c:manualLayout>
                  <c:x val="1.3050568727343477E-2"/>
                  <c:y val="-4.1372819449548993E-2"/>
                </c:manualLayout>
              </c:layout>
              <c:tx>
                <c:rich>
                  <a:bodyPr/>
                  <a:lstStyle/>
                  <a:p>
                    <a:r>
                      <a:rPr lang="en-US"/>
                      <a:t>16,27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C7C-48EB-8211-85AC0FCA5377}"/>
                </c:ext>
                <c:ext xmlns:c15="http://schemas.microsoft.com/office/drawing/2012/chart" uri="{CE6537A1-D6FC-4f65-9D91-7224C49458BB}"/>
              </c:extLst>
            </c:dLbl>
            <c:dLbl>
              <c:idx val="1"/>
              <c:layout>
                <c:manualLayout>
                  <c:x val="6.5252843636717404E-3"/>
                  <c:y val="-3.3850488640540084E-2"/>
                </c:manualLayout>
              </c:layout>
              <c:tx>
                <c:rich>
                  <a:bodyPr/>
                  <a:lstStyle/>
                  <a:p>
                    <a:r>
                      <a:rPr lang="en-US"/>
                      <a:t>17,77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C7C-48EB-8211-85AC0FCA5377}"/>
                </c:ext>
                <c:ext xmlns:c15="http://schemas.microsoft.com/office/drawing/2012/chart" uri="{CE6537A1-D6FC-4f65-9D91-7224C49458BB}"/>
              </c:extLst>
            </c:dLbl>
            <c:dLbl>
              <c:idx val="2"/>
              <c:layout>
                <c:manualLayout>
                  <c:x val="4.3501895757811588E-3"/>
                  <c:y val="-5.2656315663062329E-2"/>
                </c:manualLayout>
              </c:layout>
              <c:tx>
                <c:rich>
                  <a:bodyPr/>
                  <a:lstStyle/>
                  <a:p>
                    <a:r>
                      <a:rPr lang="en-US"/>
                      <a:t>15,67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C7C-48EB-8211-85AC0FCA5377}"/>
                </c:ext>
                <c:ext xmlns:c15="http://schemas.microsoft.com/office/drawing/2012/chart" uri="{CE6537A1-D6FC-4f65-9D91-7224C49458BB}"/>
              </c:extLst>
            </c:dLbl>
            <c:dLbl>
              <c:idx val="3"/>
              <c:layout>
                <c:manualLayout>
                  <c:x val="6.5252843636717404E-3"/>
                  <c:y val="-3.3850488640540084E-2"/>
                </c:manualLayout>
              </c:layout>
              <c:tx>
                <c:rich>
                  <a:bodyPr/>
                  <a:lstStyle/>
                  <a:p>
                    <a:r>
                      <a:rPr lang="en-US"/>
                      <a:t>15,41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C7C-48EB-8211-85AC0FCA5377}"/>
                </c:ext>
                <c:ext xmlns:c15="http://schemas.microsoft.com/office/drawing/2012/chart" uri="{CE6537A1-D6FC-4f65-9D91-7224C49458BB}"/>
              </c:extLst>
            </c:dLbl>
            <c:spPr>
              <a:noFill/>
              <a:ln>
                <a:noFill/>
              </a:ln>
              <a:effectLst/>
            </c:spPr>
            <c:txPr>
              <a:bodyPr/>
              <a:lstStyle/>
              <a:p>
                <a:pPr>
                  <a:defRPr lang="vi-VN" b="1"/>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Sheet1!$M$21:$M$24</c:f>
              <c:strCache>
                <c:ptCount val="4"/>
                <c:pt idx="0">
                  <c:v>Lô 1</c:v>
                </c:pt>
                <c:pt idx="1">
                  <c:v>Lô 2</c:v>
                </c:pt>
                <c:pt idx="2">
                  <c:v>Lô 3</c:v>
                </c:pt>
                <c:pt idx="3">
                  <c:v>Lô 4</c:v>
                </c:pt>
              </c:strCache>
            </c:strRef>
          </c:cat>
          <c:val>
            <c:numRef>
              <c:f>Sheet1!$O$21:$O$24</c:f>
              <c:numCache>
                <c:formatCode>General</c:formatCode>
                <c:ptCount val="4"/>
                <c:pt idx="0">
                  <c:v>16.27</c:v>
                </c:pt>
                <c:pt idx="1">
                  <c:v>17.77</c:v>
                </c:pt>
                <c:pt idx="2">
                  <c:v>15.67</c:v>
                </c:pt>
                <c:pt idx="3">
                  <c:v>15.41</c:v>
                </c:pt>
              </c:numCache>
            </c:numRef>
          </c:val>
          <c:extLst xmlns:c16r2="http://schemas.microsoft.com/office/drawing/2015/06/chart">
            <c:ext xmlns:c16="http://schemas.microsoft.com/office/drawing/2014/chart" uri="{C3380CC4-5D6E-409C-BE32-E72D297353CC}">
              <c16:uniqueId val="{00000009-0C7C-48EB-8211-85AC0FCA5377}"/>
            </c:ext>
          </c:extLst>
        </c:ser>
        <c:dLbls>
          <c:showLegendKey val="0"/>
          <c:showVal val="0"/>
          <c:showCatName val="0"/>
          <c:showSerName val="0"/>
          <c:showPercent val="0"/>
          <c:showBubbleSize val="0"/>
        </c:dLbls>
        <c:gapWidth val="150"/>
        <c:shape val="cylinder"/>
        <c:axId val="183236096"/>
        <c:axId val="196816832"/>
        <c:axId val="0"/>
      </c:bar3DChart>
      <c:catAx>
        <c:axId val="183236096"/>
        <c:scaling>
          <c:orientation val="minMax"/>
        </c:scaling>
        <c:delete val="0"/>
        <c:axPos val="b"/>
        <c:numFmt formatCode="General" sourceLinked="0"/>
        <c:majorTickMark val="out"/>
        <c:minorTickMark val="none"/>
        <c:tickLblPos val="nextTo"/>
        <c:txPr>
          <a:bodyPr/>
          <a:lstStyle/>
          <a:p>
            <a:pPr>
              <a:defRPr lang="vi-VN"/>
            </a:pPr>
            <a:endParaRPr lang="vi-VN"/>
          </a:p>
        </c:txPr>
        <c:crossAx val="196816832"/>
        <c:crosses val="autoZero"/>
        <c:auto val="1"/>
        <c:lblAlgn val="ctr"/>
        <c:lblOffset val="100"/>
        <c:noMultiLvlLbl val="0"/>
      </c:catAx>
      <c:valAx>
        <c:axId val="196816832"/>
        <c:scaling>
          <c:orientation val="minMax"/>
        </c:scaling>
        <c:delete val="0"/>
        <c:axPos val="l"/>
        <c:majorGridlines/>
        <c:title>
          <c:tx>
            <c:rich>
              <a:bodyPr rot="-5400000" vert="horz"/>
              <a:lstStyle/>
              <a:p>
                <a:pPr>
                  <a:defRPr lang="vi-VN"/>
                </a:pPr>
                <a:r>
                  <a:rPr lang="en-US"/>
                  <a:t>Thời gian phản ứng với nhiệt</a:t>
                </a:r>
              </a:p>
            </c:rich>
          </c:tx>
          <c:layout>
            <c:manualLayout>
              <c:xMode val="edge"/>
              <c:yMode val="edge"/>
              <c:x val="1.7189585714662524E-2"/>
              <c:y val="0.23407361163390639"/>
            </c:manualLayout>
          </c:layout>
          <c:overlay val="0"/>
        </c:title>
        <c:numFmt formatCode="General" sourceLinked="1"/>
        <c:majorTickMark val="out"/>
        <c:minorTickMark val="none"/>
        <c:tickLblPos val="nextTo"/>
        <c:txPr>
          <a:bodyPr/>
          <a:lstStyle/>
          <a:p>
            <a:pPr>
              <a:defRPr lang="vi-VN"/>
            </a:pPr>
            <a:endParaRPr lang="vi-VN"/>
          </a:p>
        </c:txPr>
        <c:crossAx val="183236096"/>
        <c:crosses val="autoZero"/>
        <c:crossBetween val="between"/>
      </c:valAx>
    </c:plotArea>
    <c:legend>
      <c:legendPos val="r"/>
      <c:overlay val="0"/>
      <c:txPr>
        <a:bodyPr/>
        <a:lstStyle/>
        <a:p>
          <a:pPr>
            <a:defRPr lang="vi-VN"/>
          </a:pPr>
          <a:endParaRPr lang="vi-VN"/>
        </a:p>
      </c:txPr>
    </c:legend>
    <c:plotVisOnly val="1"/>
    <c:dispBlanksAs val="gap"/>
    <c:showDLblsOverMax val="0"/>
  </c:chart>
  <c:txPr>
    <a:bodyPr/>
    <a:lstStyle/>
    <a:p>
      <a:pPr>
        <a:defRPr sz="1100">
          <a:latin typeface="Times New Roman" pitchFamily="18" charset="0"/>
          <a:cs typeface="Times New Roman" pitchFamily="18" charset="0"/>
        </a:defRPr>
      </a:pPr>
      <a:endParaRPr lang="vi-V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vi-VN" sz="1200"/>
            </a:pPr>
            <a:r>
              <a:rPr lang="pt-BR" sz="1200"/>
              <a:t>Ảnh hưởng của cao lỏng</a:t>
            </a:r>
            <a:r>
              <a:rPr lang="pt-BR" sz="1200" baseline="0"/>
              <a:t> TTPTT</a:t>
            </a:r>
            <a:endParaRPr lang="en-US" sz="1200"/>
          </a:p>
          <a:p>
            <a:pPr>
              <a:defRPr lang="vi-VN" sz="1200"/>
            </a:pPr>
            <a:r>
              <a:rPr lang="pt-BR" sz="1200"/>
              <a:t>đến thể tích dịch rỉ viêm trong ổ bụng chuột</a:t>
            </a:r>
            <a:endParaRPr lang="en-US" sz="1200"/>
          </a:p>
        </c:rich>
      </c:tx>
      <c:overlay val="0"/>
      <c:spPr>
        <a:noFill/>
        <a:ln>
          <a:noFill/>
        </a:ln>
        <a:effectLst/>
      </c:spPr>
    </c:title>
    <c:autoTitleDeleted val="0"/>
    <c:plotArea>
      <c:layout>
        <c:manualLayout>
          <c:layoutTarget val="inner"/>
          <c:xMode val="edge"/>
          <c:yMode val="edge"/>
          <c:x val="0.15071985892539017"/>
          <c:y val="0.22701815365085398"/>
          <c:w val="0.80099011200642112"/>
          <c:h val="0.68810916179337267"/>
        </c:manualLayout>
      </c:layout>
      <c:scatterChart>
        <c:scatterStyle val="lineMarker"/>
        <c:varyColors val="0"/>
        <c:ser>
          <c:idx val="0"/>
          <c:order val="0"/>
          <c:tx>
            <c:strRef>
              <c:f>Sheet1!$B$1</c:f>
              <c:strCache>
                <c:ptCount val="1"/>
                <c:pt idx="0">
                  <c:v>Thể tích dịch rỉ viêm</c:v>
                </c:pt>
              </c:strCache>
            </c:strRef>
          </c:tx>
          <c:spPr>
            <a:ln w="19050" cap="rnd">
              <a:solidFill>
                <a:srgbClr val="FF0000"/>
              </a:solidFill>
              <a:round/>
            </a:ln>
            <a:effectLst>
              <a:outerShdw blurRad="40000" dist="23000" dir="5400000" rotWithShape="0">
                <a:srgbClr val="000000">
                  <a:alpha val="35000"/>
                </a:srgbClr>
              </a:outerShdw>
            </a:effectLst>
          </c:spPr>
          <c:marker>
            <c:symbol val="circle"/>
            <c:size val="5"/>
            <c:spPr>
              <a:solidFill>
                <a:srgbClr val="FF0000"/>
              </a:solidFill>
              <a:ln w="19050">
                <a:solidFill>
                  <a:srgbClr val="FF0000"/>
                </a:solidFill>
                <a:round/>
              </a:ln>
              <a:effectLst>
                <a:outerShdw blurRad="40000" dist="23000" dir="5400000" rotWithShape="0">
                  <a:srgbClr val="000000">
                    <a:alpha val="35000"/>
                  </a:srgbClr>
                </a:outerShdw>
              </a:effectLst>
            </c:spPr>
          </c:marker>
          <c:xVal>
            <c:strRef>
              <c:f>Sheet1!$A$2:$A$5</c:f>
              <c:strCache>
                <c:ptCount val="4"/>
                <c:pt idx="0">
                  <c:v>chứng sinh học</c:v>
                </c:pt>
                <c:pt idx="1">
                  <c:v>Aspirin 200</c:v>
                </c:pt>
                <c:pt idx="2">
                  <c:v>TTP 12</c:v>
                </c:pt>
                <c:pt idx="3">
                  <c:v>TTP 36</c:v>
                </c:pt>
              </c:strCache>
            </c:strRef>
          </c:xVal>
          <c:yVal>
            <c:numRef>
              <c:f>Sheet1!$B$2:$B$5</c:f>
              <c:numCache>
                <c:formatCode>General</c:formatCode>
                <c:ptCount val="4"/>
                <c:pt idx="0">
                  <c:v>1.7100000000000004</c:v>
                </c:pt>
                <c:pt idx="1">
                  <c:v>1.21</c:v>
                </c:pt>
                <c:pt idx="2">
                  <c:v>1.6700000000000021</c:v>
                </c:pt>
                <c:pt idx="3">
                  <c:v>1.05</c:v>
                </c:pt>
              </c:numCache>
            </c:numRef>
          </c:yVal>
          <c:smooth val="0"/>
          <c:extLst xmlns:c16r2="http://schemas.microsoft.com/office/drawing/2015/06/chart">
            <c:ext xmlns:c16="http://schemas.microsoft.com/office/drawing/2014/chart" uri="{C3380CC4-5D6E-409C-BE32-E72D297353CC}">
              <c16:uniqueId val="{00000000-3F46-47B0-A899-EB05F50B1403}"/>
            </c:ext>
          </c:extLst>
        </c:ser>
        <c:dLbls>
          <c:showLegendKey val="0"/>
          <c:showVal val="0"/>
          <c:showCatName val="0"/>
          <c:showSerName val="0"/>
          <c:showPercent val="0"/>
          <c:showBubbleSize val="0"/>
        </c:dLbls>
        <c:axId val="196818560"/>
        <c:axId val="196816256"/>
      </c:scatterChart>
      <c:valAx>
        <c:axId val="19681856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0"/>
          <a:lstStyle/>
          <a:p>
            <a:pPr>
              <a:defRPr lang="vi-VN"/>
            </a:pPr>
            <a:endParaRPr lang="vi-VN"/>
          </a:p>
        </c:txPr>
        <c:crossAx val="196816256"/>
        <c:crosses val="autoZero"/>
        <c:crossBetween val="midCat"/>
      </c:valAx>
      <c:valAx>
        <c:axId val="1968162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lang="vi-VN"/>
                </a:pPr>
                <a:r>
                  <a:rPr lang="en-US"/>
                  <a:t>THỂ TÍCH DỊCH RỈ VIÊM  mL/100g</a:t>
                </a:r>
              </a:p>
            </c:rich>
          </c:tx>
          <c:layout>
            <c:manualLayout>
              <c:xMode val="edge"/>
              <c:yMode val="edge"/>
              <c:x val="2.9237652924430996E-2"/>
              <c:y val="0.18345889267612309"/>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vert="horz"/>
          <a:lstStyle/>
          <a:p>
            <a:pPr>
              <a:defRPr lang="vi-VN"/>
            </a:pPr>
            <a:endParaRPr lang="vi-VN"/>
          </a:p>
        </c:txPr>
        <c:crossAx val="1968185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400">
          <a:latin typeface="Times New Roman" pitchFamily="18" charset="0"/>
          <a:cs typeface="Times New Roman" pitchFamily="18" charset="0"/>
        </a:defRPr>
      </a:pPr>
      <a:endParaRPr lang="vi-V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02514-F978-4342-9CC0-09ABAF886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85</Pages>
  <Words>15685</Words>
  <Characters>89405</Characters>
  <Application>Microsoft Office Word</Application>
  <DocSecurity>0</DocSecurity>
  <Lines>745</Lines>
  <Paragraphs>209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Home Unlimited</Company>
  <LinksUpToDate>false</LinksUpToDate>
  <CharactersWithSpaces>104881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p:lastModifiedBy>
  <cp:revision>26</cp:revision>
  <cp:lastPrinted>2017-10-23T01:55:00Z</cp:lastPrinted>
  <dcterms:created xsi:type="dcterms:W3CDTF">2017-10-12T16:07:00Z</dcterms:created>
  <dcterms:modified xsi:type="dcterms:W3CDTF">2017-10-23T02:00:00Z</dcterms:modified>
</cp:coreProperties>
</file>